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  <w:lang w:eastAsia="zh-CN"/>
        </w:rPr>
        <w:t>免费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</w:rPr>
        <w:t>核酸集中采样点信息</w:t>
      </w:r>
    </w:p>
    <w:bookmarkEnd w:id="0"/>
    <w:p>
      <w:pPr>
        <w:pStyle w:val="9"/>
        <w:rPr>
          <w:rFonts w:hint="default" w:ascii="Times New Roman" w:hAnsi="Times New Roman" w:cs="Times New Roman"/>
          <w:b w:val="0"/>
          <w:bCs w:val="0"/>
        </w:rPr>
      </w:pPr>
    </w:p>
    <w:tbl>
      <w:tblPr>
        <w:tblStyle w:val="12"/>
        <w:tblW w:w="8310" w:type="dxa"/>
        <w:jc w:val="center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680"/>
        <w:gridCol w:w="1253"/>
        <w:gridCol w:w="39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采样点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众兴街道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众东社区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众东社区城市之家院内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（中福上河园东门）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东华社区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东华社区城市之家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（广源菜场北门东侧）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FFFFFF"/>
              </w:rPr>
              <w:t>前进社区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前进社区城市之家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FFFFFF"/>
              </w:rPr>
              <w:t>（解放北路中石化加油站南侧）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三庄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原三庄乡政府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八集党群中心广场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未来路边原便民大厅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卢集居委会小镇客厅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高渡南王集居委会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运北医院、魏圩医院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南刘集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南刘集村部广场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里仁医院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穿城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原张家圩水利站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淮泗医院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瑞鑫医院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李闸路东首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裴圩镇裴圩村村部广场、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黄圩医院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五堆社区田头市场</w:t>
            </w:r>
          </w:p>
        </w:tc>
      </w:tr>
    </w:tbl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/>
    </w:p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6128B"/>
    <w:rsid w:val="3C7612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2"/>
      <w:lang w:val="en-US" w:eastAsia="zh-CN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ind w:firstLine="200" w:firstLineChars="200"/>
    </w:p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/>
      <w:textAlignment w:val="baseline"/>
    </w:pPr>
    <w:rPr>
      <w:rFonts w:ascii="Calibri" w:hAnsi="Calibri" w:eastAsia="宋体" w:cs="Times New Roman"/>
    </w:rPr>
  </w:style>
  <w:style w:type="paragraph" w:customStyle="1" w:styleId="4">
    <w:name w:val="NormalIndent"/>
    <w:basedOn w:val="1"/>
    <w:qFormat/>
    <w:uiPriority w:val="0"/>
    <w:pPr>
      <w:ind w:firstLine="200" w:firstLineChars="200"/>
      <w:textAlignment w:val="baseline"/>
    </w:pPr>
    <w:rPr>
      <w:rFonts w:ascii="Calibri" w:hAnsi="Calibri" w:eastAsia="仿宋" w:cs="Times New Roman"/>
      <w:sz w:val="32"/>
    </w:rPr>
  </w:style>
  <w:style w:type="paragraph" w:customStyle="1" w:styleId="5">
    <w:name w:val="BodyText1I"/>
    <w:basedOn w:val="6"/>
    <w:qFormat/>
    <w:uiPriority w:val="0"/>
    <w:pPr>
      <w:ind w:firstLine="100" w:firstLineChars="100"/>
    </w:p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7">
    <w:name w:val="Body Text"/>
    <w:basedOn w:val="1"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hint="eastAsia" w:ascii="宋体" w:hAnsi="宋体" w:eastAsia="宋体"/>
      <w:snapToGrid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</w:pPr>
    <w:rPr>
      <w:rFonts w:hAnsi="宋体" w:cs="宋体"/>
      <w:kern w:val="0"/>
      <w:szCs w:val="24"/>
    </w:rPr>
  </w:style>
  <w:style w:type="paragraph" w:styleId="9">
    <w:name w:val="Title"/>
    <w:basedOn w:val="1"/>
    <w:next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0">
    <w:name w:val="UserStyle_2"/>
    <w:basedOn w:val="1"/>
    <w:qFormat/>
    <w:uiPriority w:val="0"/>
    <w:pPr>
      <w:spacing w:line="570" w:lineRule="exact"/>
      <w:ind w:firstLine="616" w:firstLineChars="200"/>
    </w:pPr>
    <w:rPr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2021-09-02T09:30:00Z</dcterms:created>
  <dc:creator>Administrator</dc:creator>
  <cp:lastModifiedBy>Administrator</cp:lastModifiedBy>
  <dcterms:modified xsi:type="dcterms:W3CDTF">2021-09-02T09:30:48Z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