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5CD" w:rsidRDefault="001825CD">
      <w:pPr>
        <w:ind w:firstLine="640"/>
        <w:rPr>
          <w:rFonts w:cs="Times New Roman"/>
          <w:lang w:val="zh-CN"/>
        </w:rPr>
      </w:pPr>
    </w:p>
    <w:p w:rsidR="001825CD" w:rsidRDefault="001825CD">
      <w:pPr>
        <w:pStyle w:val="a0"/>
        <w:rPr>
          <w:rFonts w:cs="Times New Roman"/>
          <w:lang w:val="zh-CN"/>
        </w:rPr>
      </w:pPr>
    </w:p>
    <w:p w:rsidR="001825CD" w:rsidRDefault="001825CD">
      <w:pPr>
        <w:pStyle w:val="a4"/>
        <w:ind w:left="640" w:firstLine="640"/>
        <w:rPr>
          <w:lang w:val="zh-CN"/>
        </w:rPr>
      </w:pPr>
    </w:p>
    <w:p w:rsidR="001825CD" w:rsidRDefault="002A4321">
      <w:pPr>
        <w:spacing w:line="600" w:lineRule="auto"/>
        <w:ind w:firstLineChars="0" w:firstLine="0"/>
        <w:jc w:val="center"/>
        <w:rPr>
          <w:rFonts w:eastAsia="方正小标宋_GBK" w:cs="Times New Roman"/>
          <w:color w:val="000000" w:themeColor="text1"/>
          <w:spacing w:val="-20"/>
          <w:sz w:val="52"/>
          <w:szCs w:val="52"/>
          <w:lang w:val="zh-CN"/>
        </w:rPr>
      </w:pPr>
      <w:r>
        <w:rPr>
          <w:rFonts w:eastAsia="方正小标宋_GBK" w:cs="Times New Roman"/>
          <w:color w:val="000000" w:themeColor="text1"/>
          <w:spacing w:val="-11"/>
          <w:w w:val="98"/>
          <w:sz w:val="52"/>
          <w:szCs w:val="52"/>
          <w:lang w:val="zh-CN"/>
        </w:rPr>
        <w:t>泗阳县国民经济和社会发展第十四个五年</w:t>
      </w:r>
      <w:r>
        <w:rPr>
          <w:rFonts w:eastAsia="方正小标宋_GBK" w:cs="Times New Roman"/>
          <w:color w:val="000000" w:themeColor="text1"/>
          <w:sz w:val="52"/>
          <w:szCs w:val="52"/>
          <w:lang w:val="zh-CN"/>
        </w:rPr>
        <w:t>规划和二〇三五年远景目标纲要</w:t>
      </w:r>
    </w:p>
    <w:p w:rsidR="001825CD" w:rsidRDefault="001825CD">
      <w:pPr>
        <w:ind w:firstLineChars="0" w:firstLine="0"/>
        <w:jc w:val="center"/>
        <w:rPr>
          <w:rFonts w:eastAsia="方正小标宋_GBK" w:cs="Times New Roman"/>
          <w:color w:val="000000" w:themeColor="text1"/>
          <w:sz w:val="44"/>
          <w:szCs w:val="44"/>
          <w:lang w:val="zh-CN"/>
        </w:rPr>
      </w:pPr>
    </w:p>
    <w:p w:rsidR="001825CD" w:rsidRDefault="001825CD">
      <w:pPr>
        <w:ind w:firstLineChars="0" w:firstLine="0"/>
        <w:jc w:val="center"/>
        <w:rPr>
          <w:rFonts w:eastAsia="方正小标宋_GBK" w:cs="Times New Roman"/>
          <w:color w:val="000000" w:themeColor="text1"/>
          <w:sz w:val="44"/>
          <w:szCs w:val="44"/>
          <w:lang w:val="zh-CN"/>
        </w:rPr>
      </w:pPr>
    </w:p>
    <w:p w:rsidR="001825CD" w:rsidRDefault="001825CD">
      <w:pPr>
        <w:ind w:firstLineChars="0" w:firstLine="0"/>
        <w:jc w:val="center"/>
        <w:rPr>
          <w:rFonts w:eastAsia="方正小标宋_GBK" w:cs="Times New Roman"/>
          <w:color w:val="000000" w:themeColor="text1"/>
          <w:sz w:val="44"/>
          <w:szCs w:val="44"/>
          <w:lang w:val="zh-CN"/>
        </w:rPr>
      </w:pPr>
    </w:p>
    <w:p w:rsidR="001825CD" w:rsidRDefault="001825CD">
      <w:pPr>
        <w:ind w:firstLineChars="0" w:firstLine="0"/>
        <w:jc w:val="center"/>
        <w:rPr>
          <w:rFonts w:eastAsia="方正小标宋_GBK" w:cs="Times New Roman"/>
          <w:color w:val="000000" w:themeColor="text1"/>
          <w:sz w:val="44"/>
          <w:szCs w:val="44"/>
          <w:lang w:val="zh-CN"/>
        </w:rPr>
      </w:pPr>
    </w:p>
    <w:p w:rsidR="001825CD" w:rsidRDefault="001825CD">
      <w:pPr>
        <w:ind w:firstLineChars="0" w:firstLine="0"/>
        <w:jc w:val="center"/>
        <w:rPr>
          <w:rFonts w:eastAsia="方正小标宋_GBK" w:cs="Times New Roman"/>
          <w:color w:val="000000" w:themeColor="text1"/>
          <w:sz w:val="44"/>
          <w:szCs w:val="44"/>
          <w:lang w:val="zh-CN"/>
        </w:rPr>
      </w:pPr>
    </w:p>
    <w:p w:rsidR="001825CD" w:rsidRDefault="001825CD">
      <w:pPr>
        <w:ind w:firstLineChars="0" w:firstLine="0"/>
        <w:jc w:val="center"/>
        <w:rPr>
          <w:rFonts w:eastAsia="方正小标宋_GBK" w:cs="Times New Roman"/>
          <w:color w:val="000000" w:themeColor="text1"/>
          <w:sz w:val="44"/>
          <w:szCs w:val="44"/>
          <w:lang w:val="zh-CN"/>
        </w:rPr>
      </w:pPr>
    </w:p>
    <w:p w:rsidR="001825CD" w:rsidRDefault="001825CD">
      <w:pPr>
        <w:widowControl/>
        <w:spacing w:line="587" w:lineRule="exact"/>
        <w:ind w:firstLineChars="0" w:firstLine="0"/>
        <w:jc w:val="center"/>
        <w:rPr>
          <w:rFonts w:eastAsia="楷体_GB2312" w:cs="Times New Roman"/>
          <w:color w:val="000000" w:themeColor="text1"/>
          <w:sz w:val="36"/>
          <w:szCs w:val="36"/>
        </w:rPr>
      </w:pPr>
    </w:p>
    <w:p w:rsidR="001825CD" w:rsidRDefault="002A4321">
      <w:pPr>
        <w:ind w:firstLineChars="0" w:firstLine="0"/>
        <w:jc w:val="center"/>
        <w:rPr>
          <w:rFonts w:eastAsia="方正小标宋_GBK" w:cs="Times New Roman"/>
          <w:color w:val="000000" w:themeColor="text1"/>
          <w:sz w:val="44"/>
          <w:szCs w:val="44"/>
        </w:rPr>
        <w:sectPr w:rsidR="001825CD">
          <w:headerReference w:type="even" r:id="rId9"/>
          <w:headerReference w:type="default" r:id="rId10"/>
          <w:footerReference w:type="even" r:id="rId11"/>
          <w:footerReference w:type="default" r:id="rId12"/>
          <w:headerReference w:type="first" r:id="rId13"/>
          <w:footerReference w:type="first" r:id="rId14"/>
          <w:pgSz w:w="11906" w:h="16838"/>
          <w:pgMar w:top="1984" w:right="1474" w:bottom="1814" w:left="1587" w:header="851" w:footer="992" w:gutter="0"/>
          <w:cols w:space="0"/>
          <w:docGrid w:type="lines" w:linePitch="449"/>
        </w:sectPr>
      </w:pPr>
      <w:r>
        <w:rPr>
          <w:rFonts w:eastAsia="楷体_GB2312" w:cs="Times New Roman" w:hint="eastAsia"/>
          <w:bCs/>
          <w:color w:val="000000" w:themeColor="text1"/>
          <w:sz w:val="44"/>
          <w:szCs w:val="44"/>
        </w:rPr>
        <w:t>二〇二一年</w:t>
      </w:r>
    </w:p>
    <w:sdt>
      <w:sdtPr>
        <w:rPr>
          <w:rFonts w:ascii="Times New Roman" w:eastAsia="仿宋" w:hAnsi="Times New Roman" w:cs="Times New Roman"/>
          <w:b w:val="0"/>
          <w:bCs w:val="0"/>
          <w:color w:val="000000" w:themeColor="text1"/>
          <w:kern w:val="2"/>
          <w:sz w:val="32"/>
          <w:szCs w:val="22"/>
          <w:lang w:val="zh-CN"/>
        </w:rPr>
        <w:id w:val="-347785806"/>
      </w:sdtPr>
      <w:sdtEndPr/>
      <w:sdtContent>
        <w:p w:rsidR="001825CD" w:rsidRDefault="002A4321">
          <w:pPr>
            <w:pStyle w:val="TOC1"/>
            <w:spacing w:before="0" w:line="520" w:lineRule="exact"/>
            <w:jc w:val="center"/>
            <w:rPr>
              <w:rFonts w:ascii="Times New Roman" w:hAnsi="Times New Roman" w:cs="Times New Roman"/>
              <w:color w:val="000000" w:themeColor="text1"/>
              <w:sz w:val="52"/>
              <w:szCs w:val="52"/>
              <w:lang w:val="zh-CN"/>
            </w:rPr>
          </w:pPr>
          <w:r>
            <w:rPr>
              <w:rFonts w:ascii="Times New Roman" w:hAnsi="Times New Roman" w:cs="Times New Roman"/>
              <w:color w:val="000000" w:themeColor="text1"/>
              <w:sz w:val="52"/>
              <w:szCs w:val="52"/>
              <w:lang w:val="zh-CN"/>
            </w:rPr>
            <w:t>目</w:t>
          </w:r>
          <w:r>
            <w:rPr>
              <w:rFonts w:ascii="Times New Roman" w:hAnsi="Times New Roman" w:cs="Times New Roman"/>
              <w:color w:val="000000" w:themeColor="text1"/>
              <w:sz w:val="52"/>
              <w:szCs w:val="52"/>
              <w:lang w:val="zh-CN"/>
            </w:rPr>
            <w:t xml:space="preserve">  </w:t>
          </w:r>
          <w:r>
            <w:rPr>
              <w:rFonts w:ascii="Times New Roman" w:hAnsi="Times New Roman" w:cs="Times New Roman"/>
              <w:color w:val="000000" w:themeColor="text1"/>
              <w:sz w:val="52"/>
              <w:szCs w:val="52"/>
              <w:lang w:val="zh-CN"/>
            </w:rPr>
            <w:t>录</w:t>
          </w:r>
        </w:p>
        <w:p w:rsidR="001825CD" w:rsidRDefault="001825CD">
          <w:pPr>
            <w:spacing w:line="240" w:lineRule="exact"/>
            <w:ind w:firstLine="640"/>
          </w:pPr>
        </w:p>
        <w:p w:rsidR="001825CD" w:rsidRDefault="002A4321">
          <w:pPr>
            <w:pStyle w:val="10"/>
            <w:spacing w:line="520" w:lineRule="exact"/>
            <w:rPr>
              <w:rFonts w:ascii="Times New Roman" w:eastAsiaTheme="minorEastAsia" w:cs="Times New Roman"/>
              <w:sz w:val="30"/>
              <w:szCs w:val="30"/>
              <w:lang w:val="en-US"/>
            </w:rPr>
          </w:pPr>
          <w:r>
            <w:rPr>
              <w:rFonts w:ascii="Times New Roman" w:cs="Times New Roman"/>
              <w:color w:val="000000" w:themeColor="text1"/>
              <w:sz w:val="28"/>
              <w:szCs w:val="28"/>
            </w:rPr>
            <w:fldChar w:fldCharType="begin"/>
          </w:r>
          <w:r>
            <w:rPr>
              <w:rFonts w:ascii="Times New Roman" w:cs="Times New Roman"/>
              <w:color w:val="000000" w:themeColor="text1"/>
              <w:sz w:val="28"/>
              <w:szCs w:val="28"/>
            </w:rPr>
            <w:instrText xml:space="preserve"> TOC \o "1-3" \h \z \u </w:instrText>
          </w:r>
          <w:r>
            <w:rPr>
              <w:rFonts w:ascii="Times New Roman" w:cs="Times New Roman"/>
              <w:color w:val="000000" w:themeColor="text1"/>
              <w:sz w:val="28"/>
              <w:szCs w:val="28"/>
            </w:rPr>
            <w:fldChar w:fldCharType="separate"/>
          </w:r>
          <w:hyperlink w:anchor="_Toc61105460" w:history="1">
            <w:r>
              <w:rPr>
                <w:rStyle w:val="af1"/>
                <w:rFonts w:ascii="Times New Roman" w:cs="Times New Roman"/>
                <w:sz w:val="30"/>
                <w:szCs w:val="30"/>
              </w:rPr>
              <w:t>序</w:t>
            </w:r>
            <w:r>
              <w:rPr>
                <w:rStyle w:val="af1"/>
                <w:rFonts w:ascii="Times New Roman" w:cs="Times New Roman"/>
                <w:sz w:val="30"/>
                <w:szCs w:val="30"/>
              </w:rPr>
              <w:t xml:space="preserve">  </w:t>
            </w:r>
            <w:r>
              <w:rPr>
                <w:rStyle w:val="af1"/>
                <w:rFonts w:ascii="Times New Roman" w:cs="Times New Roman"/>
                <w:sz w:val="30"/>
                <w:szCs w:val="30"/>
              </w:rPr>
              <w:t>言</w:t>
            </w:r>
            <w:r>
              <w:rPr>
                <w:rFonts w:ascii="Times New Roman" w:cs="Times New Roman"/>
                <w:sz w:val="30"/>
                <w:szCs w:val="30"/>
              </w:rPr>
              <w:tab/>
            </w:r>
            <w:r>
              <w:rPr>
                <w:rFonts w:ascii="Times New Roman" w:cs="Times New Roman"/>
                <w:sz w:val="30"/>
                <w:szCs w:val="30"/>
              </w:rPr>
              <w:fldChar w:fldCharType="begin"/>
            </w:r>
            <w:r>
              <w:rPr>
                <w:rFonts w:ascii="Times New Roman" w:cs="Times New Roman"/>
                <w:sz w:val="30"/>
                <w:szCs w:val="30"/>
              </w:rPr>
              <w:instrText xml:space="preserve"> PAGEREF _Toc61105460 \h </w:instrText>
            </w:r>
            <w:r>
              <w:rPr>
                <w:rFonts w:ascii="Times New Roman" w:cs="Times New Roman"/>
                <w:sz w:val="30"/>
                <w:szCs w:val="30"/>
              </w:rPr>
            </w:r>
            <w:r>
              <w:rPr>
                <w:rFonts w:ascii="Times New Roman" w:cs="Times New Roman"/>
                <w:sz w:val="30"/>
                <w:szCs w:val="30"/>
              </w:rPr>
              <w:fldChar w:fldCharType="separate"/>
            </w:r>
            <w:r>
              <w:rPr>
                <w:rFonts w:ascii="Times New Roman" w:cs="Times New Roman"/>
                <w:sz w:val="30"/>
                <w:szCs w:val="30"/>
              </w:rPr>
              <w:t>1</w:t>
            </w:r>
            <w:r>
              <w:rPr>
                <w:rFonts w:ascii="Times New Roman"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61" w:history="1">
            <w:r w:rsidR="002A4321">
              <w:rPr>
                <w:rStyle w:val="af1"/>
                <w:rFonts w:ascii="Times New Roman" w:cs="Times New Roman"/>
                <w:sz w:val="30"/>
                <w:szCs w:val="30"/>
              </w:rPr>
              <w:t>第一章</w:t>
            </w:r>
            <w:r w:rsidR="002A4321">
              <w:rPr>
                <w:rStyle w:val="af1"/>
                <w:rFonts w:ascii="Times New Roman" w:cs="Times New Roman"/>
                <w:sz w:val="30"/>
                <w:szCs w:val="30"/>
              </w:rPr>
              <w:t xml:space="preserve">  </w:t>
            </w:r>
            <w:r w:rsidR="002A4321">
              <w:rPr>
                <w:rStyle w:val="af1"/>
                <w:rFonts w:ascii="Times New Roman" w:cs="Times New Roman"/>
                <w:sz w:val="30"/>
                <w:szCs w:val="30"/>
              </w:rPr>
              <w:t>坚持克难争先，如期高水平全面建成小康社会</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_Toc61105461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2</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62"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十三五</w:t>
            </w:r>
            <w:r w:rsidR="002A4321">
              <w:rPr>
                <w:rStyle w:val="af1"/>
                <w:rFonts w:cs="Times New Roman"/>
                <w:sz w:val="30"/>
                <w:szCs w:val="30"/>
                <w:lang w:val="zh-CN"/>
              </w:rPr>
              <w:t>”</w:t>
            </w:r>
            <w:r w:rsidR="002A4321">
              <w:rPr>
                <w:rStyle w:val="af1"/>
                <w:rFonts w:cs="Times New Roman"/>
                <w:sz w:val="30"/>
                <w:szCs w:val="30"/>
                <w:lang w:val="zh-CN"/>
              </w:rPr>
              <w:t>时期发展回顾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_Toc61105462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63"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十四五</w:t>
            </w:r>
            <w:r w:rsidR="002A4321">
              <w:rPr>
                <w:rStyle w:val="af1"/>
                <w:rFonts w:cs="Times New Roman"/>
                <w:sz w:val="30"/>
                <w:szCs w:val="30"/>
                <w:lang w:val="zh-CN"/>
              </w:rPr>
              <w:t>”</w:t>
            </w:r>
            <w:r w:rsidR="002A4321">
              <w:rPr>
                <w:rStyle w:val="af1"/>
                <w:rFonts w:cs="Times New Roman"/>
                <w:sz w:val="30"/>
                <w:szCs w:val="30"/>
                <w:lang w:val="zh-CN"/>
              </w:rPr>
              <w:t>时期面临形势</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_Toc61105463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66" w:history="1">
            <w:r w:rsidR="002A4321">
              <w:rPr>
                <w:rStyle w:val="af1"/>
                <w:rFonts w:ascii="Times New Roman" w:cs="Times New Roman"/>
                <w:sz w:val="30"/>
                <w:szCs w:val="30"/>
              </w:rPr>
              <w:t>第二章</w:t>
            </w:r>
            <w:r w:rsidR="002A4321">
              <w:rPr>
                <w:rStyle w:val="af1"/>
                <w:rFonts w:ascii="Times New Roman" w:cs="Times New Roman"/>
                <w:sz w:val="30"/>
                <w:szCs w:val="30"/>
              </w:rPr>
              <w:t xml:space="preserve">  </w:t>
            </w:r>
            <w:r w:rsidR="002A4321">
              <w:rPr>
                <w:rStyle w:val="af1"/>
                <w:rFonts w:ascii="Times New Roman" w:cs="Times New Roman"/>
                <w:sz w:val="30"/>
                <w:szCs w:val="30"/>
              </w:rPr>
              <w:t>明确目标定位，全面开启现代化建设新征程</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_Toc61105466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19</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67" w:history="1">
            <w:r w:rsidR="002A4321">
              <w:rPr>
                <w:rStyle w:val="af1"/>
                <w:rFonts w:cs="Times New Roman"/>
                <w:sz w:val="30"/>
                <w:szCs w:val="30"/>
              </w:rPr>
              <w:t>第一节</w:t>
            </w:r>
            <w:r w:rsidR="002A4321">
              <w:rPr>
                <w:rStyle w:val="af1"/>
                <w:rFonts w:cs="Times New Roman"/>
                <w:sz w:val="30"/>
                <w:szCs w:val="30"/>
              </w:rPr>
              <w:t xml:space="preserve">  </w:t>
            </w:r>
            <w:r w:rsidR="002A4321">
              <w:rPr>
                <w:rStyle w:val="af1"/>
                <w:rFonts w:cs="Times New Roman"/>
                <w:sz w:val="30"/>
                <w:szCs w:val="30"/>
              </w:rPr>
              <w:t>指导思想和基本要求</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_Toc61105467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0"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发展定位和发展战略</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22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3" w:history="1">
            <w:r w:rsidR="002A4321">
              <w:rPr>
                <w:rStyle w:val="af1"/>
                <w:rFonts w:cs="Times New Roman"/>
                <w:sz w:val="30"/>
                <w:szCs w:val="30"/>
                <w:lang w:val="zh-CN"/>
              </w:rPr>
              <w:t>第三节</w:t>
            </w:r>
            <w:r w:rsidR="002A4321">
              <w:rPr>
                <w:rStyle w:val="af1"/>
                <w:rFonts w:cs="Times New Roman"/>
                <w:sz w:val="30"/>
                <w:szCs w:val="30"/>
                <w:lang w:val="zh-CN"/>
              </w:rPr>
              <w:t xml:space="preserve">  2035</w:t>
            </w:r>
            <w:r w:rsidR="002A4321">
              <w:rPr>
                <w:rStyle w:val="af1"/>
                <w:rFonts w:cs="Times New Roman"/>
                <w:sz w:val="30"/>
                <w:szCs w:val="30"/>
                <w:lang w:val="zh-CN"/>
              </w:rPr>
              <w:t>年远景目标</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_Toc61105473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28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4"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十四五</w:t>
            </w:r>
            <w:r w:rsidR="002A4321">
              <w:rPr>
                <w:rStyle w:val="af1"/>
                <w:rFonts w:cs="Times New Roman"/>
                <w:sz w:val="30"/>
                <w:szCs w:val="30"/>
                <w:lang w:val="zh-CN"/>
              </w:rPr>
              <w:t>”</w:t>
            </w:r>
            <w:r w:rsidR="002A4321">
              <w:rPr>
                <w:rStyle w:val="af1"/>
                <w:rFonts w:cs="Times New Roman"/>
                <w:sz w:val="30"/>
                <w:szCs w:val="30"/>
                <w:lang w:val="zh-CN"/>
              </w:rPr>
              <w:t>发展目标和指标体系</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29</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75" w:history="1">
            <w:r w:rsidR="002A4321">
              <w:rPr>
                <w:rStyle w:val="af1"/>
                <w:rFonts w:ascii="Times New Roman" w:cs="Times New Roman"/>
                <w:sz w:val="30"/>
                <w:szCs w:val="30"/>
              </w:rPr>
              <w:t>第三章</w:t>
            </w:r>
            <w:r w:rsidR="002A4321">
              <w:rPr>
                <w:rStyle w:val="af1"/>
                <w:rFonts w:ascii="Times New Roman" w:cs="Times New Roman"/>
                <w:sz w:val="30"/>
                <w:szCs w:val="30"/>
              </w:rPr>
              <w:t xml:space="preserve">  </w:t>
            </w:r>
            <w:r w:rsidR="002A4321">
              <w:rPr>
                <w:rStyle w:val="af1"/>
                <w:rFonts w:ascii="Times New Roman" w:cs="Times New Roman"/>
                <w:sz w:val="30"/>
                <w:szCs w:val="30"/>
              </w:rPr>
              <w:t>突出跨越转型，聚力构建现代特色的产业体系</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_Toc61105475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31</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6"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推进产业空间优化布局</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32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7"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加快制造业集群发展</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33</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8"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推进现代服务业提速发展</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_Toc61105478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40</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79"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打造新时代鱼米之乡</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_Toc61105479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44</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80" w:history="1">
            <w:r w:rsidR="002A4321">
              <w:rPr>
                <w:rStyle w:val="af1"/>
                <w:rFonts w:ascii="Times New Roman" w:cs="Times New Roman"/>
                <w:sz w:val="30"/>
                <w:szCs w:val="30"/>
              </w:rPr>
              <w:t>第四章</w:t>
            </w:r>
            <w:r w:rsidR="002A4321">
              <w:rPr>
                <w:rStyle w:val="af1"/>
                <w:rFonts w:ascii="Times New Roman" w:cs="Times New Roman"/>
                <w:sz w:val="30"/>
                <w:szCs w:val="30"/>
              </w:rPr>
              <w:t xml:space="preserve">  </w:t>
            </w:r>
            <w:r w:rsidR="002A4321">
              <w:rPr>
                <w:rStyle w:val="af1"/>
                <w:rFonts w:ascii="Times New Roman" w:cs="Times New Roman"/>
                <w:sz w:val="30"/>
                <w:szCs w:val="30"/>
              </w:rPr>
              <w:t>突出引培并举，聚力打造基础牢固的创新高地</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_Toc61105480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48</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1"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强化创新主体培育力度</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49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2"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强化科技创新平台建设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50</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3"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强化创新人才引培集聚</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_Toc61105483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53</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4"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强化科技创新服务供给</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54</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85" w:history="1">
            <w:r w:rsidR="002A4321">
              <w:rPr>
                <w:rStyle w:val="af1"/>
                <w:rFonts w:ascii="Times New Roman" w:cs="Times New Roman"/>
                <w:sz w:val="30"/>
                <w:szCs w:val="30"/>
              </w:rPr>
              <w:t>第五章</w:t>
            </w:r>
            <w:r w:rsidR="002A4321">
              <w:rPr>
                <w:rStyle w:val="af1"/>
                <w:rFonts w:ascii="Times New Roman" w:cs="Times New Roman"/>
                <w:sz w:val="30"/>
                <w:szCs w:val="30"/>
              </w:rPr>
              <w:t xml:space="preserve">  </w:t>
            </w:r>
            <w:r w:rsidR="002A4321">
              <w:rPr>
                <w:rStyle w:val="af1"/>
                <w:rFonts w:ascii="Times New Roman" w:cs="Times New Roman"/>
                <w:sz w:val="30"/>
                <w:szCs w:val="30"/>
              </w:rPr>
              <w:t>突出品质提升，聚力展现区域协调的城乡面貌</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_Toc61105485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56</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6" w:history="1">
            <w:r w:rsidR="002A4321">
              <w:rPr>
                <w:rStyle w:val="af1"/>
                <w:rFonts w:cs="Times New Roman"/>
                <w:sz w:val="30"/>
                <w:szCs w:val="30"/>
              </w:rPr>
              <w:t>第一节</w:t>
            </w:r>
            <w:r w:rsidR="002A4321">
              <w:rPr>
                <w:rStyle w:val="af1"/>
                <w:rFonts w:cs="Times New Roman"/>
                <w:sz w:val="30"/>
                <w:szCs w:val="30"/>
              </w:rPr>
              <w:t xml:space="preserve">  </w:t>
            </w:r>
            <w:r w:rsidR="002A4321">
              <w:rPr>
                <w:rStyle w:val="af1"/>
                <w:rFonts w:cs="Times New Roman"/>
                <w:sz w:val="30"/>
                <w:szCs w:val="30"/>
              </w:rPr>
              <w:t>构建新型城市发展格局</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56</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7" w:history="1">
            <w:r w:rsidR="002A4321">
              <w:rPr>
                <w:rStyle w:val="af1"/>
                <w:rFonts w:cs="Times New Roman"/>
                <w:sz w:val="30"/>
                <w:szCs w:val="30"/>
              </w:rPr>
              <w:t>第二节</w:t>
            </w:r>
            <w:r w:rsidR="002A4321">
              <w:rPr>
                <w:rStyle w:val="af1"/>
                <w:rFonts w:cs="Times New Roman"/>
                <w:sz w:val="30"/>
                <w:szCs w:val="30"/>
              </w:rPr>
              <w:t xml:space="preserve">  </w:t>
            </w:r>
            <w:r w:rsidR="002A4321">
              <w:rPr>
                <w:rStyle w:val="af1"/>
                <w:rFonts w:cs="Times New Roman"/>
                <w:sz w:val="30"/>
                <w:szCs w:val="30"/>
              </w:rPr>
              <w:t>建设现代化中心城区</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58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8" w:history="1">
            <w:r w:rsidR="002A4321">
              <w:rPr>
                <w:rStyle w:val="af1"/>
                <w:rFonts w:cs="Times New Roman"/>
                <w:sz w:val="30"/>
                <w:szCs w:val="30"/>
              </w:rPr>
              <w:t>第三节</w:t>
            </w:r>
            <w:r w:rsidR="002A4321">
              <w:rPr>
                <w:rStyle w:val="af1"/>
                <w:rFonts w:cs="Times New Roman"/>
                <w:sz w:val="30"/>
                <w:szCs w:val="30"/>
              </w:rPr>
              <w:t xml:space="preserve">  </w:t>
            </w:r>
            <w:r w:rsidR="002A4321">
              <w:rPr>
                <w:rStyle w:val="af1"/>
                <w:rFonts w:cs="Times New Roman"/>
                <w:sz w:val="30"/>
                <w:szCs w:val="30"/>
              </w:rPr>
              <w:t>推动镇村新一轮发展</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_Toc61105488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60</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89" w:history="1">
            <w:r w:rsidR="002A4321">
              <w:rPr>
                <w:rStyle w:val="af1"/>
                <w:rFonts w:cs="Times New Roman"/>
                <w:sz w:val="30"/>
                <w:szCs w:val="30"/>
              </w:rPr>
              <w:t>第四节</w:t>
            </w:r>
            <w:r w:rsidR="002A4321">
              <w:rPr>
                <w:rStyle w:val="af1"/>
                <w:rFonts w:cs="Times New Roman"/>
                <w:sz w:val="30"/>
                <w:szCs w:val="30"/>
              </w:rPr>
              <w:t xml:space="preserve">  </w:t>
            </w:r>
            <w:r w:rsidR="002A4321">
              <w:rPr>
                <w:rStyle w:val="af1"/>
                <w:rFonts w:cs="Times New Roman"/>
                <w:sz w:val="30"/>
                <w:szCs w:val="30"/>
              </w:rPr>
              <w:t>提升城市管理服务水平</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_Toc61105489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62</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90" w:history="1">
            <w:r w:rsidR="002A4321">
              <w:rPr>
                <w:rStyle w:val="af1"/>
                <w:rFonts w:ascii="Times New Roman" w:cs="Times New Roman"/>
                <w:sz w:val="30"/>
                <w:szCs w:val="30"/>
              </w:rPr>
              <w:t>第六章</w:t>
            </w:r>
            <w:r w:rsidR="002A4321">
              <w:rPr>
                <w:rStyle w:val="af1"/>
                <w:rFonts w:ascii="Times New Roman" w:cs="Times New Roman"/>
                <w:sz w:val="30"/>
                <w:szCs w:val="30"/>
              </w:rPr>
              <w:t xml:space="preserve">  </w:t>
            </w:r>
            <w:r w:rsidR="002A4321">
              <w:rPr>
                <w:rStyle w:val="af1"/>
                <w:rFonts w:ascii="Times New Roman" w:cs="Times New Roman"/>
                <w:sz w:val="30"/>
                <w:szCs w:val="30"/>
              </w:rPr>
              <w:t>突出补短强弱，聚力建设安全高效的基础设施</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_Toc61105490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64</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1"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完善综合交通网络</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64</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2"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提升信息基础设施</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68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3"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完善市政和环境基础设施</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_Toc61105493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69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4"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构建安全的水利保障体系</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71</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5" w:history="1">
            <w:r w:rsidR="002A4321">
              <w:rPr>
                <w:rStyle w:val="af1"/>
                <w:rFonts w:cs="Times New Roman"/>
                <w:sz w:val="30"/>
                <w:szCs w:val="30"/>
                <w:lang w:val="zh-CN"/>
              </w:rPr>
              <w:t>第五节</w:t>
            </w:r>
            <w:r w:rsidR="002A4321">
              <w:rPr>
                <w:rStyle w:val="af1"/>
                <w:rFonts w:cs="Times New Roman"/>
                <w:sz w:val="30"/>
                <w:szCs w:val="30"/>
                <w:lang w:val="zh-CN"/>
              </w:rPr>
              <w:t xml:space="preserve">  </w:t>
            </w:r>
            <w:r w:rsidR="002A4321">
              <w:rPr>
                <w:rStyle w:val="af1"/>
                <w:rFonts w:cs="Times New Roman"/>
                <w:sz w:val="30"/>
                <w:szCs w:val="30"/>
                <w:lang w:val="zh-CN"/>
              </w:rPr>
              <w:t>完善现代化能源保障体系</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72</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496" w:history="1">
            <w:r w:rsidR="002A4321">
              <w:rPr>
                <w:rStyle w:val="af1"/>
                <w:rFonts w:ascii="Times New Roman" w:cs="Times New Roman"/>
                <w:sz w:val="30"/>
                <w:szCs w:val="30"/>
              </w:rPr>
              <w:t>第七章</w:t>
            </w:r>
            <w:r w:rsidR="002A4321">
              <w:rPr>
                <w:rStyle w:val="af1"/>
                <w:rFonts w:ascii="Times New Roman" w:cs="Times New Roman"/>
                <w:sz w:val="30"/>
                <w:szCs w:val="30"/>
              </w:rPr>
              <w:t xml:space="preserve">  </w:t>
            </w:r>
            <w:r w:rsidR="002A4321">
              <w:rPr>
                <w:rStyle w:val="af1"/>
                <w:rFonts w:ascii="Times New Roman" w:cs="Times New Roman"/>
                <w:sz w:val="30"/>
                <w:szCs w:val="30"/>
              </w:rPr>
              <w:t>突出绿色低碳，聚力绘就美丽宜居的生态画卷</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_Toc61105496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74</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7"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坚持绿色低碳循环发展</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74</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8"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强化污染综合防治</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_Toc61105498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76</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499"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厚植绿色生态本底</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_Toc61105499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77</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0"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大力发展生态经济</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79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1" w:history="1">
            <w:r w:rsidR="002A4321">
              <w:rPr>
                <w:rStyle w:val="af1"/>
                <w:rFonts w:cs="Times New Roman"/>
                <w:sz w:val="30"/>
                <w:szCs w:val="30"/>
                <w:lang w:val="zh-CN"/>
              </w:rPr>
              <w:t>第五节</w:t>
            </w:r>
            <w:r w:rsidR="002A4321">
              <w:rPr>
                <w:rStyle w:val="af1"/>
                <w:rFonts w:cs="Times New Roman"/>
                <w:sz w:val="30"/>
                <w:szCs w:val="30"/>
                <w:lang w:val="zh-CN"/>
              </w:rPr>
              <w:t xml:space="preserve">  </w:t>
            </w:r>
            <w:r w:rsidR="002A4321">
              <w:rPr>
                <w:rStyle w:val="af1"/>
                <w:rFonts w:cs="Times New Roman"/>
                <w:sz w:val="30"/>
                <w:szCs w:val="30"/>
                <w:lang w:val="zh-CN"/>
              </w:rPr>
              <w:t>完善生态治理体系</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81</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02" w:history="1">
            <w:r w:rsidR="002A4321">
              <w:rPr>
                <w:rStyle w:val="af1"/>
                <w:rFonts w:ascii="Times New Roman" w:cs="Times New Roman"/>
                <w:sz w:val="30"/>
                <w:szCs w:val="30"/>
              </w:rPr>
              <w:t>第八章</w:t>
            </w:r>
            <w:r w:rsidR="002A4321">
              <w:rPr>
                <w:rStyle w:val="af1"/>
                <w:rFonts w:ascii="Times New Roman" w:cs="Times New Roman"/>
                <w:sz w:val="30"/>
                <w:szCs w:val="30"/>
              </w:rPr>
              <w:t xml:space="preserve">  </w:t>
            </w:r>
            <w:r w:rsidR="002A4321">
              <w:rPr>
                <w:rStyle w:val="af1"/>
                <w:rFonts w:ascii="Times New Roman" w:cs="Times New Roman"/>
                <w:sz w:val="30"/>
                <w:szCs w:val="30"/>
              </w:rPr>
              <w:t>突出素质提升，聚力构建长期均衡的人口结构</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_Toc61105502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82</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3"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推动人口均衡发展</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_Toc61105503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82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4"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办好人民满意的教育</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85</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5"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建设</w:t>
            </w:r>
            <w:r w:rsidR="002A4321">
              <w:rPr>
                <w:rStyle w:val="af1"/>
                <w:rFonts w:cs="Times New Roman"/>
                <w:sz w:val="30"/>
                <w:szCs w:val="30"/>
                <w:lang w:val="zh-CN"/>
              </w:rPr>
              <w:t>“</w:t>
            </w:r>
            <w:r w:rsidR="002A4321">
              <w:rPr>
                <w:rStyle w:val="af1"/>
                <w:rFonts w:cs="Times New Roman"/>
                <w:sz w:val="30"/>
                <w:szCs w:val="30"/>
                <w:lang w:val="zh-CN"/>
              </w:rPr>
              <w:t>健康泗阳</w:t>
            </w:r>
            <w:r w:rsidR="002A4321">
              <w:rPr>
                <w:rStyle w:val="af1"/>
                <w:rFonts w:cs="Times New Roman"/>
                <w:sz w:val="30"/>
                <w:szCs w:val="30"/>
                <w:lang w:val="zh-CN"/>
              </w:rPr>
              <w:t>”</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88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6"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发展体育事业</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91</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07" w:history="1">
            <w:r w:rsidR="002A4321">
              <w:rPr>
                <w:rStyle w:val="af1"/>
                <w:rFonts w:ascii="Times New Roman" w:cs="Times New Roman"/>
                <w:sz w:val="30"/>
                <w:szCs w:val="30"/>
              </w:rPr>
              <w:t>第九章</w:t>
            </w:r>
            <w:r w:rsidR="002A4321">
              <w:rPr>
                <w:rStyle w:val="af1"/>
                <w:rFonts w:ascii="Times New Roman" w:cs="Times New Roman"/>
                <w:sz w:val="30"/>
                <w:szCs w:val="30"/>
              </w:rPr>
              <w:t xml:space="preserve">  </w:t>
            </w:r>
            <w:r w:rsidR="002A4321">
              <w:rPr>
                <w:rStyle w:val="af1"/>
                <w:rFonts w:ascii="Times New Roman" w:cs="Times New Roman"/>
                <w:sz w:val="30"/>
                <w:szCs w:val="30"/>
              </w:rPr>
              <w:t>突出民生改善，聚力成就群众满意的美好生活</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_Toc61105507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92</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8"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推动充分就业创业</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_Toc61105508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93</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09"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提高城乡居民收入</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_Toc61105509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94</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0"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提高粮食和物资储备保障</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95</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1"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完善社会保障</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96</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2" w:history="1">
            <w:r w:rsidR="002A4321">
              <w:rPr>
                <w:rStyle w:val="af1"/>
                <w:rFonts w:cs="Times New Roman"/>
                <w:sz w:val="30"/>
                <w:szCs w:val="30"/>
                <w:lang w:val="zh-CN"/>
              </w:rPr>
              <w:t>第五节</w:t>
            </w:r>
            <w:r w:rsidR="002A4321">
              <w:rPr>
                <w:rStyle w:val="af1"/>
                <w:rFonts w:cs="Times New Roman"/>
                <w:sz w:val="30"/>
                <w:szCs w:val="30"/>
                <w:lang w:val="zh-CN"/>
              </w:rPr>
              <w:t xml:space="preserve">  </w:t>
            </w:r>
            <w:r w:rsidR="002A4321">
              <w:rPr>
                <w:rStyle w:val="af1"/>
                <w:rFonts w:cs="Times New Roman"/>
                <w:sz w:val="30"/>
                <w:szCs w:val="30"/>
                <w:lang w:val="zh-CN"/>
              </w:rPr>
              <w:t>提高住房保障</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97</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13" w:history="1">
            <w:r w:rsidR="002A4321">
              <w:rPr>
                <w:rStyle w:val="af1"/>
                <w:rFonts w:ascii="Times New Roman" w:cs="Times New Roman"/>
                <w:sz w:val="30"/>
                <w:szCs w:val="30"/>
              </w:rPr>
              <w:t>第十章</w:t>
            </w:r>
            <w:r w:rsidR="002A4321">
              <w:rPr>
                <w:rStyle w:val="af1"/>
                <w:rFonts w:ascii="Times New Roman" w:cs="Times New Roman"/>
                <w:sz w:val="30"/>
                <w:szCs w:val="30"/>
              </w:rPr>
              <w:t xml:space="preserve">  </w:t>
            </w:r>
            <w:r w:rsidR="002A4321">
              <w:rPr>
                <w:rStyle w:val="af1"/>
                <w:rFonts w:ascii="Times New Roman" w:cs="Times New Roman"/>
                <w:sz w:val="30"/>
                <w:szCs w:val="30"/>
              </w:rPr>
              <w:t>突出文明涵养，聚力彰显独特动人的文化魅力</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_Toc61105513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98</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4"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提高社会文明程度</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99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5"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发展文化基础事业</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100</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6"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提升文化服务水平</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101</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7"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打造特色文化品牌</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103</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18" w:history="1">
            <w:r w:rsidR="002A4321">
              <w:rPr>
                <w:rStyle w:val="af1"/>
                <w:rFonts w:ascii="Times New Roman" w:cs="Times New Roman"/>
                <w:sz w:val="30"/>
                <w:szCs w:val="30"/>
              </w:rPr>
              <w:t>第十一章</w:t>
            </w:r>
            <w:r w:rsidR="002A4321">
              <w:rPr>
                <w:rStyle w:val="af1"/>
                <w:rFonts w:ascii="Times New Roman" w:cs="Times New Roman"/>
                <w:sz w:val="30"/>
                <w:szCs w:val="30"/>
              </w:rPr>
              <w:t xml:space="preserve">  </w:t>
            </w:r>
            <w:r w:rsidR="002A4321">
              <w:rPr>
                <w:rStyle w:val="af1"/>
                <w:rFonts w:ascii="Times New Roman" w:cs="Times New Roman"/>
                <w:sz w:val="30"/>
                <w:szCs w:val="30"/>
              </w:rPr>
              <w:t>突出攻坚克难，聚力化解矛盾集中的重点改革</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_Toc61105518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104</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19"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深化市场化改革</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_Toc61105519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104</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0"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深化财税金融体制改革</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106</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1"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深化农业农村领域改革</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2"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深化行政审批制度改革</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109</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23" w:history="1">
            <w:r w:rsidR="002A4321">
              <w:rPr>
                <w:rStyle w:val="af1"/>
                <w:rFonts w:ascii="Times New Roman" w:cs="Times New Roman"/>
                <w:sz w:val="30"/>
                <w:szCs w:val="30"/>
              </w:rPr>
              <w:t>第十二章</w:t>
            </w:r>
            <w:r w:rsidR="002A4321">
              <w:rPr>
                <w:rStyle w:val="af1"/>
                <w:rFonts w:ascii="Times New Roman" w:cs="Times New Roman"/>
                <w:sz w:val="30"/>
                <w:szCs w:val="30"/>
              </w:rPr>
              <w:t xml:space="preserve">  </w:t>
            </w:r>
            <w:r w:rsidR="002A4321">
              <w:rPr>
                <w:rStyle w:val="af1"/>
                <w:rFonts w:ascii="Times New Roman" w:cs="Times New Roman"/>
                <w:sz w:val="30"/>
                <w:szCs w:val="30"/>
              </w:rPr>
              <w:t>突出全面高质，聚力融入内外互促的崭新格局</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_Toc61105523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110</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4"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积极融入国内大市场</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110</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5"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深度对接重大发展战略</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112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6"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加快推进对外经贸转型</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114</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7"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持续优化营商环境</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115</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28" w:history="1">
            <w:r w:rsidR="002A4321">
              <w:rPr>
                <w:rStyle w:val="af1"/>
                <w:rFonts w:ascii="Times New Roman" w:cs="Times New Roman"/>
                <w:sz w:val="30"/>
                <w:szCs w:val="30"/>
              </w:rPr>
              <w:t>第十三章</w:t>
            </w:r>
            <w:r w:rsidR="002A4321">
              <w:rPr>
                <w:rStyle w:val="af1"/>
                <w:rFonts w:ascii="Times New Roman" w:cs="Times New Roman"/>
                <w:sz w:val="30"/>
                <w:szCs w:val="30"/>
              </w:rPr>
              <w:t xml:space="preserve">  </w:t>
            </w:r>
            <w:r w:rsidR="002A4321">
              <w:rPr>
                <w:rStyle w:val="af1"/>
                <w:rFonts w:ascii="Times New Roman" w:cs="Times New Roman"/>
                <w:sz w:val="30"/>
                <w:szCs w:val="30"/>
              </w:rPr>
              <w:t>突出共治共享，聚力推进现代高效的社会治理</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_Toc61105528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117</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29"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全面推进依法治县</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_Toc61105529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117</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0"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健全公共安全体系</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119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1"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推进诚信泗阳建设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122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2"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构建社会共治格局</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124</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33" w:history="1">
            <w:r w:rsidR="002A4321">
              <w:rPr>
                <w:rStyle w:val="af1"/>
                <w:rFonts w:ascii="Times New Roman" w:cs="Times New Roman"/>
                <w:sz w:val="30"/>
                <w:szCs w:val="30"/>
              </w:rPr>
              <w:t>第十四章</w:t>
            </w:r>
            <w:r w:rsidR="002A4321">
              <w:rPr>
                <w:rStyle w:val="af1"/>
                <w:rFonts w:ascii="Times New Roman" w:cs="Times New Roman"/>
                <w:sz w:val="30"/>
                <w:szCs w:val="30"/>
              </w:rPr>
              <w:t xml:space="preserve">  </w:t>
            </w:r>
            <w:r w:rsidR="002A4321">
              <w:rPr>
                <w:rStyle w:val="af1"/>
                <w:rFonts w:ascii="Times New Roman" w:cs="Times New Roman"/>
                <w:sz w:val="30"/>
                <w:szCs w:val="30"/>
              </w:rPr>
              <w:t>突出整合优化，聚力提供坚强有力的要素支撑</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_Toc61105533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126</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4"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保障土地要素有效供给</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126</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5"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推动劳动力要素有序流动</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128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6"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积极发展技术要素市场</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129</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7"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加快培育数据要素市场</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130</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38" w:history="1">
            <w:r w:rsidR="002A4321">
              <w:rPr>
                <w:rStyle w:val="af1"/>
                <w:rFonts w:ascii="Times New Roman" w:cs="Times New Roman"/>
                <w:sz w:val="30"/>
                <w:szCs w:val="30"/>
              </w:rPr>
              <w:t>第十五章</w:t>
            </w:r>
            <w:r w:rsidR="002A4321">
              <w:rPr>
                <w:rStyle w:val="af1"/>
                <w:rFonts w:ascii="Times New Roman" w:cs="Times New Roman"/>
                <w:sz w:val="30"/>
                <w:szCs w:val="30"/>
              </w:rPr>
              <w:t xml:space="preserve">  </w:t>
            </w:r>
            <w:r w:rsidR="002A4321">
              <w:rPr>
                <w:rStyle w:val="af1"/>
                <w:rFonts w:ascii="Times New Roman" w:cs="Times New Roman"/>
                <w:sz w:val="30"/>
                <w:szCs w:val="30"/>
              </w:rPr>
              <w:t>突出政治引领，聚力</w:t>
            </w:r>
            <w:r w:rsidR="002A4321">
              <w:rPr>
                <w:rStyle w:val="af1"/>
                <w:rFonts w:ascii="Times New Roman" w:cs="Times New Roman" w:hint="eastAsia"/>
                <w:sz w:val="30"/>
                <w:szCs w:val="30"/>
              </w:rPr>
              <w:t>推动</w:t>
            </w:r>
            <w:r w:rsidR="002A4321">
              <w:rPr>
                <w:rStyle w:val="af1"/>
                <w:rFonts w:ascii="Times New Roman" w:cs="Times New Roman"/>
                <w:sz w:val="30"/>
                <w:szCs w:val="30"/>
              </w:rPr>
              <w:t>全面</w:t>
            </w:r>
            <w:r w:rsidR="002A4321">
              <w:rPr>
                <w:rStyle w:val="af1"/>
                <w:rFonts w:ascii="Times New Roman" w:cs="Times New Roman" w:hint="eastAsia"/>
                <w:sz w:val="30"/>
                <w:szCs w:val="30"/>
              </w:rPr>
              <w:t>从严治党向纵深发展</w:t>
            </w:r>
            <w:r w:rsidR="002A4321">
              <w:rPr>
                <w:rStyle w:val="af1"/>
                <w:rFonts w:ascii="Times New Roman" w:cs="Times New Roman" w:hint="eastAsia"/>
                <w:sz w:val="30"/>
                <w:szCs w:val="30"/>
              </w:rPr>
              <w:t xml:space="preserve"> </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_Toc61105538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132</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39" w:history="1">
            <w:r w:rsidR="002A4321">
              <w:rPr>
                <w:rStyle w:val="af1"/>
                <w:rFonts w:cs="Times New Roman"/>
                <w:sz w:val="30"/>
                <w:szCs w:val="30"/>
                <w:lang w:val="zh-CN"/>
              </w:rPr>
              <w:t>第一节</w:t>
            </w:r>
            <w:r w:rsidR="002A4321">
              <w:rPr>
                <w:rStyle w:val="af1"/>
                <w:rFonts w:cs="Times New Roman"/>
                <w:sz w:val="30"/>
                <w:szCs w:val="30"/>
                <w:lang w:val="zh-CN"/>
              </w:rPr>
              <w:t xml:space="preserve">  </w:t>
            </w:r>
            <w:r w:rsidR="002A4321">
              <w:rPr>
                <w:rStyle w:val="af1"/>
                <w:rFonts w:cs="Times New Roman"/>
                <w:sz w:val="30"/>
                <w:szCs w:val="30"/>
                <w:lang w:val="zh-CN"/>
              </w:rPr>
              <w:t>坚持党领导一切</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_Toc61105539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132</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0" w:history="1">
            <w:r w:rsidR="002A4321">
              <w:rPr>
                <w:rStyle w:val="af1"/>
                <w:rFonts w:cs="Times New Roman"/>
                <w:sz w:val="30"/>
                <w:szCs w:val="30"/>
                <w:lang w:val="zh-CN"/>
              </w:rPr>
              <w:t>第二节</w:t>
            </w:r>
            <w:r w:rsidR="002A4321">
              <w:rPr>
                <w:rStyle w:val="af1"/>
                <w:rFonts w:cs="Times New Roman"/>
                <w:sz w:val="30"/>
                <w:szCs w:val="30"/>
                <w:lang w:val="zh-CN"/>
              </w:rPr>
              <w:t xml:space="preserve">  </w:t>
            </w:r>
            <w:r w:rsidR="002A4321">
              <w:rPr>
                <w:rStyle w:val="af1"/>
                <w:rFonts w:cs="Times New Roman"/>
                <w:sz w:val="30"/>
                <w:szCs w:val="30"/>
                <w:lang w:val="zh-CN"/>
              </w:rPr>
              <w:t>营造良好政治生态</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133</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1" w:history="1">
            <w:r w:rsidR="002A4321">
              <w:rPr>
                <w:rStyle w:val="af1"/>
                <w:rFonts w:cs="Times New Roman"/>
                <w:sz w:val="30"/>
                <w:szCs w:val="30"/>
                <w:lang w:val="zh-CN"/>
              </w:rPr>
              <w:t>第三节</w:t>
            </w:r>
            <w:r w:rsidR="002A4321">
              <w:rPr>
                <w:rStyle w:val="af1"/>
                <w:rFonts w:cs="Times New Roman"/>
                <w:sz w:val="30"/>
                <w:szCs w:val="30"/>
                <w:lang w:val="zh-CN"/>
              </w:rPr>
              <w:t xml:space="preserve">  </w:t>
            </w:r>
            <w:r w:rsidR="002A4321">
              <w:rPr>
                <w:rStyle w:val="af1"/>
                <w:rFonts w:cs="Times New Roman"/>
                <w:sz w:val="30"/>
                <w:szCs w:val="30"/>
                <w:lang w:val="zh-CN"/>
              </w:rPr>
              <w:t>锻造复合型干部队伍</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133</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2" w:history="1">
            <w:r w:rsidR="002A4321">
              <w:rPr>
                <w:rStyle w:val="af1"/>
                <w:rFonts w:cs="Times New Roman"/>
                <w:sz w:val="30"/>
                <w:szCs w:val="30"/>
                <w:lang w:val="zh-CN"/>
              </w:rPr>
              <w:t>第四节</w:t>
            </w:r>
            <w:r w:rsidR="002A4321">
              <w:rPr>
                <w:rStyle w:val="af1"/>
                <w:rFonts w:cs="Times New Roman"/>
                <w:sz w:val="30"/>
                <w:szCs w:val="30"/>
                <w:lang w:val="zh-CN"/>
              </w:rPr>
              <w:t xml:space="preserve">  </w:t>
            </w:r>
            <w:r w:rsidR="002A4321">
              <w:rPr>
                <w:rStyle w:val="af1"/>
                <w:rFonts w:cs="Times New Roman"/>
                <w:sz w:val="30"/>
                <w:szCs w:val="30"/>
                <w:lang w:val="zh-CN"/>
              </w:rPr>
              <w:t>全方位凝聚各方力量</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135</w:t>
            </w:r>
            <w:r w:rsidR="002A4321">
              <w:rPr>
                <w:rFonts w:cs="Times New Roman"/>
                <w:sz w:val="30"/>
                <w:szCs w:val="30"/>
              </w:rPr>
              <w:fldChar w:fldCharType="end"/>
            </w:r>
          </w:hyperlink>
        </w:p>
        <w:p w:rsidR="001825CD" w:rsidRDefault="00AD0142">
          <w:pPr>
            <w:pStyle w:val="10"/>
            <w:spacing w:line="520" w:lineRule="exact"/>
            <w:rPr>
              <w:rFonts w:ascii="Times New Roman" w:eastAsiaTheme="minorEastAsia" w:cs="Times New Roman"/>
              <w:sz w:val="30"/>
              <w:szCs w:val="30"/>
              <w:lang w:val="en-US"/>
            </w:rPr>
          </w:pPr>
          <w:hyperlink w:anchor="_Toc61105543" w:history="1">
            <w:r w:rsidR="002A4321">
              <w:rPr>
                <w:rStyle w:val="af1"/>
                <w:rFonts w:ascii="Times New Roman" w:cs="Times New Roman"/>
                <w:sz w:val="30"/>
                <w:szCs w:val="30"/>
              </w:rPr>
              <w:t>第十六章</w:t>
            </w:r>
            <w:r w:rsidR="002A4321">
              <w:rPr>
                <w:rStyle w:val="af1"/>
                <w:rFonts w:ascii="Times New Roman" w:cs="Times New Roman"/>
                <w:sz w:val="30"/>
                <w:szCs w:val="30"/>
              </w:rPr>
              <w:t xml:space="preserve">  </w:t>
            </w:r>
            <w:r w:rsidR="002A4321">
              <w:rPr>
                <w:rStyle w:val="af1"/>
                <w:rFonts w:ascii="Times New Roman" w:cs="Times New Roman"/>
                <w:sz w:val="30"/>
                <w:szCs w:val="30"/>
              </w:rPr>
              <w:t>突出落到实处，聚力强化高质发展的坚强保障</w:t>
            </w:r>
            <w:r w:rsidR="002A4321">
              <w:rPr>
                <w:rFonts w:ascii="Times New Roman" w:cs="Times New Roman"/>
                <w:sz w:val="30"/>
                <w:szCs w:val="30"/>
              </w:rPr>
              <w:tab/>
            </w:r>
            <w:r w:rsidR="002A4321">
              <w:rPr>
                <w:rFonts w:ascii="Times New Roman" w:cs="Times New Roman"/>
                <w:sz w:val="30"/>
                <w:szCs w:val="30"/>
              </w:rPr>
              <w:fldChar w:fldCharType="begin"/>
            </w:r>
            <w:r w:rsidR="002A4321">
              <w:rPr>
                <w:rFonts w:ascii="Times New Roman" w:cs="Times New Roman"/>
                <w:sz w:val="30"/>
                <w:szCs w:val="30"/>
              </w:rPr>
              <w:instrText xml:space="preserve"> PAGEREF _Toc61105543 \h </w:instrText>
            </w:r>
            <w:r w:rsidR="002A4321">
              <w:rPr>
                <w:rFonts w:ascii="Times New Roman" w:cs="Times New Roman"/>
                <w:sz w:val="30"/>
                <w:szCs w:val="30"/>
              </w:rPr>
            </w:r>
            <w:r w:rsidR="002A4321">
              <w:rPr>
                <w:rFonts w:ascii="Times New Roman" w:cs="Times New Roman"/>
                <w:sz w:val="30"/>
                <w:szCs w:val="30"/>
              </w:rPr>
              <w:fldChar w:fldCharType="separate"/>
            </w:r>
            <w:r w:rsidR="002A4321">
              <w:rPr>
                <w:rFonts w:ascii="Times New Roman" w:cs="Times New Roman"/>
                <w:sz w:val="30"/>
                <w:szCs w:val="30"/>
              </w:rPr>
              <w:t>135</w:t>
            </w:r>
            <w:r w:rsidR="002A4321">
              <w:rPr>
                <w:rFonts w:ascii="Times New Roman"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4" w:history="1">
            <w:r w:rsidR="002A4321">
              <w:rPr>
                <w:rStyle w:val="af1"/>
                <w:rFonts w:cs="Times New Roman"/>
                <w:sz w:val="30"/>
                <w:szCs w:val="30"/>
              </w:rPr>
              <w:t>第一节</w:t>
            </w:r>
            <w:r w:rsidR="002A4321">
              <w:rPr>
                <w:rStyle w:val="af1"/>
                <w:rFonts w:cs="Times New Roman"/>
                <w:sz w:val="30"/>
                <w:szCs w:val="30"/>
              </w:rPr>
              <w:t xml:space="preserve">  </w:t>
            </w:r>
            <w:r w:rsidR="002A4321">
              <w:rPr>
                <w:rStyle w:val="af1"/>
                <w:rFonts w:cs="Times New Roman"/>
                <w:sz w:val="30"/>
                <w:szCs w:val="30"/>
              </w:rPr>
              <w:t>建立健全工作机制</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135</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5" w:history="1">
            <w:r w:rsidR="002A4321">
              <w:rPr>
                <w:rStyle w:val="af1"/>
                <w:rFonts w:cs="Times New Roman"/>
                <w:sz w:val="30"/>
                <w:szCs w:val="30"/>
              </w:rPr>
              <w:t>第二节</w:t>
            </w:r>
            <w:r w:rsidR="002A4321">
              <w:rPr>
                <w:rStyle w:val="af1"/>
                <w:rFonts w:cs="Times New Roman"/>
                <w:sz w:val="30"/>
                <w:szCs w:val="30"/>
              </w:rPr>
              <w:t xml:space="preserve">  </w:t>
            </w:r>
            <w:r w:rsidR="002A4321">
              <w:rPr>
                <w:rStyle w:val="af1"/>
                <w:rFonts w:cs="Times New Roman"/>
                <w:sz w:val="30"/>
                <w:szCs w:val="30"/>
              </w:rPr>
              <w:t>强化项目支撑力度</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137</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6" w:history="1">
            <w:r w:rsidR="002A4321">
              <w:rPr>
                <w:rStyle w:val="af1"/>
                <w:rFonts w:cs="Times New Roman"/>
                <w:sz w:val="30"/>
                <w:szCs w:val="30"/>
              </w:rPr>
              <w:t>第三节</w:t>
            </w:r>
            <w:r w:rsidR="002A4321">
              <w:rPr>
                <w:rStyle w:val="af1"/>
                <w:rFonts w:cs="Times New Roman"/>
                <w:sz w:val="30"/>
                <w:szCs w:val="30"/>
              </w:rPr>
              <w:t xml:space="preserve">  </w:t>
            </w:r>
            <w:r w:rsidR="002A4321">
              <w:rPr>
                <w:rStyle w:val="af1"/>
                <w:rFonts w:cs="Times New Roman"/>
                <w:sz w:val="30"/>
                <w:szCs w:val="30"/>
              </w:rPr>
              <w:t>配套完善扶持政策</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_Toc61105546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138</w:t>
            </w:r>
            <w:r w:rsidR="002A4321">
              <w:rPr>
                <w:rFonts w:cs="Times New Roman"/>
                <w:sz w:val="30"/>
                <w:szCs w:val="30"/>
              </w:rPr>
              <w:fldChar w:fldCharType="end"/>
            </w:r>
          </w:hyperlink>
        </w:p>
        <w:p w:rsidR="001825CD" w:rsidRDefault="00AD0142">
          <w:pPr>
            <w:pStyle w:val="20"/>
            <w:spacing w:line="520" w:lineRule="exact"/>
            <w:rPr>
              <w:rFonts w:eastAsiaTheme="minorEastAsia" w:cs="Times New Roman"/>
              <w:sz w:val="30"/>
              <w:szCs w:val="30"/>
            </w:rPr>
          </w:pPr>
          <w:hyperlink w:anchor="_Toc61105547" w:history="1">
            <w:r w:rsidR="002A4321">
              <w:rPr>
                <w:rStyle w:val="af1"/>
                <w:rFonts w:cs="Times New Roman"/>
                <w:sz w:val="30"/>
                <w:szCs w:val="30"/>
              </w:rPr>
              <w:t>第四节</w:t>
            </w:r>
            <w:r w:rsidR="002A4321">
              <w:rPr>
                <w:rStyle w:val="af1"/>
                <w:rFonts w:cs="Times New Roman"/>
                <w:sz w:val="30"/>
                <w:szCs w:val="30"/>
              </w:rPr>
              <w:t xml:space="preserve">  </w:t>
            </w:r>
            <w:r w:rsidR="002A4321">
              <w:rPr>
                <w:rStyle w:val="af1"/>
                <w:rFonts w:cs="Times New Roman"/>
                <w:sz w:val="30"/>
                <w:szCs w:val="30"/>
              </w:rPr>
              <w:t>动员社会全员参与规划落实</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_Toc61105547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139</w:t>
            </w:r>
            <w:r w:rsidR="002A4321">
              <w:rPr>
                <w:rFonts w:cs="Times New Roman"/>
                <w:sz w:val="30"/>
                <w:szCs w:val="30"/>
              </w:rPr>
              <w:fldChar w:fldCharType="end"/>
            </w:r>
          </w:hyperlink>
        </w:p>
        <w:p w:rsidR="001825CD" w:rsidRDefault="002A4321">
          <w:pPr>
            <w:pStyle w:val="20"/>
            <w:spacing w:line="520" w:lineRule="exact"/>
          </w:pPr>
          <w:r>
            <w:rPr>
              <w:rFonts w:hint="eastAsia"/>
            </w:rPr>
            <w:t>缩略语和名词解释</w:t>
          </w:r>
          <w:r>
            <w:rPr>
              <w:rFonts w:cs="Times New Roman"/>
              <w:sz w:val="30"/>
              <w:szCs w:val="30"/>
            </w:rPr>
            <w:tab/>
          </w:r>
          <w:r>
            <w:rPr>
              <w:rFonts w:cs="Times New Roman" w:hint="eastAsia"/>
              <w:sz w:val="30"/>
              <w:szCs w:val="30"/>
            </w:rPr>
            <w:t>140</w:t>
          </w:r>
        </w:p>
        <w:p w:rsidR="001825CD" w:rsidRDefault="00AD0142">
          <w:pPr>
            <w:pStyle w:val="20"/>
            <w:spacing w:line="520" w:lineRule="exact"/>
            <w:rPr>
              <w:rFonts w:cs="Times New Roman"/>
              <w:sz w:val="30"/>
              <w:szCs w:val="30"/>
            </w:rPr>
          </w:pPr>
          <w:hyperlink w:anchor="_Toc61105548" w:history="1">
            <w:r w:rsidR="002A4321">
              <w:rPr>
                <w:rStyle w:val="af1"/>
                <w:rFonts w:cs="Times New Roman"/>
                <w:sz w:val="30"/>
                <w:szCs w:val="30"/>
              </w:rPr>
              <w:t>附件</w:t>
            </w:r>
            <w:r w:rsidR="002A4321">
              <w:rPr>
                <w:rStyle w:val="af1"/>
                <w:rFonts w:cs="Times New Roman"/>
                <w:sz w:val="30"/>
                <w:szCs w:val="30"/>
              </w:rPr>
              <w:t xml:space="preserve">1    </w:t>
            </w:r>
            <w:r w:rsidR="002A4321">
              <w:rPr>
                <w:rStyle w:val="af1"/>
                <w:rFonts w:cs="Times New Roman"/>
                <w:sz w:val="30"/>
                <w:szCs w:val="30"/>
              </w:rPr>
              <w:t>泗阳县</w:t>
            </w:r>
            <w:r w:rsidR="002A4321">
              <w:rPr>
                <w:rStyle w:val="af1"/>
                <w:rFonts w:cs="Times New Roman"/>
                <w:sz w:val="30"/>
                <w:szCs w:val="30"/>
              </w:rPr>
              <w:t>“</w:t>
            </w:r>
            <w:r w:rsidR="002A4321">
              <w:rPr>
                <w:rStyle w:val="af1"/>
                <w:rFonts w:cs="Times New Roman"/>
                <w:sz w:val="30"/>
                <w:szCs w:val="30"/>
              </w:rPr>
              <w:t>十四五</w:t>
            </w:r>
            <w:r w:rsidR="002A4321">
              <w:rPr>
                <w:rStyle w:val="af1"/>
                <w:rFonts w:cs="Times New Roman"/>
                <w:sz w:val="30"/>
                <w:szCs w:val="30"/>
              </w:rPr>
              <w:t>”</w:t>
            </w:r>
            <w:r w:rsidR="002A4321">
              <w:rPr>
                <w:rStyle w:val="af1"/>
                <w:rFonts w:cs="Times New Roman"/>
                <w:sz w:val="30"/>
                <w:szCs w:val="30"/>
              </w:rPr>
              <w:t>经济社会发展主要指标</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_Toc61105548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14</w:t>
            </w:r>
            <w:r w:rsidR="002A4321">
              <w:rPr>
                <w:rFonts w:cs="Times New Roman"/>
                <w:sz w:val="30"/>
                <w:szCs w:val="30"/>
              </w:rPr>
              <w:fldChar w:fldCharType="end"/>
            </w:r>
          </w:hyperlink>
          <w:r w:rsidR="002A4321">
            <w:rPr>
              <w:rFonts w:cs="Times New Roman" w:hint="eastAsia"/>
              <w:sz w:val="30"/>
              <w:szCs w:val="30"/>
            </w:rPr>
            <w:t>4</w:t>
          </w:r>
        </w:p>
        <w:p w:rsidR="001825CD" w:rsidRDefault="00AD0142">
          <w:pPr>
            <w:pStyle w:val="20"/>
            <w:spacing w:line="520" w:lineRule="exact"/>
            <w:rPr>
              <w:rFonts w:eastAsiaTheme="minorEastAsia" w:cs="Times New Roman"/>
              <w:sz w:val="30"/>
              <w:szCs w:val="30"/>
            </w:rPr>
          </w:pPr>
          <w:hyperlink w:anchor="_Toc61105549" w:history="1">
            <w:r w:rsidR="002A4321">
              <w:rPr>
                <w:rStyle w:val="af1"/>
                <w:rFonts w:cs="Times New Roman"/>
                <w:sz w:val="30"/>
                <w:szCs w:val="30"/>
              </w:rPr>
              <w:t>附件</w:t>
            </w:r>
            <w:r w:rsidR="002A4321">
              <w:rPr>
                <w:rStyle w:val="af1"/>
                <w:rFonts w:cs="Times New Roman"/>
                <w:sz w:val="30"/>
                <w:szCs w:val="30"/>
              </w:rPr>
              <w:t xml:space="preserve">2   </w:t>
            </w:r>
            <w:r w:rsidR="002A4321">
              <w:rPr>
                <w:rStyle w:val="af1"/>
                <w:rFonts w:cs="Times New Roman"/>
                <w:sz w:val="30"/>
                <w:szCs w:val="30"/>
              </w:rPr>
              <w:t>规划附图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_Toc61105549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143</w:t>
            </w:r>
            <w:r w:rsidR="002A4321">
              <w:rPr>
                <w:rFonts w:cs="Times New Roman"/>
                <w:sz w:val="30"/>
                <w:szCs w:val="30"/>
              </w:rPr>
              <w:fldChar w:fldCharType="end"/>
            </w:r>
          </w:hyperlink>
        </w:p>
        <w:p w:rsidR="001825CD" w:rsidRDefault="00AD0142">
          <w:pPr>
            <w:pStyle w:val="30"/>
            <w:spacing w:line="520" w:lineRule="exact"/>
            <w:rPr>
              <w:rFonts w:cs="Times New Roman"/>
              <w:sz w:val="30"/>
              <w:szCs w:val="30"/>
            </w:rPr>
          </w:pPr>
          <w:hyperlink w:anchor="_Toc61105550" w:history="1">
            <w:r w:rsidR="002A4321">
              <w:rPr>
                <w:rStyle w:val="af1"/>
                <w:rFonts w:cs="Times New Roman"/>
                <w:sz w:val="30"/>
                <w:szCs w:val="30"/>
              </w:rPr>
              <w:t>（一）泗阳县区位分析图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_Toc61105550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14</w:t>
            </w:r>
            <w:r w:rsidR="002A4321">
              <w:rPr>
                <w:rFonts w:cs="Times New Roman"/>
                <w:sz w:val="30"/>
                <w:szCs w:val="30"/>
              </w:rPr>
              <w:fldChar w:fldCharType="end"/>
            </w:r>
          </w:hyperlink>
          <w:r w:rsidR="002A4321">
            <w:rPr>
              <w:rFonts w:cs="Times New Roman" w:hint="eastAsia"/>
              <w:sz w:val="30"/>
              <w:szCs w:val="30"/>
            </w:rPr>
            <w:t>7</w:t>
          </w:r>
        </w:p>
        <w:p w:rsidR="001825CD" w:rsidRDefault="00AD0142">
          <w:pPr>
            <w:pStyle w:val="30"/>
            <w:spacing w:line="520" w:lineRule="exact"/>
            <w:rPr>
              <w:rFonts w:cs="Times New Roman"/>
              <w:sz w:val="30"/>
              <w:szCs w:val="30"/>
            </w:rPr>
          </w:pPr>
          <w:hyperlink w:anchor="_Toc61105551" w:history="1">
            <w:r w:rsidR="002A4321">
              <w:rPr>
                <w:rStyle w:val="af1"/>
                <w:rFonts w:cs="Times New Roman"/>
                <w:sz w:val="30"/>
                <w:szCs w:val="30"/>
              </w:rPr>
              <w:t>（二）泗阳县农业发展布局图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_Toc61105551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14</w:t>
            </w:r>
            <w:r w:rsidR="002A4321">
              <w:rPr>
                <w:rFonts w:cs="Times New Roman"/>
                <w:sz w:val="30"/>
                <w:szCs w:val="30"/>
              </w:rPr>
              <w:fldChar w:fldCharType="end"/>
            </w:r>
          </w:hyperlink>
          <w:r w:rsidR="002A4321">
            <w:rPr>
              <w:rFonts w:cs="Times New Roman" w:hint="eastAsia"/>
              <w:sz w:val="30"/>
              <w:szCs w:val="30"/>
            </w:rPr>
            <w:t>8</w:t>
          </w:r>
        </w:p>
        <w:p w:rsidR="001825CD" w:rsidRDefault="00AD0142">
          <w:pPr>
            <w:pStyle w:val="30"/>
            <w:spacing w:line="520" w:lineRule="exact"/>
            <w:rPr>
              <w:rFonts w:cs="Times New Roman"/>
              <w:sz w:val="30"/>
              <w:szCs w:val="30"/>
            </w:rPr>
          </w:pPr>
          <w:hyperlink w:anchor="_Toc61105552" w:history="1">
            <w:r w:rsidR="002A4321">
              <w:rPr>
                <w:rStyle w:val="af1"/>
                <w:rFonts w:cs="Times New Roman"/>
                <w:sz w:val="30"/>
                <w:szCs w:val="30"/>
              </w:rPr>
              <w:t>（三）泗阳县制造业发展布局图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_Toc61105552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14</w:t>
            </w:r>
            <w:r w:rsidR="002A4321">
              <w:rPr>
                <w:rFonts w:cs="Times New Roman"/>
                <w:sz w:val="30"/>
                <w:szCs w:val="30"/>
              </w:rPr>
              <w:fldChar w:fldCharType="end"/>
            </w:r>
          </w:hyperlink>
          <w:r w:rsidR="002A4321">
            <w:rPr>
              <w:rFonts w:cs="Times New Roman" w:hint="eastAsia"/>
              <w:sz w:val="30"/>
              <w:szCs w:val="30"/>
            </w:rPr>
            <w:t>9</w:t>
          </w:r>
        </w:p>
        <w:p w:rsidR="001825CD" w:rsidRDefault="00AD0142">
          <w:pPr>
            <w:pStyle w:val="30"/>
            <w:spacing w:line="520" w:lineRule="exact"/>
            <w:rPr>
              <w:rFonts w:cs="Times New Roman"/>
              <w:sz w:val="30"/>
              <w:szCs w:val="30"/>
            </w:rPr>
          </w:pPr>
          <w:hyperlink w:anchor="_Toc61105553" w:history="1">
            <w:r w:rsidR="002A4321">
              <w:rPr>
                <w:rStyle w:val="af1"/>
                <w:rFonts w:cs="Times New Roman"/>
                <w:sz w:val="30"/>
                <w:szCs w:val="30"/>
              </w:rPr>
              <w:t>（四）泗阳县服务业发展布局图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_Toc61105553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w:t>
            </w:r>
            <w:r w:rsidR="002A4321">
              <w:rPr>
                <w:rFonts w:cs="Times New Roman"/>
                <w:sz w:val="30"/>
                <w:szCs w:val="30"/>
              </w:rPr>
              <w:fldChar w:fldCharType="end"/>
            </w:r>
          </w:hyperlink>
          <w:r w:rsidR="002A4321">
            <w:rPr>
              <w:rFonts w:cs="Times New Roman" w:hint="eastAsia"/>
              <w:sz w:val="30"/>
              <w:szCs w:val="30"/>
            </w:rPr>
            <w:t>50</w:t>
          </w:r>
        </w:p>
        <w:p w:rsidR="001825CD" w:rsidRDefault="00AD0142">
          <w:pPr>
            <w:pStyle w:val="30"/>
            <w:spacing w:line="520" w:lineRule="exact"/>
            <w:rPr>
              <w:rFonts w:cs="Times New Roman"/>
              <w:sz w:val="30"/>
              <w:szCs w:val="30"/>
            </w:rPr>
          </w:pPr>
          <w:hyperlink w:anchor="_Toc61105554" w:history="1">
            <w:r w:rsidR="002A4321">
              <w:rPr>
                <w:rStyle w:val="af1"/>
                <w:rFonts w:cs="Times New Roman"/>
                <w:sz w:val="30"/>
                <w:szCs w:val="30"/>
              </w:rPr>
              <w:t>（五）泗阳县县域城镇体系规划图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_Toc61105554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w:t>
            </w:r>
            <w:r w:rsidR="002A4321">
              <w:rPr>
                <w:rFonts w:cs="Times New Roman"/>
                <w:sz w:val="30"/>
                <w:szCs w:val="30"/>
              </w:rPr>
              <w:fldChar w:fldCharType="end"/>
            </w:r>
          </w:hyperlink>
          <w:r w:rsidR="002A4321">
            <w:rPr>
              <w:rFonts w:cs="Times New Roman" w:hint="eastAsia"/>
              <w:sz w:val="30"/>
              <w:szCs w:val="30"/>
            </w:rPr>
            <w:t>51</w:t>
          </w:r>
        </w:p>
        <w:p w:rsidR="001825CD" w:rsidRDefault="00AD0142">
          <w:pPr>
            <w:pStyle w:val="30"/>
            <w:spacing w:line="520" w:lineRule="exact"/>
            <w:rPr>
              <w:rFonts w:cs="Times New Roman"/>
              <w:sz w:val="30"/>
              <w:szCs w:val="30"/>
            </w:rPr>
          </w:pPr>
          <w:hyperlink w:anchor="_Toc61105555" w:history="1">
            <w:r w:rsidR="002A4321">
              <w:rPr>
                <w:rStyle w:val="af1"/>
                <w:rFonts w:cs="Times New Roman"/>
                <w:sz w:val="30"/>
                <w:szCs w:val="30"/>
              </w:rPr>
              <w:t>（六）泗阳县域中心城区空间结构图</w:t>
            </w:r>
            <w:r w:rsidR="002A4321">
              <w:rPr>
                <w:rFonts w:cs="Times New Roman"/>
                <w:sz w:val="30"/>
                <w:szCs w:val="30"/>
              </w:rPr>
              <w:tab/>
            </w:r>
            <w:r w:rsidR="002A4321">
              <w:rPr>
                <w:rFonts w:cs="Times New Roman"/>
                <w:sz w:val="30"/>
                <w:szCs w:val="30"/>
              </w:rPr>
              <w:fldChar w:fldCharType="begin"/>
            </w:r>
            <w:r w:rsidR="002A4321">
              <w:rPr>
                <w:rFonts w:cs="Times New Roman"/>
                <w:sz w:val="30"/>
                <w:szCs w:val="30"/>
              </w:rPr>
              <w:instrText xml:space="preserve"> PAGEREF _Toc61105555 \h </w:instrText>
            </w:r>
            <w:r w:rsidR="002A4321">
              <w:rPr>
                <w:rFonts w:cs="Times New Roman"/>
                <w:sz w:val="30"/>
                <w:szCs w:val="30"/>
              </w:rPr>
            </w:r>
            <w:r w:rsidR="002A4321">
              <w:rPr>
                <w:rFonts w:cs="Times New Roman"/>
                <w:sz w:val="30"/>
                <w:szCs w:val="30"/>
              </w:rPr>
              <w:fldChar w:fldCharType="separate"/>
            </w:r>
            <w:r w:rsidR="002A4321">
              <w:rPr>
                <w:rFonts w:cs="Times New Roman"/>
                <w:sz w:val="30"/>
                <w:szCs w:val="30"/>
              </w:rPr>
              <w:t>1</w:t>
            </w:r>
            <w:r w:rsidR="002A4321">
              <w:rPr>
                <w:rFonts w:cs="Times New Roman"/>
                <w:sz w:val="30"/>
                <w:szCs w:val="30"/>
              </w:rPr>
              <w:fldChar w:fldCharType="end"/>
            </w:r>
          </w:hyperlink>
          <w:r w:rsidR="002A4321">
            <w:rPr>
              <w:rFonts w:cs="Times New Roman" w:hint="eastAsia"/>
              <w:sz w:val="30"/>
              <w:szCs w:val="30"/>
            </w:rPr>
            <w:t>52</w:t>
          </w:r>
        </w:p>
        <w:p w:rsidR="001825CD" w:rsidRDefault="001825CD">
          <w:pPr>
            <w:pStyle w:val="20"/>
            <w:spacing w:line="520" w:lineRule="exact"/>
            <w:rPr>
              <w:rFonts w:asciiTheme="minorHAnsi" w:eastAsiaTheme="minorEastAsia" w:hAnsiTheme="minorHAnsi"/>
              <w:sz w:val="21"/>
            </w:rPr>
          </w:pPr>
        </w:p>
        <w:p w:rsidR="001825CD" w:rsidRDefault="002A4321">
          <w:pPr>
            <w:spacing w:line="500" w:lineRule="exact"/>
            <w:ind w:firstLineChars="0" w:firstLine="0"/>
            <w:rPr>
              <w:rFonts w:cs="Times New Roman"/>
              <w:color w:val="000000" w:themeColor="text1"/>
            </w:rPr>
            <w:sectPr w:rsidR="001825CD">
              <w:pgSz w:w="11906" w:h="16838"/>
              <w:pgMar w:top="1984" w:right="1247" w:bottom="1814" w:left="1814" w:header="851" w:footer="992" w:gutter="0"/>
              <w:cols w:space="0"/>
              <w:docGrid w:type="lines" w:linePitch="449"/>
            </w:sectPr>
          </w:pPr>
          <w:r>
            <w:rPr>
              <w:rFonts w:cs="Times New Roman"/>
              <w:b/>
              <w:bCs/>
              <w:color w:val="000000" w:themeColor="text1"/>
              <w:sz w:val="28"/>
              <w:szCs w:val="28"/>
              <w:lang w:val="zh-CN"/>
            </w:rPr>
            <w:fldChar w:fldCharType="end"/>
          </w:r>
        </w:p>
      </w:sdtContent>
    </w:sdt>
    <w:p w:rsidR="001825CD" w:rsidRDefault="002A4321">
      <w:pPr>
        <w:pStyle w:val="1"/>
        <w:rPr>
          <w:rFonts w:cs="Times New Roman"/>
          <w:color w:val="000000" w:themeColor="text1"/>
          <w:lang w:val="zh-CN"/>
        </w:rPr>
      </w:pPr>
      <w:bookmarkStart w:id="0" w:name="_Toc61105460"/>
      <w:r>
        <w:rPr>
          <w:rFonts w:cs="Times New Roman"/>
          <w:color w:val="000000" w:themeColor="text1"/>
          <w:lang w:val="zh-CN"/>
        </w:rPr>
        <w:lastRenderedPageBreak/>
        <w:t>序</w:t>
      </w:r>
      <w:r>
        <w:rPr>
          <w:rFonts w:cs="Times New Roman"/>
          <w:color w:val="000000" w:themeColor="text1"/>
          <w:lang w:val="zh-CN"/>
        </w:rPr>
        <w:t xml:space="preserve">  </w:t>
      </w:r>
      <w:r>
        <w:rPr>
          <w:rFonts w:cs="Times New Roman"/>
          <w:color w:val="000000" w:themeColor="text1"/>
          <w:lang w:val="zh-CN"/>
        </w:rPr>
        <w:t>言</w:t>
      </w:r>
      <w:bookmarkEnd w:id="0"/>
    </w:p>
    <w:p w:rsidR="001825CD" w:rsidRDefault="002A4321">
      <w:pPr>
        <w:ind w:firstLine="640"/>
        <w:rPr>
          <w:rFonts w:cs="Times New Roman"/>
          <w:color w:val="000000" w:themeColor="text1"/>
          <w:lang w:val="zh-CN"/>
        </w:rPr>
      </w:pPr>
      <w:r>
        <w:rPr>
          <w:rFonts w:cs="Times New Roman"/>
          <w:color w:val="000000" w:themeColor="text1"/>
          <w:lang w:val="zh-CN"/>
        </w:rPr>
        <w:t>“</w:t>
      </w:r>
      <w:r>
        <w:rPr>
          <w:rFonts w:cs="Times New Roman"/>
          <w:color w:val="000000" w:themeColor="text1"/>
          <w:lang w:val="zh-CN"/>
        </w:rPr>
        <w:t>十四五</w:t>
      </w:r>
      <w:r>
        <w:rPr>
          <w:rFonts w:cs="Times New Roman"/>
          <w:color w:val="000000" w:themeColor="text1"/>
          <w:lang w:val="zh-CN"/>
        </w:rPr>
        <w:t>”</w:t>
      </w:r>
      <w:r>
        <w:rPr>
          <w:rFonts w:cs="Times New Roman"/>
          <w:color w:val="000000" w:themeColor="text1"/>
          <w:lang w:val="zh-CN"/>
        </w:rPr>
        <w:t>时期（</w:t>
      </w:r>
      <w:r>
        <w:rPr>
          <w:rFonts w:cs="Times New Roman"/>
          <w:color w:val="000000" w:themeColor="text1"/>
          <w:lang w:val="zh-CN"/>
        </w:rPr>
        <w:t>2021-2025</w:t>
      </w:r>
      <w:r>
        <w:rPr>
          <w:rFonts w:cs="Times New Roman"/>
          <w:color w:val="000000" w:themeColor="text1"/>
          <w:lang w:val="zh-CN"/>
        </w:rPr>
        <w:t>年）是我国在习近平新时代中国特色社会主义思想指导下全面建成小康社会、实现第一个百年奋斗目标之后，乘势而上开启全面建设社会主义现代化国家新征程、向第二个百年奋斗目标进军的第一个五年规划期，是泗阳县调整经济结构、转变发展方式、提升功能定位的关键时期，也是统筹城乡发展、改善民生、建设和谐社会的重要时期，更是深化体制改革、创新竞争优势、</w:t>
      </w:r>
      <w:r>
        <w:rPr>
          <w:rFonts w:cs="Times New Roman"/>
          <w:color w:val="000000" w:themeColor="text1"/>
          <w:szCs w:val="30"/>
          <w:lang w:val="zh-CN"/>
        </w:rPr>
        <w:t>扩大对外开放、</w:t>
      </w:r>
      <w:r>
        <w:rPr>
          <w:rFonts w:cs="Times New Roman"/>
          <w:color w:val="000000" w:themeColor="text1"/>
          <w:lang w:val="zh-CN"/>
        </w:rPr>
        <w:t>增强发展活力的攻坚时期。科学编制和有效实施《泗阳县国民经济和社会发展第十四个五年规划和二〇三五年远景目标纲要》（以下简称《纲要》），对巩固全面建成小康社会重要成果、开启社会主义现代化建设新征程、建设</w:t>
      </w:r>
      <w:r>
        <w:rPr>
          <w:rFonts w:cs="Times New Roman"/>
          <w:color w:val="000000" w:themeColor="text1"/>
          <w:lang w:val="zh-CN"/>
        </w:rPr>
        <w:t>“</w:t>
      </w:r>
      <w:r>
        <w:rPr>
          <w:rFonts w:cs="Times New Roman"/>
          <w:color w:val="000000" w:themeColor="text1"/>
          <w:lang w:val="zh-CN"/>
        </w:rPr>
        <w:t>强富美高</w:t>
      </w:r>
      <w:r>
        <w:rPr>
          <w:rFonts w:cs="Times New Roman"/>
          <w:color w:val="000000" w:themeColor="text1"/>
          <w:lang w:val="zh-CN"/>
        </w:rPr>
        <w:t>”</w:t>
      </w:r>
      <w:r>
        <w:rPr>
          <w:rFonts w:cs="Times New Roman"/>
          <w:color w:val="000000" w:themeColor="text1"/>
          <w:lang w:val="zh-CN"/>
        </w:rPr>
        <w:t>新</w:t>
      </w:r>
      <w:proofErr w:type="gramStart"/>
      <w:r>
        <w:rPr>
          <w:rFonts w:cs="Times New Roman"/>
          <w:color w:val="000000" w:themeColor="text1"/>
          <w:lang w:val="zh-CN"/>
        </w:rPr>
        <w:t>泗</w:t>
      </w:r>
      <w:proofErr w:type="gramEnd"/>
      <w:r>
        <w:rPr>
          <w:rFonts w:cs="Times New Roman"/>
          <w:color w:val="000000" w:themeColor="text1"/>
          <w:lang w:val="zh-CN"/>
        </w:rPr>
        <w:t>阳具有重大现实意义。</w:t>
      </w:r>
    </w:p>
    <w:p w:rsidR="001825CD" w:rsidRDefault="002A4321">
      <w:pPr>
        <w:ind w:firstLine="640"/>
        <w:rPr>
          <w:rFonts w:cs="Times New Roman"/>
          <w:color w:val="000000" w:themeColor="text1"/>
          <w:lang w:val="zh-CN"/>
        </w:rPr>
      </w:pPr>
      <w:r>
        <w:rPr>
          <w:rFonts w:cs="Times New Roman"/>
          <w:color w:val="000000" w:themeColor="text1"/>
          <w:lang w:val="zh-CN"/>
        </w:rPr>
        <w:t>本《纲要》主要阐明县委、县政府战略意图，明确政府工作重点，引导市场主体行为，是编制其他</w:t>
      </w:r>
      <w:r>
        <w:rPr>
          <w:rFonts w:cs="Times New Roman" w:hint="eastAsia"/>
          <w:color w:val="000000" w:themeColor="text1"/>
          <w:lang w:val="zh-CN"/>
        </w:rPr>
        <w:t>专项</w:t>
      </w:r>
      <w:r>
        <w:rPr>
          <w:rFonts w:cs="Times New Roman"/>
          <w:color w:val="000000" w:themeColor="text1"/>
          <w:lang w:val="zh-CN"/>
        </w:rPr>
        <w:t>规划、实施重大工程项目的重要依据，是未来五年泗阳经济社会发展的宏伟蓝图，是全县人民共同奋斗的行动纲领。</w:t>
      </w:r>
    </w:p>
    <w:p w:rsidR="001825CD" w:rsidRDefault="002A4321">
      <w:pPr>
        <w:pStyle w:val="a0"/>
        <w:rPr>
          <w:rFonts w:ascii="Times New Roman" w:hAnsi="Times New Roman" w:cs="Times New Roman"/>
          <w:color w:val="000000" w:themeColor="text1"/>
          <w:lang w:val="zh-CN"/>
        </w:rPr>
      </w:pPr>
      <w:r>
        <w:rPr>
          <w:rFonts w:ascii="Times New Roman" w:hAnsi="Times New Roman" w:cs="Times New Roman"/>
          <w:color w:val="000000" w:themeColor="text1"/>
          <w:lang w:val="zh-CN"/>
        </w:rPr>
        <w:br w:type="page"/>
      </w:r>
    </w:p>
    <w:p w:rsidR="001825CD" w:rsidRDefault="002A4321">
      <w:pPr>
        <w:pStyle w:val="1"/>
        <w:rPr>
          <w:rFonts w:cs="Times New Roman"/>
          <w:color w:val="000000" w:themeColor="text1"/>
          <w:lang w:val="zh-CN"/>
        </w:rPr>
      </w:pPr>
      <w:bookmarkStart w:id="1" w:name="_Toc61105461"/>
      <w:r>
        <w:rPr>
          <w:rFonts w:cs="Times New Roman"/>
          <w:color w:val="000000" w:themeColor="text1"/>
          <w:lang w:val="zh-CN"/>
        </w:rPr>
        <w:lastRenderedPageBreak/>
        <w:t>第一章</w:t>
      </w:r>
      <w:r>
        <w:rPr>
          <w:rFonts w:cs="Times New Roman"/>
          <w:color w:val="000000" w:themeColor="text1"/>
          <w:lang w:val="zh-CN"/>
        </w:rPr>
        <w:t xml:space="preserve">  </w:t>
      </w:r>
      <w:r>
        <w:rPr>
          <w:rFonts w:cs="Times New Roman"/>
          <w:color w:val="000000" w:themeColor="text1"/>
          <w:lang w:val="zh-CN"/>
        </w:rPr>
        <w:t>坚持克难争先，如期高水平全面建成小康社会</w:t>
      </w:r>
      <w:bookmarkEnd w:id="1"/>
    </w:p>
    <w:p w:rsidR="001825CD" w:rsidRDefault="002A4321">
      <w:pPr>
        <w:pStyle w:val="2"/>
        <w:ind w:firstLine="562"/>
        <w:rPr>
          <w:color w:val="000000" w:themeColor="text1"/>
          <w:lang w:val="zh-CN"/>
        </w:rPr>
      </w:pPr>
      <w:bookmarkStart w:id="2" w:name="_Toc61105462"/>
      <w:r>
        <w:rPr>
          <w:color w:val="000000" w:themeColor="text1"/>
          <w:lang w:val="zh-CN"/>
        </w:rPr>
        <w:t>第一节</w:t>
      </w:r>
      <w:r>
        <w:rPr>
          <w:color w:val="000000" w:themeColor="text1"/>
          <w:lang w:val="zh-CN"/>
        </w:rPr>
        <w:t xml:space="preserve">  “</w:t>
      </w:r>
      <w:r>
        <w:rPr>
          <w:color w:val="000000" w:themeColor="text1"/>
          <w:lang w:val="zh-CN"/>
        </w:rPr>
        <w:t>十三五</w:t>
      </w:r>
      <w:r>
        <w:rPr>
          <w:color w:val="000000" w:themeColor="text1"/>
          <w:lang w:val="zh-CN"/>
        </w:rPr>
        <w:t>”</w:t>
      </w:r>
      <w:r>
        <w:rPr>
          <w:color w:val="000000" w:themeColor="text1"/>
          <w:lang w:val="zh-CN"/>
        </w:rPr>
        <w:t>时期发展回顾</w:t>
      </w:r>
      <w:bookmarkEnd w:id="2"/>
    </w:p>
    <w:p w:rsidR="001825CD" w:rsidRDefault="002A4321">
      <w:pPr>
        <w:ind w:firstLine="640"/>
        <w:rPr>
          <w:rFonts w:cs="Times New Roman"/>
          <w:color w:val="000000" w:themeColor="text1"/>
          <w:lang w:val="zh-CN"/>
        </w:rPr>
      </w:pP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时期，</w:t>
      </w:r>
      <w:r>
        <w:rPr>
          <w:rFonts w:cs="Times New Roman"/>
          <w:color w:val="000000" w:themeColor="text1"/>
        </w:rPr>
        <w:t>面对错综复杂的外部环境以及突如其来的新冠肺炎疫情，</w:t>
      </w:r>
      <w:r>
        <w:rPr>
          <w:rFonts w:cs="Times New Roman"/>
          <w:color w:val="000000" w:themeColor="text1"/>
          <w:lang w:val="zh-CN"/>
        </w:rPr>
        <w:t>全县上下深入贯彻落实党的十九大、十九届二中、三中、四中、五中全会和习近平总书记系列讲话精神，在省市党委政府的领导下，牢牢把握高质量发展要求，团结领导全县广大干群，以高水平全面建成小康社会为统揽</w:t>
      </w:r>
      <w:r>
        <w:rPr>
          <w:rFonts w:cs="Times New Roman"/>
          <w:color w:val="000000" w:themeColor="text1"/>
        </w:rPr>
        <w:t>，按照宿迁市的项目</w:t>
      </w:r>
      <w:proofErr w:type="gramStart"/>
      <w:r>
        <w:rPr>
          <w:rFonts w:cs="Times New Roman"/>
          <w:color w:val="000000" w:themeColor="text1"/>
        </w:rPr>
        <w:t>增速强</w:t>
      </w:r>
      <w:proofErr w:type="gramEnd"/>
      <w:r>
        <w:rPr>
          <w:rFonts w:cs="Times New Roman"/>
          <w:color w:val="000000" w:themeColor="text1"/>
        </w:rPr>
        <w:t>发展、创新增效强改革、绿色增值强生态、收入增长强民生、城市增能强内涵、文化增色强底蕴</w:t>
      </w:r>
      <w:r>
        <w:rPr>
          <w:rFonts w:cs="Times New Roman"/>
          <w:color w:val="000000" w:themeColor="text1"/>
        </w:rPr>
        <w:t>“</w:t>
      </w:r>
      <w:r>
        <w:rPr>
          <w:rFonts w:cs="Times New Roman"/>
          <w:color w:val="000000" w:themeColor="text1"/>
        </w:rPr>
        <w:t>六增六强</w:t>
      </w:r>
      <w:r>
        <w:rPr>
          <w:rFonts w:cs="Times New Roman"/>
          <w:color w:val="000000" w:themeColor="text1"/>
        </w:rPr>
        <w:t>”</w:t>
      </w:r>
      <w:r>
        <w:rPr>
          <w:rFonts w:cs="Times New Roman"/>
          <w:color w:val="000000" w:themeColor="text1"/>
        </w:rPr>
        <w:t>要求，</w:t>
      </w:r>
      <w:r>
        <w:rPr>
          <w:rFonts w:cs="Times New Roman"/>
          <w:color w:val="000000" w:themeColor="text1"/>
          <w:lang w:val="zh-CN"/>
        </w:rPr>
        <w:t>统筹推进经济、政治、文化、社会和生态文明建设，全县国民经济持续、健康、快速发展，社会事业各个领域取得明显进步，</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规划确定的各项目标任务基本完成，如期实现与全国全省同步全面建成小康社会。</w:t>
      </w:r>
    </w:p>
    <w:p w:rsidR="001825CD" w:rsidRDefault="002A4321">
      <w:pPr>
        <w:ind w:firstLine="643"/>
        <w:rPr>
          <w:rFonts w:cs="Times New Roman"/>
          <w:color w:val="000000" w:themeColor="text1"/>
          <w:lang w:val="zh-CN"/>
        </w:rPr>
      </w:pPr>
      <w:r>
        <w:rPr>
          <w:rFonts w:eastAsia="楷体" w:cs="Times New Roman"/>
          <w:b/>
          <w:color w:val="000000" w:themeColor="text1"/>
          <w:lang w:val="zh-CN"/>
        </w:rPr>
        <w:t>经济发展再上新台阶</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期间，全县经济保持平稳较快发展，</w:t>
      </w:r>
      <w:r>
        <w:rPr>
          <w:rFonts w:cs="Times New Roman"/>
          <w:color w:val="000000" w:themeColor="text1"/>
          <w:lang w:val="zh-CN"/>
        </w:rPr>
        <w:t>2020</w:t>
      </w:r>
      <w:r>
        <w:rPr>
          <w:rFonts w:cs="Times New Roman"/>
          <w:color w:val="000000" w:themeColor="text1"/>
          <w:lang w:val="zh-CN"/>
        </w:rPr>
        <w:t>年地区生产总值达到</w:t>
      </w:r>
      <w:r>
        <w:rPr>
          <w:rFonts w:cs="Times New Roman"/>
          <w:color w:val="000000" w:themeColor="text1"/>
          <w:lang w:val="zh-CN"/>
        </w:rPr>
        <w:t>5</w:t>
      </w:r>
      <w:r>
        <w:rPr>
          <w:rFonts w:cs="Times New Roman" w:hint="eastAsia"/>
          <w:color w:val="000000" w:themeColor="text1"/>
          <w:lang w:val="zh-CN"/>
        </w:rPr>
        <w:t>28.53</w:t>
      </w:r>
      <w:r>
        <w:rPr>
          <w:rFonts w:cs="Times New Roman"/>
          <w:color w:val="000000" w:themeColor="text1"/>
          <w:lang w:val="zh-CN"/>
        </w:rPr>
        <w:t>亿元，</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期间年均增长</w:t>
      </w:r>
      <w:r>
        <w:rPr>
          <w:rFonts w:cs="Times New Roman" w:hint="eastAsia"/>
          <w:color w:val="000000" w:themeColor="text1"/>
          <w:lang w:val="zh-CN"/>
        </w:rPr>
        <w:t>7.08</w:t>
      </w:r>
      <w:r>
        <w:rPr>
          <w:rFonts w:cs="Times New Roman"/>
          <w:color w:val="000000" w:themeColor="text1"/>
          <w:lang w:val="zh-CN"/>
        </w:rPr>
        <w:t>%</w:t>
      </w:r>
      <w:r>
        <w:rPr>
          <w:rFonts w:cs="Times New Roman"/>
          <w:color w:val="000000" w:themeColor="text1"/>
          <w:lang w:val="zh-CN"/>
        </w:rPr>
        <w:t>，高于同期全国及全省经济增长速度；全体居民人均可支配收入达</w:t>
      </w:r>
      <w:r>
        <w:rPr>
          <w:rFonts w:cs="Times New Roman"/>
          <w:color w:val="000000" w:themeColor="text1"/>
          <w:lang w:val="zh-CN"/>
        </w:rPr>
        <w:t>257</w:t>
      </w:r>
      <w:r>
        <w:rPr>
          <w:rFonts w:cs="Times New Roman" w:hint="eastAsia"/>
          <w:color w:val="000000" w:themeColor="text1"/>
          <w:lang w:val="zh-CN"/>
        </w:rPr>
        <w:t>64</w:t>
      </w:r>
      <w:r>
        <w:rPr>
          <w:rFonts w:cs="Times New Roman"/>
          <w:color w:val="000000" w:themeColor="text1"/>
          <w:lang w:val="zh-CN"/>
        </w:rPr>
        <w:t>元，年均增长</w:t>
      </w:r>
      <w:r>
        <w:rPr>
          <w:rFonts w:cs="Times New Roman"/>
          <w:color w:val="000000" w:themeColor="text1"/>
          <w:lang w:val="zh-CN"/>
        </w:rPr>
        <w:t>8.</w:t>
      </w:r>
      <w:r>
        <w:rPr>
          <w:rFonts w:cs="Times New Roman" w:hint="eastAsia"/>
          <w:color w:val="000000" w:themeColor="text1"/>
          <w:lang w:val="zh-CN"/>
        </w:rPr>
        <w:t>52</w:t>
      </w:r>
      <w:r>
        <w:rPr>
          <w:rFonts w:cs="Times New Roman"/>
          <w:color w:val="000000" w:themeColor="text1"/>
          <w:lang w:val="zh-CN"/>
        </w:rPr>
        <w:t>%</w:t>
      </w:r>
      <w:r>
        <w:rPr>
          <w:rFonts w:cs="Times New Roman"/>
          <w:color w:val="000000" w:themeColor="text1"/>
          <w:lang w:val="zh-CN"/>
        </w:rPr>
        <w:t>；社会消费品零售总额</w:t>
      </w:r>
      <w:r>
        <w:rPr>
          <w:rFonts w:cs="Times New Roman"/>
          <w:color w:val="000000" w:themeColor="text1"/>
          <w:lang w:val="zh-CN"/>
        </w:rPr>
        <w:t>1</w:t>
      </w:r>
      <w:r>
        <w:rPr>
          <w:rFonts w:cs="Times New Roman" w:hint="eastAsia"/>
          <w:color w:val="000000" w:themeColor="text1"/>
          <w:lang w:val="zh-CN"/>
        </w:rPr>
        <w:t>52.54</w:t>
      </w:r>
      <w:r>
        <w:rPr>
          <w:rFonts w:cs="Times New Roman"/>
          <w:color w:val="000000" w:themeColor="text1"/>
          <w:lang w:val="zh-CN"/>
        </w:rPr>
        <w:t>亿元，年均增长</w:t>
      </w:r>
      <w:r>
        <w:rPr>
          <w:rFonts w:cs="Times New Roman" w:hint="eastAsia"/>
          <w:color w:val="000000" w:themeColor="text1"/>
          <w:lang w:val="zh-CN"/>
        </w:rPr>
        <w:t>6.78</w:t>
      </w:r>
      <w:r>
        <w:rPr>
          <w:rFonts w:cs="Times New Roman"/>
          <w:color w:val="000000" w:themeColor="text1"/>
          <w:lang w:val="zh-CN"/>
        </w:rPr>
        <w:t>%</w:t>
      </w:r>
      <w:r>
        <w:rPr>
          <w:rFonts w:cs="Times New Roman"/>
          <w:color w:val="000000" w:themeColor="text1"/>
          <w:lang w:val="zh-CN"/>
        </w:rPr>
        <w:t>；固定资产投资连续五年增幅高于省、市平均水平。</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期间，泗阳县多项核心指标稳居</w:t>
      </w:r>
      <w:r>
        <w:rPr>
          <w:rFonts w:cs="Times New Roman"/>
          <w:color w:val="000000" w:themeColor="text1"/>
          <w:lang w:val="zh-CN"/>
        </w:rPr>
        <w:lastRenderedPageBreak/>
        <w:t>宿迁市第一方阵，全面小康实现度达</w:t>
      </w:r>
      <w:r>
        <w:rPr>
          <w:rFonts w:cs="Times New Roman"/>
          <w:color w:val="000000" w:themeColor="text1"/>
          <w:lang w:val="zh-CN"/>
        </w:rPr>
        <w:t>97.</w:t>
      </w:r>
      <w:r>
        <w:rPr>
          <w:rFonts w:cs="Times New Roman" w:hint="eastAsia"/>
          <w:color w:val="000000" w:themeColor="text1"/>
        </w:rPr>
        <w:t>2</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2018</w:t>
      </w:r>
      <w:r>
        <w:rPr>
          <w:rFonts w:cs="Times New Roman"/>
          <w:color w:val="000000" w:themeColor="text1"/>
          <w:lang w:val="zh-CN"/>
        </w:rPr>
        <w:t>年获</w:t>
      </w:r>
      <w:proofErr w:type="gramStart"/>
      <w:r>
        <w:rPr>
          <w:rFonts w:cs="Times New Roman"/>
          <w:color w:val="000000" w:themeColor="text1"/>
          <w:lang w:val="zh-CN"/>
        </w:rPr>
        <w:t>评全省</w:t>
      </w:r>
      <w:proofErr w:type="gramEnd"/>
      <w:r>
        <w:rPr>
          <w:rFonts w:cs="Times New Roman"/>
          <w:color w:val="000000" w:themeColor="text1"/>
          <w:lang w:val="zh-CN"/>
        </w:rPr>
        <w:t>高质量发展先进县，</w:t>
      </w:r>
      <w:r>
        <w:rPr>
          <w:rFonts w:cs="Times New Roman"/>
          <w:color w:val="000000" w:themeColor="text1"/>
          <w:lang w:val="zh-CN"/>
        </w:rPr>
        <w:t>2019</w:t>
      </w:r>
      <w:r>
        <w:rPr>
          <w:rFonts w:cs="Times New Roman"/>
          <w:color w:val="000000" w:themeColor="text1"/>
          <w:lang w:val="zh-CN"/>
        </w:rPr>
        <w:t>年获全省高质量发展争先进位综合奖。</w:t>
      </w:r>
    </w:p>
    <w:p w:rsidR="001825CD" w:rsidRDefault="002A4321">
      <w:pPr>
        <w:ind w:firstLine="643"/>
        <w:rPr>
          <w:rFonts w:cs="Times New Roman"/>
          <w:color w:val="000000" w:themeColor="text1"/>
          <w:lang w:val="zh-CN"/>
        </w:rPr>
      </w:pPr>
      <w:r>
        <w:rPr>
          <w:rFonts w:eastAsia="楷体" w:cs="Times New Roman"/>
          <w:b/>
          <w:color w:val="000000" w:themeColor="text1"/>
          <w:lang w:val="zh-CN"/>
        </w:rPr>
        <w:t>产业结构实现新优化</w:t>
      </w:r>
      <w:r>
        <w:rPr>
          <w:rFonts w:cs="Times New Roman"/>
          <w:color w:val="000000" w:themeColor="text1"/>
          <w:lang w:val="zh-CN"/>
        </w:rPr>
        <w:t>。全县三次产业结构由</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末的</w:t>
      </w:r>
      <w:r>
        <w:rPr>
          <w:rFonts w:cs="Times New Roman"/>
          <w:color w:val="000000" w:themeColor="text1"/>
          <w:lang w:val="zh-CN"/>
        </w:rPr>
        <w:t>14.6:50.8:34.6</w:t>
      </w:r>
      <w:r>
        <w:rPr>
          <w:rFonts w:cs="Times New Roman"/>
          <w:color w:val="000000" w:themeColor="text1"/>
          <w:lang w:val="zh-CN"/>
        </w:rPr>
        <w:t>优化调整为</w:t>
      </w:r>
      <w:r>
        <w:rPr>
          <w:rFonts w:cs="Times New Roman" w:hint="eastAsia"/>
          <w:color w:val="000000" w:themeColor="text1"/>
          <w:lang w:val="zh-CN"/>
        </w:rPr>
        <w:t>13.2</w:t>
      </w:r>
      <w:r>
        <w:rPr>
          <w:rFonts w:cs="Times New Roman"/>
          <w:color w:val="000000" w:themeColor="text1"/>
          <w:lang w:val="zh-CN"/>
        </w:rPr>
        <w:t>:4</w:t>
      </w:r>
      <w:r>
        <w:rPr>
          <w:rFonts w:cs="Times New Roman" w:hint="eastAsia"/>
          <w:color w:val="000000" w:themeColor="text1"/>
          <w:lang w:val="zh-CN"/>
        </w:rPr>
        <w:t>1.9</w:t>
      </w:r>
      <w:r>
        <w:rPr>
          <w:rFonts w:cs="Times New Roman"/>
          <w:color w:val="000000" w:themeColor="text1"/>
          <w:lang w:val="zh-CN"/>
        </w:rPr>
        <w:t>:44</w:t>
      </w:r>
      <w:r>
        <w:rPr>
          <w:rFonts w:cs="Times New Roman" w:hint="eastAsia"/>
          <w:color w:val="000000" w:themeColor="text1"/>
          <w:lang w:val="zh-CN"/>
        </w:rPr>
        <w:t>.9</w:t>
      </w:r>
      <w:r>
        <w:rPr>
          <w:rFonts w:cs="Times New Roman"/>
          <w:color w:val="000000" w:themeColor="text1"/>
          <w:lang w:val="zh-CN"/>
        </w:rPr>
        <w:t>，实现从</w:t>
      </w:r>
      <w:r>
        <w:rPr>
          <w:rFonts w:cs="Times New Roman"/>
          <w:color w:val="000000" w:themeColor="text1"/>
          <w:lang w:val="zh-CN"/>
        </w:rPr>
        <w:t>“</w:t>
      </w:r>
      <w:r>
        <w:rPr>
          <w:rFonts w:cs="Times New Roman"/>
          <w:color w:val="000000" w:themeColor="text1"/>
          <w:lang w:val="zh-CN"/>
        </w:rPr>
        <w:t>二三一</w:t>
      </w:r>
      <w:r>
        <w:rPr>
          <w:rFonts w:cs="Times New Roman"/>
          <w:color w:val="000000" w:themeColor="text1"/>
          <w:lang w:val="zh-CN"/>
        </w:rPr>
        <w:t>”</w:t>
      </w:r>
      <w:r>
        <w:rPr>
          <w:rFonts w:cs="Times New Roman"/>
          <w:color w:val="000000" w:themeColor="text1"/>
          <w:lang w:val="zh-CN"/>
        </w:rPr>
        <w:t>到</w:t>
      </w:r>
      <w:r>
        <w:rPr>
          <w:rFonts w:cs="Times New Roman"/>
          <w:color w:val="000000" w:themeColor="text1"/>
          <w:lang w:val="zh-CN"/>
        </w:rPr>
        <w:t>“</w:t>
      </w:r>
      <w:r>
        <w:rPr>
          <w:rFonts w:cs="Times New Roman"/>
          <w:color w:val="000000" w:themeColor="text1"/>
          <w:lang w:val="zh-CN"/>
        </w:rPr>
        <w:t>三二一</w:t>
      </w:r>
      <w:r>
        <w:rPr>
          <w:rFonts w:cs="Times New Roman"/>
          <w:color w:val="000000" w:themeColor="text1"/>
          <w:lang w:val="zh-CN"/>
        </w:rPr>
        <w:t>”</w:t>
      </w:r>
      <w:r>
        <w:rPr>
          <w:rFonts w:cs="Times New Roman"/>
          <w:color w:val="000000" w:themeColor="text1"/>
          <w:lang w:val="zh-CN"/>
        </w:rPr>
        <w:t>的历史性转变。工业强县</w:t>
      </w:r>
      <w:r>
        <w:rPr>
          <w:rFonts w:cs="Times New Roman"/>
          <w:color w:val="000000" w:themeColor="text1"/>
          <w:lang w:val="zh-CN"/>
        </w:rPr>
        <w:t>“333”</w:t>
      </w:r>
      <w:r>
        <w:rPr>
          <w:rFonts w:cs="Times New Roman"/>
          <w:color w:val="000000" w:themeColor="text1"/>
          <w:lang w:val="zh-CN"/>
        </w:rPr>
        <w:t>发展方略体现实现，工业主要经济指标增幅持续位居全市前列，实现工业开票销售</w:t>
      </w:r>
      <w:r>
        <w:rPr>
          <w:rFonts w:cs="Times New Roman"/>
          <w:color w:val="000000" w:themeColor="text1"/>
          <w:lang w:val="zh-CN"/>
        </w:rPr>
        <w:t>41</w:t>
      </w:r>
      <w:r>
        <w:rPr>
          <w:rFonts w:cs="Times New Roman" w:hint="eastAsia"/>
          <w:color w:val="000000" w:themeColor="text1"/>
          <w:lang w:val="zh-CN"/>
        </w:rPr>
        <w:t>4</w:t>
      </w:r>
      <w:r>
        <w:rPr>
          <w:rFonts w:cs="Times New Roman"/>
          <w:color w:val="000000" w:themeColor="text1"/>
          <w:lang w:val="zh-CN"/>
        </w:rPr>
        <w:t>亿元左右，实现工业增值税</w:t>
      </w:r>
      <w:r>
        <w:rPr>
          <w:rFonts w:cs="Times New Roman"/>
          <w:color w:val="000000" w:themeColor="text1"/>
          <w:lang w:val="zh-CN"/>
        </w:rPr>
        <w:t>10.</w:t>
      </w:r>
      <w:r>
        <w:rPr>
          <w:rFonts w:cs="Times New Roman" w:hint="eastAsia"/>
          <w:color w:val="000000" w:themeColor="text1"/>
          <w:lang w:val="zh-CN"/>
        </w:rPr>
        <w:t>62</w:t>
      </w:r>
      <w:r>
        <w:rPr>
          <w:rFonts w:cs="Times New Roman"/>
          <w:color w:val="000000" w:themeColor="text1"/>
          <w:lang w:val="zh-CN"/>
        </w:rPr>
        <w:t>亿元左右，分别较</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末增长</w:t>
      </w:r>
      <w:r>
        <w:rPr>
          <w:rFonts w:cs="Times New Roman"/>
          <w:color w:val="000000" w:themeColor="text1"/>
          <w:lang w:val="zh-CN"/>
        </w:rPr>
        <w:t>110.07%</w:t>
      </w:r>
      <w:r>
        <w:rPr>
          <w:rFonts w:cs="Times New Roman"/>
          <w:color w:val="000000" w:themeColor="text1"/>
          <w:lang w:val="zh-CN"/>
        </w:rPr>
        <w:t>、</w:t>
      </w:r>
      <w:r>
        <w:rPr>
          <w:rFonts w:cs="Times New Roman"/>
          <w:color w:val="000000" w:themeColor="text1"/>
          <w:lang w:val="zh-CN"/>
        </w:rPr>
        <w:t>139.18%</w:t>
      </w:r>
      <w:r>
        <w:rPr>
          <w:rFonts w:cs="Times New Roman"/>
          <w:color w:val="000000" w:themeColor="text1"/>
          <w:lang w:val="zh-CN"/>
        </w:rPr>
        <w:t>；工业投资项目取得新突破，累计引进亿元以上项目</w:t>
      </w:r>
      <w:r>
        <w:rPr>
          <w:rFonts w:cs="Times New Roman"/>
          <w:color w:val="000000" w:themeColor="text1"/>
          <w:lang w:val="zh-CN"/>
        </w:rPr>
        <w:t>279</w:t>
      </w:r>
      <w:r>
        <w:rPr>
          <w:rFonts w:cs="Times New Roman"/>
          <w:color w:val="000000" w:themeColor="text1"/>
          <w:lang w:val="zh-CN"/>
        </w:rPr>
        <w:t>个，投资</w:t>
      </w:r>
      <w:r>
        <w:rPr>
          <w:rFonts w:cs="Times New Roman"/>
          <w:color w:val="000000" w:themeColor="text1"/>
          <w:lang w:val="zh-CN"/>
        </w:rPr>
        <w:t>180</w:t>
      </w:r>
      <w:r>
        <w:rPr>
          <w:rFonts w:cs="Times New Roman"/>
          <w:color w:val="000000" w:themeColor="text1"/>
          <w:lang w:val="zh-CN"/>
        </w:rPr>
        <w:t>亿元的盛虹纺织项目顺利落户，实现百亿元以上项目招引</w:t>
      </w:r>
      <w:r>
        <w:rPr>
          <w:rFonts w:cs="Times New Roman"/>
          <w:color w:val="000000" w:themeColor="text1"/>
          <w:lang w:val="zh-CN"/>
        </w:rPr>
        <w:t>“</w:t>
      </w:r>
      <w:r>
        <w:rPr>
          <w:rFonts w:cs="Times New Roman"/>
          <w:color w:val="000000" w:themeColor="text1"/>
          <w:lang w:val="zh-CN"/>
        </w:rPr>
        <w:t>零突破</w:t>
      </w:r>
      <w:r>
        <w:rPr>
          <w:rFonts w:cs="Times New Roman"/>
          <w:color w:val="000000" w:themeColor="text1"/>
          <w:lang w:val="zh-CN"/>
        </w:rPr>
        <w:t>”</w:t>
      </w:r>
      <w:r>
        <w:rPr>
          <w:rFonts w:cs="Times New Roman"/>
          <w:color w:val="000000" w:themeColor="text1"/>
          <w:lang w:val="zh-CN"/>
        </w:rPr>
        <w:t>。</w:t>
      </w:r>
      <w:r>
        <w:rPr>
          <w:rFonts w:cs="Times New Roman" w:hint="eastAsia"/>
          <w:color w:val="000000" w:themeColor="text1"/>
          <w:lang w:val="zh-CN"/>
        </w:rPr>
        <w:t>纺织服装、家居制造和食品饮料</w:t>
      </w:r>
      <w:r>
        <w:rPr>
          <w:rFonts w:cs="Times New Roman"/>
          <w:color w:val="000000" w:themeColor="text1"/>
          <w:lang w:val="zh-CN"/>
        </w:rPr>
        <w:t>产业实现工业开票销售</w:t>
      </w:r>
      <w:r>
        <w:rPr>
          <w:rFonts w:cs="Times New Roman"/>
          <w:color w:val="000000" w:themeColor="text1"/>
          <w:lang w:val="zh-CN"/>
        </w:rPr>
        <w:t>2</w:t>
      </w:r>
      <w:r>
        <w:rPr>
          <w:rFonts w:cs="Times New Roman" w:hint="eastAsia"/>
          <w:color w:val="000000" w:themeColor="text1"/>
          <w:lang w:val="zh-CN"/>
        </w:rPr>
        <w:t>55.11</w:t>
      </w:r>
      <w:r>
        <w:rPr>
          <w:rFonts w:cs="Times New Roman"/>
          <w:color w:val="000000" w:themeColor="text1"/>
          <w:lang w:val="zh-CN"/>
        </w:rPr>
        <w:t>亿元，较</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末增长</w:t>
      </w:r>
      <w:r>
        <w:rPr>
          <w:rFonts w:cs="Times New Roman"/>
          <w:color w:val="000000" w:themeColor="text1"/>
          <w:lang w:val="zh-CN"/>
        </w:rPr>
        <w:t>124.5%</w:t>
      </w:r>
      <w:r>
        <w:rPr>
          <w:rFonts w:cs="Times New Roman"/>
          <w:color w:val="000000" w:themeColor="text1"/>
          <w:lang w:val="zh-CN"/>
        </w:rPr>
        <w:t>，支撑作用明显。服务业重要地位进一</w:t>
      </w:r>
      <w:r>
        <w:rPr>
          <w:rFonts w:cs="Times New Roman"/>
          <w:color w:val="000000" w:themeColor="text1"/>
          <w:szCs w:val="28"/>
        </w:rPr>
        <w:t>步凸显，</w:t>
      </w:r>
      <w:r>
        <w:rPr>
          <w:rFonts w:cs="Times New Roman"/>
          <w:color w:val="000000" w:themeColor="text1"/>
        </w:rPr>
        <w:t>服务业增加值占</w:t>
      </w:r>
      <w:r>
        <w:rPr>
          <w:rFonts w:cs="Times New Roman"/>
          <w:color w:val="000000" w:themeColor="text1"/>
        </w:rPr>
        <w:t>GDP</w:t>
      </w:r>
      <w:r>
        <w:rPr>
          <w:rFonts w:cs="Times New Roman"/>
          <w:color w:val="000000" w:themeColor="text1"/>
        </w:rPr>
        <w:t>比重在</w:t>
      </w:r>
      <w:r>
        <w:rPr>
          <w:rFonts w:cs="Times New Roman"/>
          <w:color w:val="000000" w:themeColor="text1"/>
        </w:rPr>
        <w:t>“</w:t>
      </w:r>
      <w:r>
        <w:rPr>
          <w:rFonts w:cs="Times New Roman"/>
          <w:color w:val="000000" w:themeColor="text1"/>
        </w:rPr>
        <w:t>十二五</w:t>
      </w:r>
      <w:r>
        <w:rPr>
          <w:rFonts w:cs="Times New Roman"/>
          <w:color w:val="000000" w:themeColor="text1"/>
        </w:rPr>
        <w:t>”</w:t>
      </w:r>
      <w:proofErr w:type="gramStart"/>
      <w:r>
        <w:rPr>
          <w:rFonts w:cs="Times New Roman"/>
          <w:color w:val="000000" w:themeColor="text1"/>
        </w:rPr>
        <w:t>末基础</w:t>
      </w:r>
      <w:proofErr w:type="gramEnd"/>
      <w:r>
        <w:rPr>
          <w:rFonts w:cs="Times New Roman"/>
          <w:color w:val="000000" w:themeColor="text1"/>
        </w:rPr>
        <w:t>上提高</w:t>
      </w:r>
      <w:r>
        <w:rPr>
          <w:rFonts w:cs="Times New Roman"/>
          <w:color w:val="000000" w:themeColor="text1"/>
        </w:rPr>
        <w:t>10.1</w:t>
      </w:r>
      <w:r>
        <w:rPr>
          <w:rFonts w:cs="Times New Roman"/>
          <w:color w:val="000000" w:themeColor="text1"/>
        </w:rPr>
        <w:t>个百分点，</w:t>
      </w:r>
      <w:r>
        <w:rPr>
          <w:rFonts w:cs="Times New Roman"/>
          <w:color w:val="000000" w:themeColor="text1"/>
          <w:lang w:val="zh-CN"/>
        </w:rPr>
        <w:t>旅游、电商、休闲娱乐、健康养老等生活性服务业快速发展，连续六年入选全国百佳深呼吸小城，</w:t>
      </w:r>
      <w:proofErr w:type="gramStart"/>
      <w:r>
        <w:rPr>
          <w:rFonts w:cs="Times New Roman"/>
          <w:color w:val="000000" w:themeColor="text1"/>
          <w:lang w:val="zh-CN"/>
        </w:rPr>
        <w:t>获评省农村</w:t>
      </w:r>
      <w:proofErr w:type="gramEnd"/>
      <w:r>
        <w:rPr>
          <w:rFonts w:cs="Times New Roman"/>
          <w:color w:val="000000" w:themeColor="text1"/>
          <w:lang w:val="zh-CN"/>
        </w:rPr>
        <w:t>电子商务示范县；金融、物流、信息等生产性服务业迅速崛起。农业基础地位更加稳固。粮食产量连年增长，农业产业化经营程度明显提高，被评为全国粮食生产先进县、国家数字农业试点县、国家级电子商务进农村示范县、江苏省现代农业、高效渔业先进县；江苏泗阳现代农业产业园创</w:t>
      </w:r>
      <w:r>
        <w:rPr>
          <w:rFonts w:cs="Times New Roman"/>
          <w:color w:val="000000" w:themeColor="text1"/>
          <w:lang w:val="zh-CN"/>
        </w:rPr>
        <w:lastRenderedPageBreak/>
        <w:t>成全国首批国家现代农业产业园、首批国家农村产业融合发展示范园；新袁镇</w:t>
      </w:r>
      <w:proofErr w:type="gramStart"/>
      <w:r>
        <w:rPr>
          <w:rFonts w:cs="Times New Roman"/>
          <w:color w:val="000000" w:themeColor="text1"/>
          <w:lang w:val="zh-CN"/>
        </w:rPr>
        <w:t>灯笼湖</w:t>
      </w:r>
      <w:proofErr w:type="gramEnd"/>
      <w:r>
        <w:rPr>
          <w:rFonts w:cs="Times New Roman"/>
          <w:color w:val="000000" w:themeColor="text1"/>
          <w:lang w:val="zh-CN"/>
        </w:rPr>
        <w:t>村堆上组被省田园办正式命名为</w:t>
      </w:r>
      <w:r>
        <w:rPr>
          <w:rFonts w:cs="Times New Roman"/>
          <w:color w:val="000000" w:themeColor="text1"/>
          <w:lang w:val="zh-CN"/>
        </w:rPr>
        <w:t>“</w:t>
      </w:r>
      <w:r>
        <w:rPr>
          <w:rFonts w:cs="Times New Roman"/>
          <w:color w:val="000000" w:themeColor="text1"/>
          <w:lang w:val="zh-CN"/>
        </w:rPr>
        <w:t>江苏省特色田园乡村</w:t>
      </w:r>
      <w:r>
        <w:rPr>
          <w:rFonts w:cs="Times New Roman"/>
          <w:color w:val="000000" w:themeColor="text1"/>
          <w:lang w:val="zh-CN"/>
        </w:rPr>
        <w:t>”</w:t>
      </w:r>
      <w:r>
        <w:rPr>
          <w:rFonts w:cs="Times New Roman"/>
          <w:color w:val="000000" w:themeColor="text1"/>
          <w:lang w:val="zh-CN"/>
        </w:rPr>
        <w:t>。</w:t>
      </w:r>
    </w:p>
    <w:p w:rsidR="001825CD" w:rsidRDefault="002A4321">
      <w:pPr>
        <w:ind w:firstLine="643"/>
        <w:rPr>
          <w:rFonts w:cs="Times New Roman"/>
          <w:color w:val="000000" w:themeColor="text1"/>
          <w:lang w:val="zh-CN"/>
        </w:rPr>
      </w:pPr>
      <w:r>
        <w:rPr>
          <w:rFonts w:eastAsia="楷体" w:cs="Times New Roman"/>
          <w:b/>
          <w:color w:val="000000" w:themeColor="text1"/>
          <w:lang w:val="zh-CN"/>
        </w:rPr>
        <w:t>创新能力实现新提升</w:t>
      </w:r>
      <w:r>
        <w:rPr>
          <w:rFonts w:cs="Times New Roman"/>
          <w:color w:val="000000" w:themeColor="text1"/>
          <w:lang w:val="zh-CN"/>
        </w:rPr>
        <w:t>。出台了《关于推进科技创新引领高质量发展若干政策》、《关于实施创新驱动战略培育创新型企业的意见》等一系列政策文件，激发了企业创新的内生动力。创新投入力度不断加大，</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末全社会研发投入达</w:t>
      </w:r>
      <w:r>
        <w:rPr>
          <w:rFonts w:cs="Times New Roman"/>
          <w:color w:val="000000" w:themeColor="text1"/>
          <w:lang w:val="zh-CN"/>
        </w:rPr>
        <w:t>12</w:t>
      </w:r>
      <w:r>
        <w:rPr>
          <w:rFonts w:cs="Times New Roman"/>
          <w:color w:val="000000" w:themeColor="text1"/>
          <w:lang w:val="zh-CN"/>
        </w:rPr>
        <w:t>亿元，占</w:t>
      </w:r>
      <w:r>
        <w:rPr>
          <w:rFonts w:cs="Times New Roman"/>
          <w:color w:val="000000" w:themeColor="text1"/>
          <w:lang w:val="zh-CN"/>
        </w:rPr>
        <w:t>GDP</w:t>
      </w:r>
      <w:r>
        <w:rPr>
          <w:rFonts w:cs="Times New Roman"/>
          <w:color w:val="000000" w:themeColor="text1"/>
          <w:lang w:val="zh-CN"/>
        </w:rPr>
        <w:t>比重</w:t>
      </w:r>
      <w:r>
        <w:rPr>
          <w:rFonts w:cs="Times New Roman"/>
          <w:color w:val="000000" w:themeColor="text1"/>
          <w:lang w:val="zh-CN"/>
        </w:rPr>
        <w:t>2.13%</w:t>
      </w:r>
      <w:r>
        <w:rPr>
          <w:rFonts w:cs="Times New Roman"/>
          <w:color w:val="000000" w:themeColor="text1"/>
          <w:lang w:val="zh-CN"/>
        </w:rPr>
        <w:t>，较</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末提高</w:t>
      </w:r>
      <w:r>
        <w:rPr>
          <w:rFonts w:cs="Times New Roman"/>
          <w:color w:val="000000" w:themeColor="text1"/>
          <w:lang w:val="zh-CN"/>
        </w:rPr>
        <w:t>0.53</w:t>
      </w:r>
      <w:r>
        <w:rPr>
          <w:rFonts w:cs="Times New Roman"/>
          <w:color w:val="000000" w:themeColor="text1"/>
          <w:lang w:val="zh-CN"/>
        </w:rPr>
        <w:t>个百分点。科技创新主体发展加快，拥有有效国家高新技术企业</w:t>
      </w:r>
      <w:r>
        <w:rPr>
          <w:rFonts w:cs="Times New Roman" w:hint="eastAsia"/>
          <w:color w:val="000000" w:themeColor="text1"/>
          <w:lang w:val="zh-CN"/>
        </w:rPr>
        <w:t>74</w:t>
      </w:r>
      <w:r>
        <w:rPr>
          <w:rFonts w:cs="Times New Roman"/>
          <w:color w:val="000000" w:themeColor="text1"/>
          <w:lang w:val="zh-CN"/>
        </w:rPr>
        <w:t>家、省农业科技型企业</w:t>
      </w:r>
      <w:r>
        <w:rPr>
          <w:rFonts w:cs="Times New Roman"/>
          <w:color w:val="000000" w:themeColor="text1"/>
          <w:lang w:val="zh-CN"/>
        </w:rPr>
        <w:t>13</w:t>
      </w:r>
      <w:r>
        <w:rPr>
          <w:rFonts w:cs="Times New Roman"/>
          <w:color w:val="000000" w:themeColor="text1"/>
          <w:lang w:val="zh-CN"/>
        </w:rPr>
        <w:t>家、省民营科技企业</w:t>
      </w:r>
      <w:r>
        <w:rPr>
          <w:rFonts w:cs="Times New Roman"/>
          <w:color w:val="000000" w:themeColor="text1"/>
          <w:lang w:val="zh-CN"/>
        </w:rPr>
        <w:t>149</w:t>
      </w:r>
      <w:r>
        <w:rPr>
          <w:rFonts w:cs="Times New Roman"/>
          <w:color w:val="000000" w:themeColor="text1"/>
          <w:lang w:val="zh-CN"/>
        </w:rPr>
        <w:t>家，分别较</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末增长</w:t>
      </w:r>
      <w:r>
        <w:rPr>
          <w:rFonts w:cs="Times New Roman" w:hint="eastAsia"/>
          <w:color w:val="000000" w:themeColor="text1"/>
          <w:lang w:val="zh-CN"/>
        </w:rPr>
        <w:t>289.5</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120%</w:t>
      </w:r>
      <w:r>
        <w:rPr>
          <w:rFonts w:cs="Times New Roman"/>
          <w:color w:val="000000" w:themeColor="text1"/>
          <w:lang w:val="zh-CN"/>
        </w:rPr>
        <w:t>、</w:t>
      </w:r>
      <w:r>
        <w:rPr>
          <w:rFonts w:cs="Times New Roman"/>
          <w:color w:val="000000" w:themeColor="text1"/>
          <w:lang w:val="zh-CN"/>
        </w:rPr>
        <w:t>44.7%</w:t>
      </w:r>
      <w:r>
        <w:rPr>
          <w:rFonts w:cs="Times New Roman"/>
          <w:color w:val="000000" w:themeColor="text1"/>
          <w:lang w:val="zh-CN"/>
        </w:rPr>
        <w:t>。科技创新平台扎实推进，规模以上工业企业研发机构建有率达到</w:t>
      </w:r>
      <w:r>
        <w:rPr>
          <w:rFonts w:cs="Times New Roman"/>
          <w:color w:val="000000" w:themeColor="text1"/>
          <w:lang w:val="zh-CN"/>
        </w:rPr>
        <w:t>80%</w:t>
      </w:r>
      <w:r>
        <w:rPr>
          <w:rFonts w:cs="Times New Roman"/>
          <w:color w:val="000000" w:themeColor="text1"/>
          <w:lang w:val="zh-CN"/>
        </w:rPr>
        <w:t>以上，全市最高；建有省工程技术研究中心</w:t>
      </w:r>
      <w:r>
        <w:rPr>
          <w:rFonts w:cs="Times New Roman"/>
          <w:color w:val="000000" w:themeColor="text1"/>
          <w:lang w:val="zh-CN"/>
        </w:rPr>
        <w:t>16</w:t>
      </w:r>
      <w:r>
        <w:rPr>
          <w:rFonts w:cs="Times New Roman"/>
          <w:color w:val="000000" w:themeColor="text1"/>
          <w:lang w:val="zh-CN"/>
        </w:rPr>
        <w:t>家，较</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末增长</w:t>
      </w:r>
      <w:r>
        <w:rPr>
          <w:rFonts w:cs="Times New Roman"/>
          <w:color w:val="000000" w:themeColor="text1"/>
          <w:lang w:val="zh-CN"/>
        </w:rPr>
        <w:t>166.7%</w:t>
      </w:r>
      <w:r>
        <w:rPr>
          <w:rFonts w:cs="Times New Roman"/>
          <w:color w:val="000000" w:themeColor="text1"/>
          <w:lang w:val="zh-CN"/>
        </w:rPr>
        <w:t>；建有省级以上公共服务平台</w:t>
      </w:r>
      <w:r>
        <w:rPr>
          <w:rFonts w:cs="Times New Roman"/>
          <w:color w:val="000000" w:themeColor="text1"/>
          <w:lang w:val="zh-CN"/>
        </w:rPr>
        <w:t>15</w:t>
      </w:r>
      <w:r>
        <w:rPr>
          <w:rFonts w:cs="Times New Roman"/>
          <w:color w:val="000000" w:themeColor="text1"/>
          <w:lang w:val="zh-CN"/>
        </w:rPr>
        <w:t>家，院士工作站</w:t>
      </w:r>
      <w:r>
        <w:rPr>
          <w:rFonts w:cs="Times New Roman"/>
          <w:color w:val="000000" w:themeColor="text1"/>
          <w:lang w:val="zh-CN"/>
        </w:rPr>
        <w:t>1</w:t>
      </w:r>
      <w:r>
        <w:rPr>
          <w:rFonts w:cs="Times New Roman"/>
          <w:color w:val="000000" w:themeColor="text1"/>
          <w:lang w:val="zh-CN"/>
        </w:rPr>
        <w:t>家，实现</w:t>
      </w:r>
      <w:r>
        <w:rPr>
          <w:rFonts w:cs="Times New Roman"/>
          <w:color w:val="000000" w:themeColor="text1"/>
          <w:lang w:val="zh-CN"/>
        </w:rPr>
        <w:t>“</w:t>
      </w:r>
      <w:r>
        <w:rPr>
          <w:rFonts w:cs="Times New Roman"/>
          <w:color w:val="000000" w:themeColor="text1"/>
          <w:lang w:val="zh-CN"/>
        </w:rPr>
        <w:t>零突破</w:t>
      </w:r>
      <w:r>
        <w:rPr>
          <w:rFonts w:cs="Times New Roman"/>
          <w:color w:val="000000" w:themeColor="text1"/>
          <w:lang w:val="zh-CN"/>
        </w:rPr>
        <w:t>”</w:t>
      </w:r>
      <w:r>
        <w:rPr>
          <w:rFonts w:cs="Times New Roman"/>
          <w:color w:val="000000" w:themeColor="text1"/>
          <w:lang w:val="zh-CN"/>
        </w:rPr>
        <w:t>。创新人才数量逐步增加，开展各类产学研活动</w:t>
      </w:r>
      <w:r>
        <w:rPr>
          <w:rFonts w:cs="Times New Roman"/>
          <w:color w:val="000000" w:themeColor="text1"/>
          <w:lang w:val="zh-CN"/>
        </w:rPr>
        <w:t>350</w:t>
      </w:r>
      <w:r>
        <w:rPr>
          <w:rFonts w:cs="Times New Roman"/>
          <w:color w:val="000000" w:themeColor="text1"/>
          <w:lang w:val="zh-CN"/>
        </w:rPr>
        <w:t>余次，与中国林科院、西南大学、哈尔滨工业大学等高校院所建立长期合作关系，全县</w:t>
      </w:r>
      <w:r>
        <w:rPr>
          <w:rFonts w:cs="Times New Roman"/>
          <w:color w:val="000000" w:themeColor="text1"/>
          <w:lang w:val="zh-CN"/>
        </w:rPr>
        <w:t>200</w:t>
      </w:r>
      <w:r>
        <w:rPr>
          <w:rFonts w:cs="Times New Roman"/>
          <w:color w:val="000000" w:themeColor="text1"/>
          <w:lang w:val="zh-CN"/>
        </w:rPr>
        <w:t>余家企业与省内外高校院所开展产学研合作。科技创新成果不断涌现，共组织申报省级以上各类科技计划项目近</w:t>
      </w:r>
      <w:r>
        <w:rPr>
          <w:rFonts w:cs="Times New Roman"/>
          <w:color w:val="000000" w:themeColor="text1"/>
          <w:lang w:val="zh-CN"/>
        </w:rPr>
        <w:t>400</w:t>
      </w:r>
      <w:r>
        <w:rPr>
          <w:rFonts w:cs="Times New Roman"/>
          <w:color w:val="000000" w:themeColor="text1"/>
          <w:lang w:val="zh-CN"/>
        </w:rPr>
        <w:t>项，</w:t>
      </w:r>
      <w:proofErr w:type="gramStart"/>
      <w:r>
        <w:rPr>
          <w:rFonts w:cs="Times New Roman"/>
          <w:color w:val="000000" w:themeColor="text1"/>
          <w:lang w:val="zh-CN"/>
        </w:rPr>
        <w:t>获批近</w:t>
      </w:r>
      <w:r>
        <w:rPr>
          <w:rFonts w:cs="Times New Roman"/>
          <w:color w:val="000000" w:themeColor="text1"/>
          <w:lang w:val="zh-CN"/>
        </w:rPr>
        <w:t>120</w:t>
      </w:r>
      <w:r>
        <w:rPr>
          <w:rFonts w:cs="Times New Roman"/>
          <w:color w:val="000000" w:themeColor="text1"/>
          <w:lang w:val="zh-CN"/>
        </w:rPr>
        <w:t>项</w:t>
      </w:r>
      <w:proofErr w:type="gramEnd"/>
      <w:r>
        <w:rPr>
          <w:rFonts w:cs="Times New Roman"/>
          <w:color w:val="000000" w:themeColor="text1"/>
          <w:lang w:val="zh-CN"/>
        </w:rPr>
        <w:t>，其中获</w:t>
      </w:r>
      <w:proofErr w:type="gramStart"/>
      <w:r>
        <w:rPr>
          <w:rFonts w:cs="Times New Roman"/>
          <w:color w:val="000000" w:themeColor="text1"/>
          <w:lang w:val="zh-CN"/>
        </w:rPr>
        <w:t>批省成果</w:t>
      </w:r>
      <w:proofErr w:type="gramEnd"/>
      <w:r>
        <w:rPr>
          <w:rFonts w:cs="Times New Roman"/>
          <w:color w:val="000000" w:themeColor="text1"/>
          <w:lang w:val="zh-CN"/>
        </w:rPr>
        <w:t>转化资金项目</w:t>
      </w:r>
      <w:r>
        <w:rPr>
          <w:rFonts w:cs="Times New Roman"/>
          <w:color w:val="000000" w:themeColor="text1"/>
          <w:lang w:val="zh-CN"/>
        </w:rPr>
        <w:t>3</w:t>
      </w:r>
      <w:r>
        <w:rPr>
          <w:rFonts w:cs="Times New Roman"/>
          <w:color w:val="000000" w:themeColor="text1"/>
          <w:lang w:val="zh-CN"/>
        </w:rPr>
        <w:t>项，获扶持资金</w:t>
      </w:r>
      <w:r>
        <w:rPr>
          <w:rFonts w:cs="Times New Roman"/>
          <w:color w:val="000000" w:themeColor="text1"/>
          <w:lang w:val="zh-CN"/>
        </w:rPr>
        <w:t>2600</w:t>
      </w:r>
      <w:r>
        <w:rPr>
          <w:rFonts w:cs="Times New Roman"/>
          <w:color w:val="000000" w:themeColor="text1"/>
          <w:lang w:val="zh-CN"/>
        </w:rPr>
        <w:t>万元。截至</w:t>
      </w:r>
      <w:r>
        <w:rPr>
          <w:rFonts w:cs="Times New Roman"/>
          <w:color w:val="000000" w:themeColor="text1"/>
          <w:lang w:val="zh-CN"/>
        </w:rPr>
        <w:lastRenderedPageBreak/>
        <w:t>目前，全县共拥有省级高新技术产品</w:t>
      </w:r>
      <w:r>
        <w:rPr>
          <w:rFonts w:cs="Times New Roman"/>
          <w:color w:val="000000" w:themeColor="text1"/>
          <w:lang w:val="zh-CN"/>
        </w:rPr>
        <w:t>103</w:t>
      </w:r>
      <w:r>
        <w:rPr>
          <w:rFonts w:cs="Times New Roman"/>
          <w:color w:val="000000" w:themeColor="text1"/>
          <w:lang w:val="zh-CN"/>
        </w:rPr>
        <w:t>项，有效专利</w:t>
      </w:r>
      <w:r>
        <w:rPr>
          <w:rFonts w:cs="Times New Roman"/>
          <w:color w:val="000000" w:themeColor="text1"/>
          <w:lang w:val="zh-CN"/>
        </w:rPr>
        <w:t>4500</w:t>
      </w:r>
      <w:r>
        <w:rPr>
          <w:rFonts w:cs="Times New Roman"/>
          <w:color w:val="000000" w:themeColor="text1"/>
          <w:lang w:val="zh-CN"/>
        </w:rPr>
        <w:t>余件。泗阳县被市委、市政府表彰为</w:t>
      </w:r>
      <w:r>
        <w:rPr>
          <w:rFonts w:cs="Times New Roman"/>
          <w:color w:val="000000" w:themeColor="text1"/>
          <w:lang w:val="zh-CN"/>
        </w:rPr>
        <w:t>“</w:t>
      </w:r>
      <w:r>
        <w:rPr>
          <w:rFonts w:cs="Times New Roman"/>
          <w:color w:val="000000" w:themeColor="text1"/>
          <w:lang w:val="zh-CN"/>
        </w:rPr>
        <w:t>科技创新先进单位</w:t>
      </w:r>
      <w:r>
        <w:rPr>
          <w:rFonts w:cs="Times New Roman"/>
          <w:color w:val="000000" w:themeColor="text1"/>
          <w:lang w:val="zh-CN"/>
        </w:rPr>
        <w:t>”</w:t>
      </w:r>
      <w:r>
        <w:rPr>
          <w:rFonts w:cs="Times New Roman"/>
          <w:color w:val="000000" w:themeColor="text1"/>
          <w:lang w:val="zh-CN"/>
        </w:rPr>
        <w:t>，并成功创建省级可持续发展实验区。泗阳经济开发区获批</w:t>
      </w:r>
      <w:r>
        <w:rPr>
          <w:rFonts w:cs="Times New Roman"/>
          <w:color w:val="000000" w:themeColor="text1"/>
          <w:lang w:val="zh-CN"/>
        </w:rPr>
        <w:t>“</w:t>
      </w:r>
      <w:r>
        <w:rPr>
          <w:rFonts w:cs="Times New Roman"/>
          <w:color w:val="000000" w:themeColor="text1"/>
          <w:lang w:val="zh-CN"/>
        </w:rPr>
        <w:t>中国化纤功能新型面料研发基地</w:t>
      </w:r>
      <w:r>
        <w:rPr>
          <w:rFonts w:cs="Times New Roman"/>
          <w:color w:val="000000" w:themeColor="text1"/>
          <w:lang w:val="zh-CN"/>
        </w:rPr>
        <w:t>”</w:t>
      </w:r>
      <w:r>
        <w:rPr>
          <w:rFonts w:cs="Times New Roman"/>
          <w:color w:val="000000" w:themeColor="text1"/>
          <w:lang w:val="zh-CN"/>
        </w:rPr>
        <w:t>，创成国家大中小企业创新创业升级特色载体平台，位列苏北省级开发区综合考核第二；泗阳高新技术产业开发区</w:t>
      </w:r>
      <w:proofErr w:type="gramStart"/>
      <w:r>
        <w:rPr>
          <w:rFonts w:cs="Times New Roman" w:hint="eastAsia"/>
          <w:color w:val="000000" w:themeColor="text1"/>
          <w:lang w:val="zh-CN"/>
        </w:rPr>
        <w:t>获批省科技</w:t>
      </w:r>
      <w:proofErr w:type="gramEnd"/>
      <w:r>
        <w:rPr>
          <w:rFonts w:cs="Times New Roman" w:hint="eastAsia"/>
          <w:color w:val="000000" w:themeColor="text1"/>
          <w:lang w:val="zh-CN"/>
        </w:rPr>
        <w:t>产业园</w:t>
      </w:r>
      <w:r>
        <w:rPr>
          <w:rFonts w:cs="Times New Roman"/>
          <w:color w:val="000000" w:themeColor="text1"/>
          <w:lang w:val="zh-CN"/>
        </w:rPr>
        <w:t>，被评为中国十大木</w:t>
      </w:r>
      <w:proofErr w:type="gramStart"/>
      <w:r>
        <w:rPr>
          <w:rFonts w:cs="Times New Roman"/>
          <w:color w:val="000000" w:themeColor="text1"/>
          <w:lang w:val="zh-CN"/>
        </w:rPr>
        <w:t>业产业</w:t>
      </w:r>
      <w:proofErr w:type="gramEnd"/>
      <w:r>
        <w:rPr>
          <w:rFonts w:cs="Times New Roman"/>
          <w:color w:val="000000" w:themeColor="text1"/>
          <w:lang w:val="zh-CN"/>
        </w:rPr>
        <w:t>园、木</w:t>
      </w:r>
      <w:proofErr w:type="gramStart"/>
      <w:r>
        <w:rPr>
          <w:rFonts w:cs="Times New Roman"/>
          <w:color w:val="000000" w:themeColor="text1"/>
          <w:lang w:val="zh-CN"/>
        </w:rPr>
        <w:t>业智造产业</w:t>
      </w:r>
      <w:proofErr w:type="gramEnd"/>
      <w:r>
        <w:rPr>
          <w:rFonts w:cs="Times New Roman"/>
          <w:color w:val="000000" w:themeColor="text1"/>
          <w:lang w:val="zh-CN"/>
        </w:rPr>
        <w:t>示范园区，获</w:t>
      </w:r>
      <w:proofErr w:type="gramStart"/>
      <w:r>
        <w:rPr>
          <w:rFonts w:cs="Times New Roman"/>
          <w:color w:val="000000" w:themeColor="text1"/>
          <w:lang w:val="zh-CN"/>
        </w:rPr>
        <w:t>评国家</w:t>
      </w:r>
      <w:proofErr w:type="gramEnd"/>
      <w:r>
        <w:rPr>
          <w:rFonts w:cs="Times New Roman"/>
          <w:color w:val="000000" w:themeColor="text1"/>
          <w:lang w:val="zh-CN"/>
        </w:rPr>
        <w:t>农业科技园区建设单位，获授</w:t>
      </w:r>
      <w:r>
        <w:rPr>
          <w:rFonts w:cs="Times New Roman"/>
          <w:color w:val="000000" w:themeColor="text1"/>
          <w:lang w:val="zh-CN"/>
        </w:rPr>
        <w:t>“</w:t>
      </w:r>
      <w:r>
        <w:rPr>
          <w:rFonts w:cs="Times New Roman"/>
          <w:color w:val="000000" w:themeColor="text1"/>
          <w:lang w:val="zh-CN"/>
        </w:rPr>
        <w:t>中国绿色板材之乡</w:t>
      </w:r>
      <w:r>
        <w:rPr>
          <w:rFonts w:cs="Times New Roman"/>
          <w:color w:val="000000" w:themeColor="text1"/>
          <w:lang w:val="zh-CN"/>
        </w:rPr>
        <w:t>”</w:t>
      </w:r>
      <w:r>
        <w:rPr>
          <w:rFonts w:cs="Times New Roman"/>
          <w:color w:val="000000" w:themeColor="text1"/>
          <w:lang w:val="zh-CN"/>
        </w:rPr>
        <w:t>称号；吴江（泗阳）产业合作园连续</w:t>
      </w:r>
      <w:r>
        <w:rPr>
          <w:rFonts w:cs="Times New Roman" w:hint="eastAsia"/>
          <w:color w:val="000000" w:themeColor="text1"/>
          <w:lang w:val="zh-CN"/>
        </w:rPr>
        <w:t>7</w:t>
      </w:r>
      <w:r>
        <w:rPr>
          <w:rFonts w:cs="Times New Roman"/>
          <w:color w:val="000000" w:themeColor="text1"/>
          <w:lang w:val="zh-CN"/>
        </w:rPr>
        <w:t>年获评江苏省南北共建园区先进单位，综合考评排名提升至全省第</w:t>
      </w:r>
      <w:r>
        <w:rPr>
          <w:rFonts w:cs="Times New Roman" w:hint="eastAsia"/>
          <w:color w:val="000000" w:themeColor="text1"/>
          <w:lang w:val="zh-CN"/>
        </w:rPr>
        <w:t>3</w:t>
      </w:r>
      <w:r>
        <w:rPr>
          <w:rFonts w:cs="Times New Roman"/>
          <w:color w:val="000000" w:themeColor="text1"/>
          <w:lang w:val="zh-CN"/>
        </w:rPr>
        <w:t>位。</w:t>
      </w:r>
    </w:p>
    <w:p w:rsidR="001825CD" w:rsidRDefault="002A4321">
      <w:pPr>
        <w:ind w:firstLine="643"/>
        <w:rPr>
          <w:rFonts w:cs="Times New Roman"/>
          <w:color w:val="000000" w:themeColor="text1"/>
          <w:lang w:val="zh-CN"/>
        </w:rPr>
      </w:pPr>
      <w:r>
        <w:rPr>
          <w:rFonts w:eastAsia="楷体" w:cs="Times New Roman"/>
          <w:b/>
          <w:color w:val="000000" w:themeColor="text1"/>
          <w:lang w:val="zh-CN"/>
        </w:rPr>
        <w:t>基础设施建设取得新进展</w:t>
      </w:r>
      <w:r>
        <w:rPr>
          <w:rFonts w:cs="Times New Roman"/>
          <w:color w:val="000000" w:themeColor="text1"/>
          <w:lang w:val="zh-CN"/>
        </w:rPr>
        <w:t>。区域综合交通进一步完善，建成泗阳高铁站，接入</w:t>
      </w:r>
      <w:proofErr w:type="gramStart"/>
      <w:r>
        <w:rPr>
          <w:rFonts w:cs="Times New Roman"/>
          <w:color w:val="000000" w:themeColor="text1"/>
          <w:lang w:val="zh-CN"/>
        </w:rPr>
        <w:t>徐宿淮</w:t>
      </w:r>
      <w:proofErr w:type="gramEnd"/>
      <w:r>
        <w:rPr>
          <w:rFonts w:cs="Times New Roman"/>
          <w:color w:val="000000" w:themeColor="text1"/>
          <w:lang w:val="zh-CN"/>
        </w:rPr>
        <w:t>盐高铁线，</w:t>
      </w:r>
      <w:r>
        <w:rPr>
          <w:rFonts w:cs="Times New Roman"/>
          <w:color w:val="000000" w:themeColor="text1"/>
          <w:lang w:val="zh-CN"/>
        </w:rPr>
        <w:t>245</w:t>
      </w:r>
      <w:r>
        <w:rPr>
          <w:rFonts w:cs="Times New Roman"/>
          <w:color w:val="000000" w:themeColor="text1"/>
          <w:lang w:val="zh-CN"/>
        </w:rPr>
        <w:t>、</w:t>
      </w:r>
      <w:r>
        <w:rPr>
          <w:rFonts w:cs="Times New Roman"/>
          <w:color w:val="000000" w:themeColor="text1"/>
          <w:lang w:val="zh-CN"/>
        </w:rPr>
        <w:t>325</w:t>
      </w:r>
      <w:r>
        <w:rPr>
          <w:rFonts w:cs="Times New Roman"/>
          <w:color w:val="000000" w:themeColor="text1"/>
          <w:lang w:val="zh-CN"/>
        </w:rPr>
        <w:t>、</w:t>
      </w:r>
      <w:r>
        <w:rPr>
          <w:rFonts w:cs="Times New Roman"/>
          <w:color w:val="000000" w:themeColor="text1"/>
          <w:lang w:val="zh-CN"/>
        </w:rPr>
        <w:t>330</w:t>
      </w:r>
      <w:r>
        <w:rPr>
          <w:rFonts w:cs="Times New Roman"/>
          <w:color w:val="000000" w:themeColor="text1"/>
          <w:lang w:val="zh-CN"/>
        </w:rPr>
        <w:t>等省道先后建成通车；泗阳</w:t>
      </w:r>
      <w:proofErr w:type="gramStart"/>
      <w:r>
        <w:rPr>
          <w:rFonts w:cs="Times New Roman"/>
          <w:color w:val="000000" w:themeColor="text1"/>
          <w:lang w:val="zh-CN"/>
        </w:rPr>
        <w:t>港投入</w:t>
      </w:r>
      <w:proofErr w:type="gramEnd"/>
      <w:r>
        <w:rPr>
          <w:rFonts w:cs="Times New Roman"/>
          <w:color w:val="000000" w:themeColor="text1"/>
          <w:lang w:val="zh-CN"/>
        </w:rPr>
        <w:t>运营，成子河航道、淮</w:t>
      </w:r>
      <w:proofErr w:type="gramStart"/>
      <w:r>
        <w:rPr>
          <w:rFonts w:cs="Times New Roman"/>
          <w:color w:val="000000" w:themeColor="text1"/>
          <w:lang w:val="zh-CN"/>
        </w:rPr>
        <w:t>沭</w:t>
      </w:r>
      <w:proofErr w:type="gramEnd"/>
      <w:r>
        <w:rPr>
          <w:rFonts w:cs="Times New Roman"/>
          <w:color w:val="000000" w:themeColor="text1"/>
          <w:lang w:val="zh-CN"/>
        </w:rPr>
        <w:t>新河航道顺利通航；泗阳县公共交通发展被省交通运输厅评为</w:t>
      </w:r>
      <w:r>
        <w:rPr>
          <w:rFonts w:cs="Times New Roman"/>
          <w:color w:val="000000" w:themeColor="text1"/>
          <w:lang w:val="zh-CN"/>
        </w:rPr>
        <w:t>“</w:t>
      </w:r>
      <w:r>
        <w:rPr>
          <w:rFonts w:cs="Times New Roman"/>
          <w:color w:val="000000" w:themeColor="text1"/>
          <w:lang w:val="zh-CN"/>
        </w:rPr>
        <w:t>江苏省城乡道路客运一体化发展水平评价</w:t>
      </w:r>
      <w:r>
        <w:rPr>
          <w:rFonts w:cs="Times New Roman"/>
          <w:color w:val="000000" w:themeColor="text1"/>
          <w:lang w:val="zh-CN"/>
        </w:rPr>
        <w:t>AAAAA</w:t>
      </w:r>
      <w:r>
        <w:rPr>
          <w:rFonts w:cs="Times New Roman"/>
          <w:color w:val="000000" w:themeColor="text1"/>
          <w:lang w:val="zh-CN"/>
        </w:rPr>
        <w:t>级</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四好农村路</w:t>
      </w:r>
      <w:r>
        <w:rPr>
          <w:rFonts w:cs="Times New Roman"/>
          <w:color w:val="000000" w:themeColor="text1"/>
          <w:lang w:val="zh-CN"/>
        </w:rPr>
        <w:t>”</w:t>
      </w:r>
      <w:r>
        <w:rPr>
          <w:rFonts w:cs="Times New Roman"/>
          <w:color w:val="000000" w:themeColor="text1"/>
          <w:lang w:val="zh-CN"/>
        </w:rPr>
        <w:t>省级示范县创建通过验收。完成</w:t>
      </w:r>
      <w:r>
        <w:rPr>
          <w:rFonts w:cs="Times New Roman"/>
          <w:color w:val="000000" w:themeColor="text1"/>
          <w:lang w:val="zh-CN"/>
        </w:rPr>
        <w:t>“</w:t>
      </w:r>
      <w:r>
        <w:rPr>
          <w:rFonts w:cs="Times New Roman"/>
          <w:color w:val="000000" w:themeColor="text1"/>
          <w:lang w:val="zh-CN"/>
        </w:rPr>
        <w:t>九河清流绕城</w:t>
      </w:r>
      <w:r>
        <w:rPr>
          <w:rFonts w:cs="Times New Roman"/>
          <w:color w:val="000000" w:themeColor="text1"/>
          <w:lang w:val="zh-CN"/>
        </w:rPr>
        <w:t>”</w:t>
      </w:r>
      <w:r>
        <w:rPr>
          <w:rFonts w:cs="Times New Roman"/>
          <w:color w:val="000000" w:themeColor="text1"/>
          <w:lang w:val="zh-CN"/>
        </w:rPr>
        <w:t>工程，建成泗水河公园，实施了</w:t>
      </w:r>
      <w:proofErr w:type="gramStart"/>
      <w:r>
        <w:rPr>
          <w:rFonts w:cs="Times New Roman"/>
          <w:color w:val="000000" w:themeColor="text1"/>
          <w:lang w:val="zh-CN"/>
        </w:rPr>
        <w:t>南包河雨</w:t>
      </w:r>
      <w:proofErr w:type="gramEnd"/>
      <w:r>
        <w:rPr>
          <w:rFonts w:cs="Times New Roman"/>
          <w:color w:val="000000" w:themeColor="text1"/>
          <w:lang w:val="zh-CN"/>
        </w:rPr>
        <w:t>污分流、五里中沟整治、富春河黑臭水体整治等工程，富春河与森林公园的水系实现循环贯通，片区防洪排涝能力得到提升。提升了</w:t>
      </w:r>
      <w:proofErr w:type="gramStart"/>
      <w:r>
        <w:rPr>
          <w:rFonts w:cs="Times New Roman"/>
          <w:color w:val="000000" w:themeColor="text1"/>
          <w:lang w:val="zh-CN"/>
        </w:rPr>
        <w:t>徐宿淮</w:t>
      </w:r>
      <w:proofErr w:type="gramEnd"/>
      <w:r>
        <w:rPr>
          <w:rFonts w:cs="Times New Roman"/>
          <w:color w:val="000000" w:themeColor="text1"/>
          <w:lang w:val="zh-CN"/>
        </w:rPr>
        <w:t>盐高速泗阳东、西出口绿化项目、上海路小学、</w:t>
      </w:r>
      <w:r>
        <w:rPr>
          <w:rFonts w:cs="Times New Roman"/>
          <w:color w:val="000000" w:themeColor="text1"/>
          <w:lang w:val="zh-CN"/>
        </w:rPr>
        <w:t>245</w:t>
      </w:r>
      <w:r>
        <w:rPr>
          <w:rFonts w:cs="Times New Roman"/>
          <w:color w:val="000000" w:themeColor="text1"/>
          <w:lang w:val="zh-CN"/>
        </w:rPr>
        <w:t>省道城区北出入口绿岛、</w:t>
      </w:r>
      <w:r>
        <w:rPr>
          <w:rFonts w:cs="Times New Roman"/>
          <w:color w:val="000000" w:themeColor="text1"/>
          <w:lang w:val="zh-CN"/>
        </w:rPr>
        <w:t>330</w:t>
      </w:r>
      <w:r>
        <w:rPr>
          <w:rFonts w:cs="Times New Roman"/>
          <w:color w:val="000000" w:themeColor="text1"/>
          <w:lang w:val="zh-CN"/>
        </w:rPr>
        <w:t>省道绿化品质。泗</w:t>
      </w:r>
      <w:r>
        <w:rPr>
          <w:rFonts w:cs="Times New Roman"/>
          <w:color w:val="000000" w:themeColor="text1"/>
          <w:lang w:val="zh-CN"/>
        </w:rPr>
        <w:lastRenderedPageBreak/>
        <w:t>阳县生活垃圾焚烧发电项目正式投入运营，城乡居民生活垃圾做到日产日清，无害化处理率达</w:t>
      </w:r>
      <w:r>
        <w:rPr>
          <w:rFonts w:cs="Times New Roman"/>
          <w:color w:val="000000" w:themeColor="text1"/>
          <w:lang w:val="zh-CN"/>
        </w:rPr>
        <w:t>100%</w:t>
      </w:r>
      <w:r>
        <w:rPr>
          <w:rFonts w:cs="Times New Roman"/>
          <w:color w:val="000000" w:themeColor="text1"/>
          <w:lang w:val="zh-CN"/>
        </w:rPr>
        <w:t>，真正实现城市生活垃圾</w:t>
      </w:r>
      <w:r>
        <w:rPr>
          <w:rFonts w:cs="Times New Roman"/>
          <w:color w:val="000000" w:themeColor="text1"/>
          <w:lang w:val="zh-CN"/>
        </w:rPr>
        <w:t>“</w:t>
      </w:r>
      <w:r>
        <w:rPr>
          <w:rFonts w:cs="Times New Roman"/>
          <w:color w:val="000000" w:themeColor="text1"/>
          <w:lang w:val="zh-CN"/>
        </w:rPr>
        <w:t>减量化、资源化、无害化</w:t>
      </w:r>
      <w:r>
        <w:rPr>
          <w:rFonts w:cs="Times New Roman"/>
          <w:color w:val="000000" w:themeColor="text1"/>
          <w:lang w:val="zh-CN"/>
        </w:rPr>
        <w:t>”</w:t>
      </w:r>
      <w:r>
        <w:rPr>
          <w:rFonts w:cs="Times New Roman"/>
          <w:color w:val="000000" w:themeColor="text1"/>
          <w:lang w:val="zh-CN"/>
        </w:rPr>
        <w:t>的目标。全县电力、供水、防汛、供气、水利等基础设施建设持续加强，防洪抗旱能力稳步提高，污水处理、垃圾处理等基础设施进一步完善。</w:t>
      </w:r>
    </w:p>
    <w:p w:rsidR="001825CD" w:rsidRDefault="002A4321">
      <w:pPr>
        <w:ind w:firstLine="643"/>
        <w:rPr>
          <w:rFonts w:cs="Times New Roman"/>
          <w:color w:val="000000" w:themeColor="text1"/>
          <w:lang w:val="zh-CN"/>
        </w:rPr>
      </w:pPr>
      <w:r>
        <w:rPr>
          <w:rFonts w:eastAsia="楷体" w:cs="Times New Roman"/>
          <w:b/>
          <w:color w:val="000000" w:themeColor="text1"/>
          <w:lang w:val="zh-CN"/>
        </w:rPr>
        <w:t>城乡建设展现新面貌</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期间，泗阳县城乡融合发展步伐加快，基层</w:t>
      </w:r>
      <w:r>
        <w:rPr>
          <w:rFonts w:cs="Times New Roman"/>
          <w:color w:val="000000" w:themeColor="text1"/>
          <w:lang w:val="zh-CN"/>
        </w:rPr>
        <w:t>“</w:t>
      </w:r>
      <w:r>
        <w:rPr>
          <w:rFonts w:cs="Times New Roman"/>
          <w:color w:val="000000" w:themeColor="text1"/>
          <w:lang w:val="zh-CN"/>
        </w:rPr>
        <w:t>三整合</w:t>
      </w:r>
      <w:r>
        <w:rPr>
          <w:rFonts w:cs="Times New Roman"/>
          <w:color w:val="000000" w:themeColor="text1"/>
          <w:lang w:val="zh-CN"/>
        </w:rPr>
        <w:t>”</w:t>
      </w:r>
      <w:r>
        <w:rPr>
          <w:rFonts w:cs="Times New Roman"/>
          <w:color w:val="000000" w:themeColor="text1"/>
          <w:lang w:val="zh-CN"/>
        </w:rPr>
        <w:t>工作全面完成，常住人口城镇化率达到</w:t>
      </w:r>
      <w:r>
        <w:rPr>
          <w:rFonts w:cs="Times New Roman"/>
          <w:color w:val="000000" w:themeColor="text1"/>
          <w:lang w:val="zh-CN"/>
        </w:rPr>
        <w:t>60%</w:t>
      </w:r>
      <w:r>
        <w:rPr>
          <w:rFonts w:cs="Times New Roman"/>
          <w:color w:val="000000" w:themeColor="text1"/>
          <w:lang w:val="zh-CN"/>
        </w:rPr>
        <w:t>，比</w:t>
      </w:r>
      <w:r>
        <w:rPr>
          <w:rFonts w:cs="Times New Roman"/>
          <w:color w:val="000000" w:themeColor="text1"/>
          <w:lang w:val="zh-CN"/>
        </w:rPr>
        <w:t>“</w:t>
      </w:r>
      <w:r>
        <w:rPr>
          <w:rFonts w:cs="Times New Roman"/>
          <w:color w:val="000000" w:themeColor="text1"/>
          <w:lang w:val="zh-CN"/>
        </w:rPr>
        <w:t>十二五</w:t>
      </w:r>
      <w:r>
        <w:rPr>
          <w:rFonts w:cs="Times New Roman"/>
          <w:color w:val="000000" w:themeColor="text1"/>
          <w:lang w:val="zh-CN"/>
        </w:rPr>
        <w:t>”</w:t>
      </w:r>
      <w:r>
        <w:rPr>
          <w:rFonts w:cs="Times New Roman"/>
          <w:color w:val="000000" w:themeColor="text1"/>
          <w:lang w:val="zh-CN"/>
        </w:rPr>
        <w:t>末提高近</w:t>
      </w:r>
      <w:r>
        <w:rPr>
          <w:rFonts w:cs="Times New Roman"/>
          <w:color w:val="000000" w:themeColor="text1"/>
          <w:lang w:val="zh-CN"/>
        </w:rPr>
        <w:t>7</w:t>
      </w:r>
      <w:r>
        <w:rPr>
          <w:rFonts w:cs="Times New Roman"/>
          <w:color w:val="000000" w:themeColor="text1"/>
          <w:lang w:val="zh-CN"/>
        </w:rPr>
        <w:t>个百分点。先后获得国家卫生县城、中国十佳宜居县城、国家生态文明建设示范县、国家县城新型城镇化建设示范县、特色田园乡村建设试点县等荣誉称号，生态园林城市、全国文明城市创建工作深入推进。调整了全县行政区划，全面提高了全县资源利用效率、城镇管理水平和百姓生活质量。创建了</w:t>
      </w:r>
      <w:r>
        <w:rPr>
          <w:rFonts w:cs="Times New Roman"/>
          <w:color w:val="000000" w:themeColor="text1"/>
          <w:lang w:val="zh-CN"/>
        </w:rPr>
        <w:t>15</w:t>
      </w:r>
      <w:r>
        <w:rPr>
          <w:rFonts w:cs="Times New Roman"/>
          <w:color w:val="000000" w:themeColor="text1"/>
          <w:lang w:val="zh-CN"/>
        </w:rPr>
        <w:t>条市容示范街，</w:t>
      </w:r>
      <w:r>
        <w:rPr>
          <w:rFonts w:cs="Times New Roman"/>
          <w:color w:val="000000" w:themeColor="text1"/>
          <w:lang w:val="zh-CN"/>
        </w:rPr>
        <w:t>96</w:t>
      </w:r>
      <w:r>
        <w:rPr>
          <w:rFonts w:cs="Times New Roman"/>
          <w:color w:val="000000" w:themeColor="text1"/>
          <w:lang w:val="zh-CN"/>
        </w:rPr>
        <w:t>个美丽宜居村庄，</w:t>
      </w:r>
      <w:r>
        <w:rPr>
          <w:rFonts w:cs="Times New Roman"/>
          <w:color w:val="000000" w:themeColor="text1"/>
          <w:lang w:val="zh-CN"/>
        </w:rPr>
        <w:t>5</w:t>
      </w:r>
      <w:r>
        <w:rPr>
          <w:rFonts w:cs="Times New Roman"/>
          <w:color w:val="000000" w:themeColor="text1"/>
          <w:lang w:val="zh-CN"/>
        </w:rPr>
        <w:t>个村庄入选省级试点村庄。</w:t>
      </w:r>
      <w:r>
        <w:rPr>
          <w:rFonts w:cs="Times New Roman"/>
          <w:color w:val="000000" w:themeColor="text1"/>
          <w:lang w:val="zh-CN"/>
        </w:rPr>
        <w:t>“</w:t>
      </w:r>
      <w:r>
        <w:rPr>
          <w:rFonts w:cs="Times New Roman"/>
          <w:color w:val="000000" w:themeColor="text1"/>
          <w:lang w:val="zh-CN"/>
        </w:rPr>
        <w:t>一河两岸三城</w:t>
      </w:r>
      <w:r>
        <w:rPr>
          <w:rFonts w:cs="Times New Roman"/>
          <w:color w:val="000000" w:themeColor="text1"/>
          <w:lang w:val="zh-CN"/>
        </w:rPr>
        <w:t>”</w:t>
      </w:r>
      <w:r>
        <w:rPr>
          <w:rFonts w:cs="Times New Roman"/>
          <w:color w:val="000000" w:themeColor="text1"/>
          <w:lang w:val="zh-CN"/>
        </w:rPr>
        <w:t>板块发展更加协调，城市功能配套日益完善。挂牌成立大数据管理局，城市治理联动系统平台上线运行。坚持城市建设为历史文化、工业遗存让步，启动了天后宫修缮工程，改造了骡马古街内街，保护了</w:t>
      </w:r>
      <w:proofErr w:type="gramStart"/>
      <w:r>
        <w:rPr>
          <w:rFonts w:cs="Times New Roman"/>
          <w:color w:val="000000" w:themeColor="text1"/>
          <w:lang w:val="zh-CN"/>
        </w:rPr>
        <w:t>泗绢集团</w:t>
      </w:r>
      <w:proofErr w:type="gramEnd"/>
      <w:r>
        <w:rPr>
          <w:rFonts w:cs="Times New Roman"/>
          <w:color w:val="000000" w:themeColor="text1"/>
          <w:lang w:val="zh-CN"/>
        </w:rPr>
        <w:t>工业遗存。农房改善工作有力推进，公共空间治理、农村人居环境整治等重点工作全面推开，城乡居民生活水平进一步提高。创新开展的</w:t>
      </w:r>
      <w:r>
        <w:rPr>
          <w:rFonts w:cs="Times New Roman"/>
          <w:color w:val="000000" w:themeColor="text1"/>
          <w:lang w:val="zh-CN"/>
        </w:rPr>
        <w:t>“</w:t>
      </w:r>
      <w:r>
        <w:rPr>
          <w:rFonts w:cs="Times New Roman"/>
          <w:color w:val="000000" w:themeColor="text1"/>
          <w:lang w:val="zh-CN"/>
        </w:rPr>
        <w:t>五</w:t>
      </w:r>
      <w:r>
        <w:rPr>
          <w:rFonts w:cs="Times New Roman"/>
          <w:color w:val="000000" w:themeColor="text1"/>
          <w:lang w:val="zh-CN"/>
        </w:rPr>
        <w:lastRenderedPageBreak/>
        <w:t>个一、三个讲清楚</w:t>
      </w:r>
      <w:r>
        <w:rPr>
          <w:rFonts w:cs="Times New Roman"/>
          <w:color w:val="000000" w:themeColor="text1"/>
          <w:lang w:val="zh-CN"/>
        </w:rPr>
        <w:t>”</w:t>
      </w:r>
      <w:r>
        <w:rPr>
          <w:rFonts w:cs="Times New Roman"/>
          <w:color w:val="000000" w:themeColor="text1"/>
          <w:lang w:val="zh-CN"/>
        </w:rPr>
        <w:t>特色做法，受到了省委、省政府领导的高度肯定，并要求在全省推广。</w:t>
      </w:r>
    </w:p>
    <w:p w:rsidR="001825CD" w:rsidRDefault="002A4321">
      <w:pPr>
        <w:ind w:firstLine="643"/>
        <w:rPr>
          <w:rFonts w:eastAsia="楷体" w:cs="Times New Roman"/>
          <w:b/>
          <w:bCs/>
          <w:color w:val="000000" w:themeColor="text1"/>
          <w:lang w:val="zh-CN"/>
        </w:rPr>
      </w:pPr>
      <w:r>
        <w:rPr>
          <w:rFonts w:eastAsia="楷体" w:cs="Times New Roman"/>
          <w:b/>
          <w:color w:val="000000" w:themeColor="text1"/>
          <w:lang w:val="zh-CN"/>
        </w:rPr>
        <w:t>生态建设取得新成效</w:t>
      </w:r>
      <w:r>
        <w:rPr>
          <w:rFonts w:cs="Times New Roman"/>
          <w:color w:val="000000" w:themeColor="text1"/>
          <w:lang w:val="zh-CN"/>
        </w:rPr>
        <w:t>。优化调整了生态红线保护区域，将</w:t>
      </w:r>
      <w:r>
        <w:rPr>
          <w:rFonts w:cs="Times New Roman"/>
          <w:color w:val="000000" w:themeColor="text1"/>
          <w:lang w:val="zh-CN"/>
        </w:rPr>
        <w:t>30.24</w:t>
      </w:r>
      <w:r>
        <w:rPr>
          <w:rFonts w:cs="Times New Roman"/>
          <w:color w:val="000000" w:themeColor="text1"/>
          <w:lang w:val="zh-CN"/>
        </w:rPr>
        <w:t>平方公里永久基本农田从生态红线中调出，将黄河故道省级湿地公园等调整纳入国家级生态保护红线范围内管控。调整后生态保护红</w:t>
      </w:r>
      <w:proofErr w:type="gramStart"/>
      <w:r>
        <w:rPr>
          <w:rFonts w:cs="Times New Roman"/>
          <w:color w:val="000000" w:themeColor="text1"/>
          <w:lang w:val="zh-CN"/>
        </w:rPr>
        <w:t>线面积</w:t>
      </w:r>
      <w:proofErr w:type="gramEnd"/>
      <w:r>
        <w:rPr>
          <w:rFonts w:cs="Times New Roman"/>
          <w:color w:val="000000" w:themeColor="text1"/>
          <w:lang w:val="zh-CN"/>
        </w:rPr>
        <w:t>共计</w:t>
      </w:r>
      <w:r>
        <w:rPr>
          <w:rFonts w:cs="Times New Roman"/>
          <w:color w:val="000000" w:themeColor="text1"/>
          <w:lang w:val="zh-CN"/>
        </w:rPr>
        <w:t>206.99</w:t>
      </w:r>
      <w:r>
        <w:rPr>
          <w:rFonts w:cs="Times New Roman"/>
          <w:color w:val="000000" w:themeColor="text1"/>
          <w:lang w:val="zh-CN"/>
        </w:rPr>
        <w:t>平方公里，占国土面积比例</w:t>
      </w:r>
      <w:r>
        <w:rPr>
          <w:rFonts w:cs="Times New Roman"/>
          <w:color w:val="000000" w:themeColor="text1"/>
          <w:lang w:val="zh-CN"/>
        </w:rPr>
        <w:t>14.59%</w:t>
      </w:r>
      <w:r>
        <w:rPr>
          <w:rFonts w:cs="Times New Roman"/>
          <w:color w:val="000000" w:themeColor="text1"/>
          <w:lang w:val="zh-CN"/>
        </w:rPr>
        <w:t>，确保了永久基本农田保护红线与生态保护红线双线不冲突。深入开展</w:t>
      </w:r>
      <w:r>
        <w:rPr>
          <w:rFonts w:cs="Times New Roman"/>
          <w:color w:val="000000" w:themeColor="text1"/>
          <w:lang w:val="zh-CN"/>
        </w:rPr>
        <w:t>“263”</w:t>
      </w:r>
      <w:r>
        <w:rPr>
          <w:rFonts w:cs="Times New Roman"/>
          <w:color w:val="000000" w:themeColor="text1"/>
          <w:lang w:val="zh-CN"/>
        </w:rPr>
        <w:t>专项行动，通过开展</w:t>
      </w:r>
      <w:r>
        <w:rPr>
          <w:rFonts w:cs="Times New Roman"/>
          <w:color w:val="000000" w:themeColor="text1"/>
          <w:lang w:val="zh-CN"/>
        </w:rPr>
        <w:t>“</w:t>
      </w:r>
      <w:r>
        <w:rPr>
          <w:rFonts w:cs="Times New Roman"/>
          <w:color w:val="000000" w:themeColor="text1"/>
          <w:lang w:val="zh-CN"/>
        </w:rPr>
        <w:t>利剑</w:t>
      </w:r>
      <w:r>
        <w:rPr>
          <w:rFonts w:cs="Times New Roman"/>
          <w:color w:val="000000" w:themeColor="text1"/>
          <w:lang w:val="zh-CN"/>
        </w:rPr>
        <w:t>100”“</w:t>
      </w:r>
      <w:r>
        <w:rPr>
          <w:rFonts w:cs="Times New Roman"/>
          <w:color w:val="000000" w:themeColor="text1"/>
          <w:lang w:val="zh-CN"/>
        </w:rPr>
        <w:t>绿盾</w:t>
      </w:r>
      <w:r>
        <w:rPr>
          <w:rFonts w:cs="Times New Roman"/>
          <w:color w:val="000000" w:themeColor="text1"/>
          <w:lang w:val="zh-CN"/>
        </w:rPr>
        <w:t>100”</w:t>
      </w:r>
      <w:r>
        <w:rPr>
          <w:rFonts w:cs="Times New Roman"/>
          <w:color w:val="000000" w:themeColor="text1"/>
          <w:lang w:val="zh-CN"/>
        </w:rPr>
        <w:t>专项行动、持续构建</w:t>
      </w:r>
      <w:r>
        <w:rPr>
          <w:rFonts w:cs="Times New Roman"/>
          <w:color w:val="000000" w:themeColor="text1"/>
          <w:lang w:val="zh-CN"/>
        </w:rPr>
        <w:t>“</w:t>
      </w:r>
      <w:r>
        <w:rPr>
          <w:rFonts w:cs="Times New Roman"/>
          <w:color w:val="000000" w:themeColor="text1"/>
          <w:lang w:val="zh-CN"/>
        </w:rPr>
        <w:t>五大生态湿地</w:t>
      </w:r>
      <w:r>
        <w:rPr>
          <w:rFonts w:cs="Times New Roman"/>
          <w:color w:val="000000" w:themeColor="text1"/>
          <w:lang w:val="zh-CN"/>
        </w:rPr>
        <w:t>”</w:t>
      </w:r>
      <w:r>
        <w:rPr>
          <w:rFonts w:cs="Times New Roman"/>
          <w:color w:val="000000" w:themeColor="text1"/>
          <w:lang w:val="zh-CN"/>
        </w:rPr>
        <w:t>、推行</w:t>
      </w:r>
      <w:r>
        <w:rPr>
          <w:rFonts w:cs="Times New Roman"/>
          <w:color w:val="000000" w:themeColor="text1"/>
          <w:lang w:val="zh-CN"/>
        </w:rPr>
        <w:t>“</w:t>
      </w:r>
      <w:r>
        <w:rPr>
          <w:rFonts w:cs="Times New Roman"/>
          <w:color w:val="000000" w:themeColor="text1"/>
          <w:lang w:val="zh-CN"/>
        </w:rPr>
        <w:t>县考断面补偿机制</w:t>
      </w:r>
      <w:r>
        <w:rPr>
          <w:rFonts w:cs="Times New Roman"/>
          <w:color w:val="000000" w:themeColor="text1"/>
          <w:lang w:val="zh-CN"/>
        </w:rPr>
        <w:t>”</w:t>
      </w:r>
      <w:r>
        <w:rPr>
          <w:rFonts w:cs="Times New Roman"/>
          <w:color w:val="000000" w:themeColor="text1"/>
          <w:lang w:val="zh-CN"/>
        </w:rPr>
        <w:t>、创新实施大气防治</w:t>
      </w:r>
      <w:r>
        <w:rPr>
          <w:rFonts w:cs="Times New Roman"/>
          <w:color w:val="000000" w:themeColor="text1"/>
          <w:lang w:val="zh-CN"/>
        </w:rPr>
        <w:t>“</w:t>
      </w:r>
      <w:r>
        <w:rPr>
          <w:rFonts w:cs="Times New Roman"/>
          <w:color w:val="000000" w:themeColor="text1"/>
          <w:lang w:val="zh-CN"/>
        </w:rPr>
        <w:t>点位长制</w:t>
      </w:r>
      <w:r>
        <w:rPr>
          <w:rFonts w:cs="Times New Roman"/>
          <w:color w:val="000000" w:themeColor="text1"/>
          <w:lang w:val="zh-CN"/>
        </w:rPr>
        <w:t>”</w:t>
      </w:r>
      <w:r>
        <w:rPr>
          <w:rFonts w:cs="Times New Roman"/>
          <w:color w:val="000000" w:themeColor="text1"/>
          <w:lang w:val="zh-CN"/>
        </w:rPr>
        <w:t>、聚力实施</w:t>
      </w:r>
      <w:r>
        <w:rPr>
          <w:rFonts w:cs="Times New Roman"/>
          <w:color w:val="000000" w:themeColor="text1"/>
          <w:lang w:val="zh-CN"/>
        </w:rPr>
        <w:t>“</w:t>
      </w:r>
      <w:r>
        <w:rPr>
          <w:rFonts w:cs="Times New Roman"/>
          <w:color w:val="000000" w:themeColor="text1"/>
          <w:lang w:val="zh-CN"/>
        </w:rPr>
        <w:t>三减三增</w:t>
      </w:r>
      <w:r>
        <w:rPr>
          <w:rFonts w:cs="Times New Roman"/>
          <w:color w:val="000000" w:themeColor="text1"/>
          <w:lang w:val="zh-CN"/>
        </w:rPr>
        <w:t>”</w:t>
      </w:r>
      <w:r>
        <w:rPr>
          <w:rFonts w:cs="Times New Roman"/>
          <w:color w:val="000000" w:themeColor="text1"/>
          <w:lang w:val="zh-CN"/>
        </w:rPr>
        <w:t>工程等举措，统筹推进</w:t>
      </w:r>
      <w:r>
        <w:rPr>
          <w:rFonts w:cs="Times New Roman"/>
          <w:color w:val="000000" w:themeColor="text1"/>
          <w:lang w:val="zh-CN"/>
        </w:rPr>
        <w:t>“</w:t>
      </w:r>
      <w:r>
        <w:rPr>
          <w:rFonts w:cs="Times New Roman"/>
          <w:color w:val="000000" w:themeColor="text1"/>
          <w:lang w:val="zh-CN"/>
        </w:rPr>
        <w:t>治水、治气、治土</w:t>
      </w:r>
      <w:r>
        <w:rPr>
          <w:rFonts w:cs="Times New Roman"/>
          <w:color w:val="000000" w:themeColor="text1"/>
          <w:lang w:val="zh-CN"/>
        </w:rPr>
        <w:t>”</w:t>
      </w:r>
      <w:r>
        <w:rPr>
          <w:rFonts w:cs="Times New Roman"/>
          <w:color w:val="000000" w:themeColor="text1"/>
          <w:lang w:val="zh-CN"/>
        </w:rPr>
        <w:t>三大污染防治攻坚战，</w:t>
      </w:r>
      <w:r>
        <w:rPr>
          <w:rFonts w:cs="Times New Roman"/>
          <w:color w:val="000000" w:themeColor="text1"/>
          <w:lang w:val="zh-CN"/>
        </w:rPr>
        <w:t>“</w:t>
      </w:r>
      <w:r>
        <w:rPr>
          <w:rFonts w:cs="Times New Roman"/>
          <w:color w:val="000000" w:themeColor="text1"/>
          <w:lang w:val="zh-CN"/>
        </w:rPr>
        <w:t>水土气</w:t>
      </w:r>
      <w:r>
        <w:rPr>
          <w:rFonts w:cs="Times New Roman"/>
          <w:color w:val="000000" w:themeColor="text1"/>
          <w:lang w:val="zh-CN"/>
        </w:rPr>
        <w:t>”</w:t>
      </w:r>
      <w:r>
        <w:rPr>
          <w:rFonts w:cs="Times New Roman"/>
          <w:color w:val="000000" w:themeColor="text1"/>
          <w:lang w:val="zh-CN"/>
        </w:rPr>
        <w:t>环境质量全部达标。成子</w:t>
      </w:r>
      <w:proofErr w:type="gramStart"/>
      <w:r>
        <w:rPr>
          <w:rFonts w:cs="Times New Roman"/>
          <w:color w:val="000000" w:themeColor="text1"/>
          <w:lang w:val="zh-CN"/>
        </w:rPr>
        <w:t>湖退圩还</w:t>
      </w:r>
      <w:proofErr w:type="gramEnd"/>
      <w:r>
        <w:rPr>
          <w:rFonts w:cs="Times New Roman"/>
          <w:color w:val="000000" w:themeColor="text1"/>
          <w:lang w:val="zh-CN"/>
        </w:rPr>
        <w:t>湖、</w:t>
      </w:r>
      <w:proofErr w:type="gramStart"/>
      <w:r>
        <w:rPr>
          <w:rFonts w:cs="Times New Roman"/>
          <w:color w:val="000000" w:themeColor="text1"/>
          <w:lang w:val="zh-CN"/>
        </w:rPr>
        <w:t>退捕禁捕</w:t>
      </w:r>
      <w:proofErr w:type="gramEnd"/>
      <w:r>
        <w:rPr>
          <w:rFonts w:cs="Times New Roman"/>
          <w:color w:val="000000" w:themeColor="text1"/>
          <w:lang w:val="zh-CN"/>
        </w:rPr>
        <w:t>基本完成，大运河沿线环境整治</w:t>
      </w:r>
      <w:r>
        <w:rPr>
          <w:rFonts w:cs="Times New Roman"/>
          <w:color w:val="000000" w:themeColor="text1"/>
          <w:lang w:val="zh-CN"/>
        </w:rPr>
        <w:t>“</w:t>
      </w:r>
      <w:r>
        <w:rPr>
          <w:rFonts w:cs="Times New Roman"/>
          <w:color w:val="000000" w:themeColor="text1"/>
          <w:lang w:val="zh-CN"/>
        </w:rPr>
        <w:t>老大难</w:t>
      </w:r>
      <w:r>
        <w:rPr>
          <w:rFonts w:cs="Times New Roman"/>
          <w:color w:val="000000" w:themeColor="text1"/>
          <w:lang w:val="zh-CN"/>
        </w:rPr>
        <w:t>”</w:t>
      </w:r>
      <w:r>
        <w:rPr>
          <w:rFonts w:cs="Times New Roman"/>
          <w:color w:val="000000" w:themeColor="text1"/>
          <w:lang w:val="zh-CN"/>
        </w:rPr>
        <w:t>问题得到彻底解决，空气质量优良天数比例稳居全市前列，在全市率先创成国家生态文明建设示范县</w:t>
      </w:r>
      <w:r>
        <w:rPr>
          <w:rFonts w:cs="Times New Roman" w:hint="eastAsia"/>
          <w:color w:val="000000" w:themeColor="text1"/>
          <w:lang w:val="zh-CN"/>
        </w:rPr>
        <w:t>。</w:t>
      </w:r>
      <w:r>
        <w:rPr>
          <w:rFonts w:cs="Times New Roman"/>
          <w:color w:val="000000" w:themeColor="text1"/>
          <w:lang w:val="zh-CN"/>
        </w:rPr>
        <w:t>率先在苏北地区实现乡镇污水处理设施全覆盖，高标准完成全县自然村整治的任务。</w:t>
      </w:r>
      <w:r>
        <w:rPr>
          <w:rFonts w:cs="Times New Roman"/>
          <w:color w:val="000000" w:themeColor="text1"/>
          <w:lang w:val="zh-CN"/>
        </w:rPr>
        <w:t>2020</w:t>
      </w:r>
      <w:r>
        <w:rPr>
          <w:rFonts w:cs="Times New Roman"/>
          <w:color w:val="000000" w:themeColor="text1"/>
          <w:lang w:val="zh-CN"/>
        </w:rPr>
        <w:t>年，城镇生活污水处理率达</w:t>
      </w:r>
      <w:r>
        <w:rPr>
          <w:rFonts w:cs="Times New Roman"/>
          <w:color w:val="000000" w:themeColor="text1"/>
          <w:lang w:val="zh-CN"/>
        </w:rPr>
        <w:t>92.4%</w:t>
      </w:r>
      <w:r>
        <w:rPr>
          <w:rFonts w:cs="Times New Roman"/>
          <w:color w:val="000000" w:themeColor="text1"/>
          <w:lang w:val="zh-CN"/>
        </w:rPr>
        <w:t>，垃圾分类集中处理率达到</w:t>
      </w:r>
      <w:r>
        <w:rPr>
          <w:rFonts w:cs="Times New Roman"/>
          <w:color w:val="000000" w:themeColor="text1"/>
          <w:lang w:val="zh-CN"/>
        </w:rPr>
        <w:t>95%</w:t>
      </w:r>
      <w:r>
        <w:rPr>
          <w:rFonts w:cs="Times New Roman"/>
          <w:color w:val="000000" w:themeColor="text1"/>
          <w:lang w:val="zh-CN"/>
        </w:rPr>
        <w:t>，城乡生活垃圾无害化处理率达到</w:t>
      </w:r>
      <w:r>
        <w:rPr>
          <w:rFonts w:cs="Times New Roman"/>
          <w:color w:val="000000" w:themeColor="text1"/>
          <w:lang w:val="zh-CN"/>
        </w:rPr>
        <w:t>100%</w:t>
      </w:r>
      <w:r>
        <w:rPr>
          <w:rFonts w:cs="Times New Roman"/>
          <w:color w:val="000000" w:themeColor="text1"/>
          <w:lang w:val="zh-CN"/>
        </w:rPr>
        <w:t>。以</w:t>
      </w:r>
      <w:r>
        <w:rPr>
          <w:rFonts w:cs="Times New Roman"/>
          <w:color w:val="000000" w:themeColor="text1"/>
          <w:lang w:val="zh-CN"/>
        </w:rPr>
        <w:t>“</w:t>
      </w:r>
      <w:r>
        <w:rPr>
          <w:rFonts w:cs="Times New Roman"/>
          <w:color w:val="000000" w:themeColor="text1"/>
          <w:lang w:val="zh-CN"/>
        </w:rPr>
        <w:t>生态优先、绿色发展</w:t>
      </w:r>
      <w:r>
        <w:rPr>
          <w:rFonts w:cs="Times New Roman"/>
          <w:color w:val="000000" w:themeColor="text1"/>
          <w:lang w:val="zh-CN"/>
        </w:rPr>
        <w:t>”</w:t>
      </w:r>
      <w:r>
        <w:rPr>
          <w:rFonts w:cs="Times New Roman"/>
          <w:color w:val="000000" w:themeColor="text1"/>
          <w:lang w:val="zh-CN"/>
        </w:rPr>
        <w:t>为指引，高位推进生态文明创建工作，获得第二批国家生态文明建设示范市县、新时代中国绿</w:t>
      </w:r>
      <w:r>
        <w:rPr>
          <w:rFonts w:cs="Times New Roman"/>
          <w:color w:val="000000" w:themeColor="text1"/>
          <w:lang w:val="zh-CN"/>
        </w:rPr>
        <w:lastRenderedPageBreak/>
        <w:t>水青山生态强县、全中国生态魅力县、国家园林县城等</w:t>
      </w:r>
      <w:r>
        <w:rPr>
          <w:rFonts w:cs="Times New Roman"/>
          <w:color w:val="000000" w:themeColor="text1"/>
          <w:lang w:val="zh-CN"/>
        </w:rPr>
        <w:t>“</w:t>
      </w:r>
      <w:r>
        <w:rPr>
          <w:rFonts w:cs="Times New Roman"/>
          <w:color w:val="000000" w:themeColor="text1"/>
          <w:lang w:val="zh-CN"/>
        </w:rPr>
        <w:t>国字号</w:t>
      </w:r>
      <w:r>
        <w:rPr>
          <w:rFonts w:cs="Times New Roman"/>
          <w:color w:val="000000" w:themeColor="text1"/>
          <w:lang w:val="zh-CN"/>
        </w:rPr>
        <w:t>”</w:t>
      </w:r>
      <w:r>
        <w:rPr>
          <w:rFonts w:cs="Times New Roman"/>
          <w:color w:val="000000" w:themeColor="text1"/>
          <w:lang w:val="zh-CN"/>
        </w:rPr>
        <w:t>荣誉。</w:t>
      </w:r>
    </w:p>
    <w:p w:rsidR="001825CD" w:rsidRDefault="002A4321">
      <w:pPr>
        <w:ind w:firstLine="643"/>
        <w:rPr>
          <w:rFonts w:cs="Times New Roman"/>
          <w:color w:val="000000" w:themeColor="text1"/>
          <w:lang w:val="zh-CN"/>
        </w:rPr>
      </w:pPr>
      <w:r>
        <w:rPr>
          <w:rFonts w:eastAsia="楷体" w:cs="Times New Roman"/>
          <w:b/>
          <w:bCs/>
          <w:color w:val="000000" w:themeColor="text1"/>
          <w:lang w:val="zh-CN"/>
        </w:rPr>
        <w:t>文化事业谱写新篇章</w:t>
      </w:r>
      <w:r>
        <w:rPr>
          <w:rFonts w:cs="Times New Roman"/>
          <w:color w:val="000000" w:themeColor="text1"/>
          <w:lang w:val="zh-CN"/>
        </w:rPr>
        <w:t>。文化产业发展取得了阶段性成效，形成了以印刷制版、玩具制造、乐器制造、文化创意、生态旅游、影视娱乐为主要门类的六大文化产业体系，文化产业生产总值占</w:t>
      </w:r>
      <w:r>
        <w:rPr>
          <w:rFonts w:cs="Times New Roman"/>
          <w:color w:val="000000" w:themeColor="text1"/>
          <w:lang w:val="zh-CN"/>
        </w:rPr>
        <w:t>GDP</w:t>
      </w:r>
      <w:r>
        <w:rPr>
          <w:rFonts w:cs="Times New Roman"/>
          <w:color w:val="000000" w:themeColor="text1"/>
          <w:lang w:val="zh-CN"/>
        </w:rPr>
        <w:t>比重达到</w:t>
      </w:r>
      <w:r>
        <w:rPr>
          <w:rFonts w:cs="Times New Roman"/>
          <w:color w:val="000000" w:themeColor="text1"/>
          <w:lang w:val="zh-CN"/>
        </w:rPr>
        <w:t>4.2%</w:t>
      </w:r>
      <w:r>
        <w:rPr>
          <w:rFonts w:cs="Times New Roman"/>
          <w:color w:val="000000" w:themeColor="text1"/>
          <w:lang w:val="zh-CN"/>
        </w:rPr>
        <w:t>，全县文化产业名录库</w:t>
      </w:r>
      <w:r>
        <w:rPr>
          <w:rFonts w:cs="Times New Roman"/>
          <w:color w:val="000000" w:themeColor="text1"/>
          <w:lang w:val="zh-CN"/>
        </w:rPr>
        <w:t>“</w:t>
      </w:r>
      <w:r>
        <w:rPr>
          <w:rFonts w:cs="Times New Roman"/>
          <w:color w:val="000000" w:themeColor="text1"/>
          <w:lang w:val="zh-CN"/>
        </w:rPr>
        <w:t>三上</w:t>
      </w:r>
      <w:r>
        <w:rPr>
          <w:rFonts w:cs="Times New Roman"/>
          <w:color w:val="000000" w:themeColor="text1"/>
          <w:lang w:val="zh-CN"/>
        </w:rPr>
        <w:t>”</w:t>
      </w:r>
      <w:r>
        <w:rPr>
          <w:rFonts w:cs="Times New Roman"/>
          <w:color w:val="000000" w:themeColor="text1"/>
          <w:lang w:val="zh-CN"/>
        </w:rPr>
        <w:t>企业</w:t>
      </w:r>
      <w:r>
        <w:rPr>
          <w:rFonts w:cs="Times New Roman"/>
          <w:color w:val="000000" w:themeColor="text1"/>
          <w:lang w:val="zh-CN"/>
        </w:rPr>
        <w:t>55</w:t>
      </w:r>
      <w:r>
        <w:rPr>
          <w:rFonts w:cs="Times New Roman"/>
          <w:color w:val="000000" w:themeColor="text1"/>
          <w:lang w:val="zh-CN"/>
        </w:rPr>
        <w:t>家。县文化馆、图书馆正常免费对群众开放，</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期间公共图书馆累计流通</w:t>
      </w:r>
      <w:r>
        <w:rPr>
          <w:rFonts w:cs="Times New Roman"/>
          <w:color w:val="000000" w:themeColor="text1"/>
          <w:lang w:val="zh-CN"/>
        </w:rPr>
        <w:t>216.09</w:t>
      </w:r>
      <w:r>
        <w:rPr>
          <w:rFonts w:cs="Times New Roman"/>
          <w:color w:val="000000" w:themeColor="text1"/>
          <w:lang w:val="zh-CN"/>
        </w:rPr>
        <w:t>万人次，文化馆（站）服务</w:t>
      </w:r>
      <w:r>
        <w:rPr>
          <w:rFonts w:cs="Times New Roman" w:hint="eastAsia"/>
          <w:color w:val="000000" w:themeColor="text1"/>
          <w:lang w:val="zh-CN"/>
        </w:rPr>
        <w:t>2</w:t>
      </w:r>
      <w:r>
        <w:rPr>
          <w:rFonts w:cs="Times New Roman"/>
          <w:color w:val="000000" w:themeColor="text1"/>
          <w:lang w:val="zh-CN"/>
        </w:rPr>
        <w:t>03.17</w:t>
      </w:r>
      <w:r>
        <w:rPr>
          <w:rFonts w:cs="Times New Roman"/>
          <w:color w:val="000000" w:themeColor="text1"/>
          <w:lang w:val="zh-CN"/>
        </w:rPr>
        <w:t>万人次，居民综合阅读率达</w:t>
      </w:r>
      <w:r>
        <w:rPr>
          <w:rFonts w:cs="Times New Roman"/>
          <w:color w:val="000000" w:themeColor="text1"/>
          <w:lang w:val="zh-CN"/>
        </w:rPr>
        <w:t>85.80%</w:t>
      </w:r>
      <w:r>
        <w:rPr>
          <w:rFonts w:cs="Times New Roman"/>
          <w:color w:val="000000" w:themeColor="text1"/>
          <w:lang w:val="zh-CN"/>
        </w:rPr>
        <w:t>。积极举办了</w:t>
      </w:r>
      <w:r>
        <w:rPr>
          <w:rFonts w:cs="Times New Roman"/>
          <w:color w:val="000000" w:themeColor="text1"/>
          <w:lang w:val="zh-CN"/>
        </w:rPr>
        <w:t>“</w:t>
      </w:r>
      <w:r>
        <w:rPr>
          <w:rFonts w:cs="Times New Roman"/>
          <w:color w:val="000000" w:themeColor="text1"/>
          <w:lang w:val="zh-CN"/>
        </w:rPr>
        <w:t>欢乐周末</w:t>
      </w:r>
      <w:r>
        <w:rPr>
          <w:rFonts w:cs="Times New Roman"/>
          <w:color w:val="000000" w:themeColor="text1"/>
          <w:lang w:val="zh-CN"/>
        </w:rPr>
        <w:t>•</w:t>
      </w:r>
      <w:r>
        <w:rPr>
          <w:rFonts w:cs="Times New Roman"/>
          <w:color w:val="000000" w:themeColor="text1"/>
          <w:lang w:val="zh-CN"/>
        </w:rPr>
        <w:t>品味生活</w:t>
      </w:r>
      <w:r>
        <w:rPr>
          <w:rFonts w:cs="Times New Roman"/>
          <w:color w:val="000000" w:themeColor="text1"/>
          <w:lang w:val="zh-CN"/>
        </w:rPr>
        <w:t>”“</w:t>
      </w:r>
      <w:r>
        <w:rPr>
          <w:rFonts w:cs="Times New Roman"/>
          <w:color w:val="000000" w:themeColor="text1"/>
          <w:lang w:val="zh-CN"/>
        </w:rPr>
        <w:t>百姓剧场</w:t>
      </w:r>
      <w:r>
        <w:rPr>
          <w:rFonts w:cs="Times New Roman"/>
          <w:color w:val="000000" w:themeColor="text1"/>
          <w:lang w:val="zh-CN"/>
        </w:rPr>
        <w:t>”“</w:t>
      </w:r>
      <w:r>
        <w:rPr>
          <w:rFonts w:cs="Times New Roman"/>
          <w:color w:val="000000" w:themeColor="text1"/>
          <w:lang w:val="zh-CN"/>
        </w:rPr>
        <w:t>泗水讲坛</w:t>
      </w:r>
      <w:r>
        <w:rPr>
          <w:rFonts w:cs="Times New Roman"/>
          <w:color w:val="000000" w:themeColor="text1"/>
          <w:lang w:val="zh-CN"/>
        </w:rPr>
        <w:t>”</w:t>
      </w:r>
      <w:r>
        <w:rPr>
          <w:rFonts w:cs="Times New Roman"/>
          <w:color w:val="000000" w:themeColor="text1"/>
          <w:lang w:val="zh-CN"/>
        </w:rPr>
        <w:t>等活动，加强了文化输出。</w:t>
      </w:r>
      <w:proofErr w:type="gramStart"/>
      <w:r>
        <w:rPr>
          <w:rFonts w:cs="Times New Roman"/>
          <w:color w:val="000000" w:themeColor="text1"/>
          <w:lang w:val="zh-CN"/>
        </w:rPr>
        <w:t>云渡桃雕得到</w:t>
      </w:r>
      <w:proofErr w:type="gramEnd"/>
      <w:r>
        <w:rPr>
          <w:rFonts w:cs="Times New Roman"/>
          <w:color w:val="000000" w:themeColor="text1"/>
          <w:lang w:val="zh-CN"/>
        </w:rPr>
        <w:t>传承，临河镇</w:t>
      </w:r>
      <w:r>
        <w:rPr>
          <w:rFonts w:cs="Times New Roman" w:hint="eastAsia"/>
          <w:color w:val="000000" w:themeColor="text1"/>
          <w:lang w:val="zh-CN"/>
        </w:rPr>
        <w:t>连续五次</w:t>
      </w:r>
      <w:r>
        <w:rPr>
          <w:rFonts w:cs="Times New Roman"/>
          <w:color w:val="000000" w:themeColor="text1"/>
          <w:lang w:val="zh-CN"/>
        </w:rPr>
        <w:t>被国务院文化和旅游部评为</w:t>
      </w:r>
      <w:r>
        <w:rPr>
          <w:rFonts w:cs="Times New Roman"/>
          <w:color w:val="000000" w:themeColor="text1"/>
          <w:lang w:val="zh-CN"/>
        </w:rPr>
        <w:t>“</w:t>
      </w:r>
      <w:r>
        <w:rPr>
          <w:rFonts w:cs="Times New Roman"/>
          <w:color w:val="000000" w:themeColor="text1"/>
          <w:lang w:val="zh-CN"/>
        </w:rPr>
        <w:t>中国</w:t>
      </w:r>
      <w:r>
        <w:rPr>
          <w:rFonts w:cs="Times New Roman" w:hint="eastAsia"/>
          <w:color w:val="000000" w:themeColor="text1"/>
        </w:rPr>
        <w:t>民间</w:t>
      </w:r>
      <w:r>
        <w:rPr>
          <w:rFonts w:cs="Times New Roman"/>
          <w:color w:val="000000" w:themeColor="text1"/>
          <w:lang w:val="zh-CN"/>
        </w:rPr>
        <w:t>文化艺术之乡</w:t>
      </w:r>
      <w:r>
        <w:rPr>
          <w:rFonts w:cs="Times New Roman"/>
          <w:color w:val="000000" w:themeColor="text1"/>
          <w:lang w:val="zh-CN"/>
        </w:rPr>
        <w:t>”</w:t>
      </w:r>
      <w:r>
        <w:rPr>
          <w:rFonts w:cs="Times New Roman"/>
          <w:color w:val="000000" w:themeColor="text1"/>
          <w:lang w:val="zh-CN"/>
        </w:rPr>
        <w:t>。文明创建、文明实践工作取得阶段性成效，入选第二批全国新时代文明实践中心试点县。</w:t>
      </w:r>
      <w:r>
        <w:rPr>
          <w:rFonts w:cs="Times New Roman"/>
          <w:color w:val="000000" w:themeColor="text1"/>
          <w:lang w:val="zh-CN"/>
        </w:rPr>
        <w:t>“</w:t>
      </w:r>
      <w:r>
        <w:rPr>
          <w:rFonts w:cs="Times New Roman"/>
          <w:color w:val="000000" w:themeColor="text1"/>
          <w:lang w:val="zh-CN"/>
        </w:rPr>
        <w:t>泗水古国、美酒之都、杨树之乡</w:t>
      </w:r>
      <w:r>
        <w:rPr>
          <w:rFonts w:cs="Times New Roman"/>
          <w:color w:val="000000" w:themeColor="text1"/>
          <w:lang w:val="zh-CN"/>
        </w:rPr>
        <w:t>”</w:t>
      </w:r>
      <w:r>
        <w:rPr>
          <w:rFonts w:cs="Times New Roman"/>
          <w:color w:val="000000" w:themeColor="text1"/>
          <w:lang w:val="zh-CN"/>
        </w:rPr>
        <w:t>的文化名片日益响亮。</w:t>
      </w:r>
    </w:p>
    <w:p w:rsidR="001825CD" w:rsidRDefault="002A4321">
      <w:pPr>
        <w:ind w:firstLine="643"/>
        <w:rPr>
          <w:rFonts w:cs="Times New Roman"/>
          <w:color w:val="000000" w:themeColor="text1"/>
          <w:lang w:val="zh-CN"/>
        </w:rPr>
      </w:pPr>
      <w:r>
        <w:rPr>
          <w:rFonts w:eastAsia="楷体" w:cs="Times New Roman"/>
          <w:b/>
          <w:color w:val="000000" w:themeColor="text1"/>
          <w:lang w:val="zh-CN"/>
        </w:rPr>
        <w:t>民生福祉实现新改善</w:t>
      </w:r>
      <w:r>
        <w:rPr>
          <w:rFonts w:cs="Times New Roman"/>
          <w:color w:val="000000" w:themeColor="text1"/>
          <w:lang w:val="zh-CN"/>
        </w:rPr>
        <w:t>。印发了《泗阳县</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时期基本公共服务均等化实施方案》，完善了全县基本公共服务体系。坚持把就业作为最大的民生工程，</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期间开展就业技能培训</w:t>
      </w:r>
      <w:r>
        <w:rPr>
          <w:rFonts w:cs="Times New Roman"/>
          <w:color w:val="000000" w:themeColor="text1"/>
          <w:lang w:val="zh-CN"/>
        </w:rPr>
        <w:t>10.2</w:t>
      </w:r>
      <w:r>
        <w:rPr>
          <w:rFonts w:cs="Times New Roman"/>
          <w:color w:val="000000" w:themeColor="text1"/>
          <w:lang w:val="zh-CN"/>
        </w:rPr>
        <w:t>万人，举办农业职业技能培训班</w:t>
      </w:r>
      <w:r>
        <w:rPr>
          <w:rFonts w:cs="Times New Roman"/>
          <w:color w:val="000000" w:themeColor="text1"/>
          <w:lang w:val="zh-CN"/>
        </w:rPr>
        <w:t>275</w:t>
      </w:r>
      <w:r>
        <w:rPr>
          <w:rFonts w:cs="Times New Roman"/>
          <w:color w:val="000000" w:themeColor="text1"/>
          <w:lang w:val="zh-CN"/>
        </w:rPr>
        <w:t>期，培训新型职业农民</w:t>
      </w:r>
      <w:r>
        <w:rPr>
          <w:rFonts w:cs="Times New Roman"/>
          <w:color w:val="000000" w:themeColor="text1"/>
          <w:lang w:val="zh-CN"/>
        </w:rPr>
        <w:t>2.9</w:t>
      </w:r>
      <w:r>
        <w:rPr>
          <w:rFonts w:cs="Times New Roman"/>
          <w:color w:val="000000" w:themeColor="text1"/>
          <w:lang w:val="zh-CN"/>
        </w:rPr>
        <w:t>万人次，城镇新增就业</w:t>
      </w:r>
      <w:r>
        <w:rPr>
          <w:rFonts w:cs="Times New Roman"/>
          <w:color w:val="000000" w:themeColor="text1"/>
          <w:lang w:val="zh-CN"/>
        </w:rPr>
        <w:t>5</w:t>
      </w:r>
      <w:r>
        <w:rPr>
          <w:rFonts w:cs="Times New Roman"/>
          <w:color w:val="000000" w:themeColor="text1"/>
          <w:lang w:val="zh-CN"/>
        </w:rPr>
        <w:t>万余人，城镇登记失业率控制在</w:t>
      </w:r>
      <w:r>
        <w:rPr>
          <w:rFonts w:cs="Times New Roman"/>
          <w:color w:val="000000" w:themeColor="text1"/>
          <w:lang w:val="zh-CN"/>
        </w:rPr>
        <w:lastRenderedPageBreak/>
        <w:t>1.78%</w:t>
      </w:r>
      <w:r>
        <w:rPr>
          <w:rFonts w:cs="Times New Roman"/>
          <w:color w:val="000000" w:themeColor="text1"/>
          <w:lang w:val="zh-CN"/>
        </w:rPr>
        <w:t>，动态消除</w:t>
      </w:r>
      <w:r>
        <w:rPr>
          <w:rFonts w:cs="Times New Roman"/>
          <w:color w:val="000000" w:themeColor="text1"/>
          <w:lang w:val="zh-CN"/>
        </w:rPr>
        <w:t>“</w:t>
      </w:r>
      <w:r>
        <w:rPr>
          <w:rFonts w:cs="Times New Roman"/>
          <w:color w:val="000000" w:themeColor="text1"/>
          <w:lang w:val="zh-CN"/>
        </w:rPr>
        <w:t>零就业</w:t>
      </w:r>
      <w:r>
        <w:rPr>
          <w:rFonts w:cs="Times New Roman"/>
          <w:color w:val="000000" w:themeColor="text1"/>
          <w:lang w:val="zh-CN"/>
        </w:rPr>
        <w:t>”</w:t>
      </w:r>
      <w:r>
        <w:rPr>
          <w:rFonts w:cs="Times New Roman"/>
          <w:color w:val="000000" w:themeColor="text1"/>
          <w:lang w:val="zh-CN"/>
        </w:rPr>
        <w:t>家庭。坚持教育优先发展的战略，教育投入逐年增长，教育资源不断优化，教育发展更加均衡，</w:t>
      </w:r>
      <w:r>
        <w:rPr>
          <w:rFonts w:cs="Times New Roman"/>
          <w:color w:val="000000" w:themeColor="text1"/>
          <w:lang w:val="zh-CN"/>
        </w:rPr>
        <w:t>“</w:t>
      </w:r>
      <w:r>
        <w:rPr>
          <w:rFonts w:cs="Times New Roman"/>
          <w:color w:val="000000" w:themeColor="text1"/>
          <w:lang w:val="zh-CN"/>
        </w:rPr>
        <w:t>九校九园</w:t>
      </w:r>
      <w:r>
        <w:rPr>
          <w:rFonts w:cs="Times New Roman"/>
          <w:color w:val="000000" w:themeColor="text1"/>
          <w:lang w:val="zh-CN"/>
        </w:rPr>
        <w:t>”</w:t>
      </w:r>
      <w:r>
        <w:rPr>
          <w:rFonts w:cs="Times New Roman"/>
          <w:color w:val="000000" w:themeColor="text1"/>
          <w:lang w:val="zh-CN"/>
        </w:rPr>
        <w:t>建设有序推进，普惠民办园认定率达</w:t>
      </w:r>
      <w:r>
        <w:rPr>
          <w:rFonts w:cs="Times New Roman"/>
          <w:color w:val="000000" w:themeColor="text1"/>
          <w:lang w:val="zh-CN"/>
        </w:rPr>
        <w:t>90.24%</w:t>
      </w:r>
      <w:r>
        <w:rPr>
          <w:rFonts w:cs="Times New Roman"/>
          <w:color w:val="000000" w:themeColor="text1"/>
          <w:lang w:val="zh-CN"/>
        </w:rPr>
        <w:t>，义务教育学校达到省定办学标准合格率</w:t>
      </w:r>
      <w:r>
        <w:rPr>
          <w:rFonts w:cs="Times New Roman"/>
          <w:color w:val="000000" w:themeColor="text1"/>
          <w:lang w:val="zh-CN"/>
        </w:rPr>
        <w:t>84%</w:t>
      </w:r>
      <w:r>
        <w:rPr>
          <w:rFonts w:cs="Times New Roman"/>
          <w:color w:val="000000" w:themeColor="text1"/>
          <w:lang w:val="zh-CN"/>
        </w:rPr>
        <w:t>，高考本科</w:t>
      </w:r>
      <w:proofErr w:type="gramStart"/>
      <w:r>
        <w:rPr>
          <w:rFonts w:cs="Times New Roman"/>
          <w:color w:val="000000" w:themeColor="text1"/>
          <w:lang w:val="zh-CN"/>
        </w:rPr>
        <w:t>达线率连续</w:t>
      </w:r>
      <w:proofErr w:type="gramEnd"/>
      <w:r>
        <w:rPr>
          <w:rFonts w:cs="Times New Roman"/>
          <w:color w:val="000000" w:themeColor="text1"/>
          <w:lang w:val="zh-CN"/>
        </w:rPr>
        <w:t>八年稳居全市第一，泗阳中等专业学校创成省职业教育领航计划学校。推进基本</w:t>
      </w:r>
      <w:proofErr w:type="gramStart"/>
      <w:r>
        <w:rPr>
          <w:rFonts w:cs="Times New Roman"/>
          <w:color w:val="000000" w:themeColor="text1"/>
          <w:lang w:val="zh-CN"/>
        </w:rPr>
        <w:t>医</w:t>
      </w:r>
      <w:proofErr w:type="gramEnd"/>
      <w:r>
        <w:rPr>
          <w:rFonts w:cs="Times New Roman"/>
          <w:color w:val="000000" w:themeColor="text1"/>
          <w:lang w:val="zh-CN"/>
        </w:rPr>
        <w:t>保、大病保险、医疗救助、大病补充保险相互衔接，实现</w:t>
      </w:r>
      <w:r>
        <w:rPr>
          <w:rFonts w:cs="Times New Roman"/>
          <w:color w:val="000000" w:themeColor="text1"/>
          <w:lang w:val="zh-CN"/>
        </w:rPr>
        <w:t>“</w:t>
      </w:r>
      <w:r>
        <w:rPr>
          <w:rFonts w:cs="Times New Roman"/>
          <w:color w:val="000000" w:themeColor="text1"/>
          <w:lang w:val="zh-CN"/>
        </w:rPr>
        <w:t>一站式</w:t>
      </w:r>
      <w:r>
        <w:rPr>
          <w:rFonts w:cs="Times New Roman"/>
          <w:color w:val="000000" w:themeColor="text1"/>
          <w:lang w:val="zh-CN"/>
        </w:rPr>
        <w:t>”</w:t>
      </w:r>
      <w:r>
        <w:rPr>
          <w:rFonts w:cs="Times New Roman"/>
          <w:color w:val="000000" w:themeColor="text1"/>
          <w:lang w:val="zh-CN"/>
        </w:rPr>
        <w:t>平台同步结算，养老、医疗保险等主要险种参保率稳定在</w:t>
      </w:r>
      <w:r>
        <w:rPr>
          <w:rFonts w:cs="Times New Roman"/>
          <w:color w:val="000000" w:themeColor="text1"/>
          <w:lang w:val="zh-CN"/>
        </w:rPr>
        <w:t>98%</w:t>
      </w:r>
      <w:r>
        <w:rPr>
          <w:rFonts w:cs="Times New Roman"/>
          <w:color w:val="000000" w:themeColor="text1"/>
          <w:lang w:val="zh-CN"/>
        </w:rPr>
        <w:t>以上，社会救助综合改革试点工作通过民政部评估验收，</w:t>
      </w:r>
      <w:r>
        <w:rPr>
          <w:rFonts w:cs="Times New Roman"/>
          <w:color w:val="000000" w:themeColor="text1"/>
          <w:lang w:val="zh-CN"/>
        </w:rPr>
        <w:t>“</w:t>
      </w:r>
      <w:r>
        <w:rPr>
          <w:rFonts w:cs="Times New Roman"/>
          <w:color w:val="000000" w:themeColor="text1"/>
          <w:lang w:val="zh-CN"/>
        </w:rPr>
        <w:t>急诊救助</w:t>
      </w:r>
      <w:r>
        <w:rPr>
          <w:rFonts w:cs="Times New Roman"/>
          <w:color w:val="000000" w:themeColor="text1"/>
          <w:lang w:val="zh-CN"/>
        </w:rPr>
        <w:t>”</w:t>
      </w:r>
      <w:r>
        <w:rPr>
          <w:rFonts w:cs="Times New Roman"/>
          <w:color w:val="000000" w:themeColor="text1"/>
          <w:lang w:val="zh-CN"/>
        </w:rPr>
        <w:t>创新成果在全国推广。推</w:t>
      </w:r>
      <w:r>
        <w:rPr>
          <w:rFonts w:cs="Times New Roman" w:hint="eastAsia"/>
          <w:color w:val="000000" w:themeColor="text1"/>
          <w:lang w:val="zh-CN"/>
        </w:rPr>
        <w:t>进</w:t>
      </w:r>
      <w:r>
        <w:rPr>
          <w:rFonts w:cs="Times New Roman"/>
          <w:color w:val="000000" w:themeColor="text1"/>
          <w:lang w:val="zh-CN"/>
        </w:rPr>
        <w:t>“</w:t>
      </w:r>
      <w:r>
        <w:rPr>
          <w:rFonts w:cs="Times New Roman"/>
          <w:color w:val="000000" w:themeColor="text1"/>
          <w:lang w:val="zh-CN"/>
        </w:rPr>
        <w:t>健康泗阳</w:t>
      </w:r>
      <w:r>
        <w:rPr>
          <w:rFonts w:cs="Times New Roman"/>
          <w:color w:val="000000" w:themeColor="text1"/>
          <w:lang w:val="zh-CN"/>
        </w:rPr>
        <w:t>”</w:t>
      </w:r>
      <w:r>
        <w:rPr>
          <w:rFonts w:cs="Times New Roman"/>
          <w:color w:val="000000" w:themeColor="text1"/>
          <w:lang w:val="zh-CN"/>
        </w:rPr>
        <w:t>建设，取得了疫情防控和经济社会发展</w:t>
      </w:r>
      <w:r>
        <w:rPr>
          <w:rFonts w:cs="Times New Roman"/>
          <w:color w:val="000000" w:themeColor="text1"/>
          <w:lang w:val="zh-CN"/>
        </w:rPr>
        <w:t>“</w:t>
      </w:r>
      <w:r>
        <w:rPr>
          <w:rFonts w:cs="Times New Roman"/>
          <w:color w:val="000000" w:themeColor="text1"/>
          <w:lang w:val="zh-CN"/>
        </w:rPr>
        <w:t>双胜利</w:t>
      </w:r>
      <w:r>
        <w:rPr>
          <w:rFonts w:cs="Times New Roman"/>
          <w:color w:val="000000" w:themeColor="text1"/>
          <w:lang w:val="zh-CN"/>
        </w:rPr>
        <w:t>”</w:t>
      </w:r>
      <w:r>
        <w:rPr>
          <w:rFonts w:cs="Times New Roman"/>
          <w:color w:val="000000" w:themeColor="text1"/>
          <w:lang w:val="zh-CN"/>
        </w:rPr>
        <w:t>，公立县第一人民医院建成投用。居民电子健康档案建档率达</w:t>
      </w:r>
      <w:r>
        <w:rPr>
          <w:rFonts w:cs="Times New Roman"/>
          <w:color w:val="000000" w:themeColor="text1"/>
          <w:lang w:val="zh-CN"/>
        </w:rPr>
        <w:t>9</w:t>
      </w:r>
      <w:r>
        <w:rPr>
          <w:rFonts w:cs="Times New Roman" w:hint="eastAsia"/>
          <w:color w:val="000000" w:themeColor="text1"/>
          <w:lang w:val="zh-CN"/>
        </w:rPr>
        <w:t>2</w:t>
      </w:r>
      <w:r>
        <w:rPr>
          <w:rFonts w:cs="Times New Roman"/>
          <w:color w:val="000000" w:themeColor="text1"/>
          <w:lang w:val="zh-CN"/>
        </w:rPr>
        <w:t>.6%</w:t>
      </w:r>
      <w:r>
        <w:rPr>
          <w:rFonts w:cs="Times New Roman"/>
          <w:color w:val="000000" w:themeColor="text1"/>
          <w:lang w:val="zh-CN"/>
        </w:rPr>
        <w:t>，妇女产前检查率</w:t>
      </w:r>
      <w:r>
        <w:rPr>
          <w:rFonts w:cs="Times New Roman"/>
          <w:color w:val="000000" w:themeColor="text1"/>
          <w:lang w:val="zh-CN"/>
        </w:rPr>
        <w:t>89.8%</w:t>
      </w:r>
      <w:r>
        <w:rPr>
          <w:rFonts w:cs="Times New Roman"/>
          <w:color w:val="000000" w:themeColor="text1"/>
          <w:lang w:val="zh-CN"/>
        </w:rPr>
        <w:t>，新生儿疾病筛查率保持在</w:t>
      </w:r>
      <w:r>
        <w:rPr>
          <w:rFonts w:cs="Times New Roman"/>
          <w:color w:val="000000" w:themeColor="text1"/>
          <w:lang w:val="zh-CN"/>
        </w:rPr>
        <w:t>98.45%</w:t>
      </w:r>
      <w:r>
        <w:rPr>
          <w:rFonts w:cs="Times New Roman"/>
          <w:color w:val="000000" w:themeColor="text1"/>
          <w:lang w:val="zh-CN"/>
        </w:rPr>
        <w:t>以上，儿童预防接种率年均达</w:t>
      </w:r>
      <w:r>
        <w:rPr>
          <w:rFonts w:cs="Times New Roman"/>
          <w:color w:val="000000" w:themeColor="text1"/>
          <w:lang w:val="zh-CN"/>
        </w:rPr>
        <w:t>95%</w:t>
      </w:r>
      <w:r>
        <w:rPr>
          <w:rFonts w:cs="Times New Roman"/>
          <w:color w:val="000000" w:themeColor="text1"/>
          <w:lang w:val="zh-CN"/>
        </w:rPr>
        <w:t>以上。全县各乡镇（街道）累计建成标准化社区居家养老服务中心</w:t>
      </w:r>
      <w:r>
        <w:rPr>
          <w:rFonts w:cs="Times New Roman"/>
          <w:color w:val="000000" w:themeColor="text1"/>
          <w:lang w:val="zh-CN"/>
        </w:rPr>
        <w:t>69</w:t>
      </w:r>
      <w:r>
        <w:rPr>
          <w:rFonts w:cs="Times New Roman"/>
          <w:color w:val="000000" w:themeColor="text1"/>
          <w:lang w:val="zh-CN"/>
        </w:rPr>
        <w:t>家、老年人日间照料中心</w:t>
      </w:r>
      <w:r>
        <w:rPr>
          <w:rFonts w:cs="Times New Roman"/>
          <w:color w:val="000000" w:themeColor="text1"/>
          <w:lang w:val="zh-CN"/>
        </w:rPr>
        <w:t>3</w:t>
      </w:r>
      <w:r>
        <w:rPr>
          <w:rFonts w:cs="Times New Roman"/>
          <w:color w:val="000000" w:themeColor="text1"/>
          <w:lang w:val="zh-CN"/>
        </w:rPr>
        <w:t>家，区域养老服务中心被认定为</w:t>
      </w:r>
      <w:r>
        <w:rPr>
          <w:rFonts w:cs="Times New Roman"/>
          <w:color w:val="000000" w:themeColor="text1"/>
          <w:lang w:val="zh-CN"/>
        </w:rPr>
        <w:t>2019</w:t>
      </w:r>
      <w:r>
        <w:rPr>
          <w:rFonts w:cs="Times New Roman"/>
          <w:color w:val="000000" w:themeColor="text1"/>
          <w:lang w:val="zh-CN"/>
        </w:rPr>
        <w:t>年度江苏现代民政优秀成果。民生保障</w:t>
      </w:r>
      <w:proofErr w:type="gramStart"/>
      <w:r>
        <w:rPr>
          <w:rFonts w:cs="Times New Roman"/>
          <w:color w:val="000000" w:themeColor="text1"/>
          <w:lang w:val="zh-CN"/>
        </w:rPr>
        <w:t>持续扩面增量</w:t>
      </w:r>
      <w:proofErr w:type="gramEnd"/>
      <w:r>
        <w:rPr>
          <w:rFonts w:cs="Times New Roman"/>
          <w:color w:val="000000" w:themeColor="text1"/>
          <w:lang w:val="zh-CN"/>
        </w:rPr>
        <w:t>，基本民生保障进一步加强，全面</w:t>
      </w:r>
      <w:proofErr w:type="gramStart"/>
      <w:r>
        <w:rPr>
          <w:rFonts w:cs="Times New Roman"/>
          <w:color w:val="000000" w:themeColor="text1"/>
          <w:lang w:val="zh-CN"/>
        </w:rPr>
        <w:t>提高低保标准</w:t>
      </w:r>
      <w:proofErr w:type="gramEnd"/>
      <w:r>
        <w:rPr>
          <w:rFonts w:cs="Times New Roman"/>
          <w:color w:val="000000" w:themeColor="text1"/>
          <w:lang w:val="zh-CN"/>
        </w:rPr>
        <w:t>、平均补差。五年累计为</w:t>
      </w:r>
      <w:r>
        <w:rPr>
          <w:rFonts w:cs="Times New Roman"/>
          <w:color w:val="000000" w:themeColor="text1"/>
          <w:lang w:val="zh-CN"/>
        </w:rPr>
        <w:t>680</w:t>
      </w:r>
      <w:r>
        <w:rPr>
          <w:rFonts w:cs="Times New Roman"/>
          <w:color w:val="000000" w:themeColor="text1"/>
          <w:lang w:val="zh-CN"/>
        </w:rPr>
        <w:t>户</w:t>
      </w:r>
      <w:r>
        <w:rPr>
          <w:rFonts w:cs="Times New Roman"/>
          <w:color w:val="000000" w:themeColor="text1"/>
          <w:lang w:val="zh-CN"/>
        </w:rPr>
        <w:t>2720</w:t>
      </w:r>
      <w:r>
        <w:rPr>
          <w:rFonts w:cs="Times New Roman"/>
          <w:color w:val="000000" w:themeColor="text1"/>
          <w:lang w:val="zh-CN"/>
        </w:rPr>
        <w:t>人提供住房保障，完成棚户区改造项目</w:t>
      </w:r>
      <w:r>
        <w:rPr>
          <w:rFonts w:cs="Times New Roman"/>
          <w:color w:val="000000" w:themeColor="text1"/>
          <w:lang w:val="zh-CN"/>
        </w:rPr>
        <w:t>84</w:t>
      </w:r>
      <w:r>
        <w:rPr>
          <w:rFonts w:cs="Times New Roman"/>
          <w:color w:val="000000" w:themeColor="text1"/>
          <w:lang w:val="zh-CN"/>
        </w:rPr>
        <w:t>个，基本建成</w:t>
      </w:r>
      <w:r>
        <w:rPr>
          <w:rFonts w:cs="Times New Roman"/>
          <w:color w:val="000000" w:themeColor="text1"/>
          <w:lang w:val="zh-CN"/>
        </w:rPr>
        <w:t>20788</w:t>
      </w:r>
      <w:r>
        <w:rPr>
          <w:rFonts w:cs="Times New Roman"/>
          <w:color w:val="000000" w:themeColor="text1"/>
          <w:lang w:val="zh-CN"/>
        </w:rPr>
        <w:t>户，改造农村危房</w:t>
      </w:r>
      <w:r>
        <w:rPr>
          <w:rFonts w:cs="Times New Roman"/>
          <w:color w:val="000000" w:themeColor="text1"/>
          <w:lang w:val="zh-CN"/>
        </w:rPr>
        <w:t>1641</w:t>
      </w:r>
      <w:r>
        <w:rPr>
          <w:rFonts w:cs="Times New Roman"/>
          <w:color w:val="000000" w:themeColor="text1"/>
          <w:lang w:val="zh-CN"/>
        </w:rPr>
        <w:t>户。</w:t>
      </w:r>
      <w:r>
        <w:rPr>
          <w:rFonts w:cs="Times New Roman"/>
          <w:color w:val="000000" w:themeColor="text1"/>
          <w:lang w:val="zh-CN"/>
        </w:rPr>
        <w:t>2020</w:t>
      </w:r>
      <w:r>
        <w:rPr>
          <w:rFonts w:cs="Times New Roman"/>
          <w:color w:val="000000" w:themeColor="text1"/>
          <w:lang w:val="zh-CN"/>
        </w:rPr>
        <w:t>年，城镇常住人口保障性住房覆盖率达到</w:t>
      </w:r>
      <w:r>
        <w:rPr>
          <w:rFonts w:cs="Times New Roman"/>
          <w:color w:val="000000" w:themeColor="text1"/>
          <w:lang w:val="zh-CN"/>
        </w:rPr>
        <w:t>30.42%</w:t>
      </w:r>
      <w:r>
        <w:rPr>
          <w:rFonts w:cs="Times New Roman"/>
          <w:color w:val="000000" w:themeColor="text1"/>
          <w:lang w:val="zh-CN"/>
        </w:rPr>
        <w:t>。全面开展县</w:t>
      </w:r>
      <w:r>
        <w:rPr>
          <w:rFonts w:cs="Times New Roman"/>
          <w:color w:val="000000" w:themeColor="text1"/>
          <w:lang w:val="zh-CN"/>
        </w:rPr>
        <w:lastRenderedPageBreak/>
        <w:t>乡村</w:t>
      </w:r>
      <w:r>
        <w:rPr>
          <w:rFonts w:cs="Times New Roman"/>
          <w:color w:val="000000" w:themeColor="text1"/>
          <w:lang w:val="zh-CN"/>
        </w:rPr>
        <w:t>“</w:t>
      </w:r>
      <w:r>
        <w:rPr>
          <w:rFonts w:cs="Times New Roman"/>
          <w:color w:val="000000" w:themeColor="text1"/>
          <w:lang w:val="zh-CN"/>
        </w:rPr>
        <w:t>三级书记</w:t>
      </w:r>
      <w:r>
        <w:rPr>
          <w:rFonts w:cs="Times New Roman"/>
          <w:color w:val="000000" w:themeColor="text1"/>
          <w:lang w:val="zh-CN"/>
        </w:rPr>
        <w:t>”</w:t>
      </w:r>
      <w:r>
        <w:rPr>
          <w:rFonts w:cs="Times New Roman"/>
          <w:color w:val="000000" w:themeColor="text1"/>
          <w:lang w:val="zh-CN"/>
        </w:rPr>
        <w:t>遍访贫困对象行动，建立扶贫投入和财政收入增长挂钩机制，每年县财政拿出专项扶贫资金</w:t>
      </w:r>
      <w:r>
        <w:rPr>
          <w:rFonts w:cs="Times New Roman"/>
          <w:color w:val="000000" w:themeColor="text1"/>
          <w:lang w:val="zh-CN"/>
        </w:rPr>
        <w:t>3000</w:t>
      </w:r>
      <w:r>
        <w:rPr>
          <w:rFonts w:cs="Times New Roman"/>
          <w:color w:val="000000" w:themeColor="text1"/>
          <w:lang w:val="zh-CN"/>
        </w:rPr>
        <w:t>万元、远超省定标准，省定经济薄弱村全部实现脱贫，圆满完成</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脱贫攻坚各项目标任务。全面落实安全生产责任制，开展防灾减灾、平安创建工作，社会大局和谐稳定</w:t>
      </w:r>
      <w:r>
        <w:rPr>
          <w:rFonts w:cs="Times New Roman" w:hint="eastAsia"/>
          <w:color w:val="000000" w:themeColor="text1"/>
          <w:lang w:val="zh-CN"/>
        </w:rPr>
        <w:t>，</w:t>
      </w:r>
      <w:r>
        <w:rPr>
          <w:rFonts w:cs="Times New Roman"/>
          <w:color w:val="000000" w:themeColor="text1"/>
          <w:lang w:val="zh-CN"/>
        </w:rPr>
        <w:t>先后荣获全国</w:t>
      </w:r>
      <w:proofErr w:type="gramStart"/>
      <w:r>
        <w:rPr>
          <w:rFonts w:cs="Times New Roman"/>
          <w:color w:val="000000" w:themeColor="text1"/>
          <w:lang w:val="zh-CN"/>
        </w:rPr>
        <w:t>法治县</w:t>
      </w:r>
      <w:proofErr w:type="gramEnd"/>
      <w:r>
        <w:rPr>
          <w:rFonts w:cs="Times New Roman"/>
          <w:color w:val="000000" w:themeColor="text1"/>
          <w:lang w:val="zh-CN"/>
        </w:rPr>
        <w:t>创建活动先进单位和省信访</w:t>
      </w:r>
      <w:r>
        <w:rPr>
          <w:rFonts w:cs="Times New Roman"/>
          <w:color w:val="000000" w:themeColor="text1"/>
          <w:lang w:val="zh-CN"/>
        </w:rPr>
        <w:t>“</w:t>
      </w:r>
      <w:r>
        <w:rPr>
          <w:rFonts w:cs="Times New Roman"/>
          <w:color w:val="000000" w:themeColor="text1"/>
          <w:lang w:val="zh-CN"/>
        </w:rPr>
        <w:t>三无</w:t>
      </w:r>
      <w:r>
        <w:rPr>
          <w:rFonts w:cs="Times New Roman"/>
          <w:color w:val="000000" w:themeColor="text1"/>
          <w:lang w:val="zh-CN"/>
        </w:rPr>
        <w:t>”</w:t>
      </w:r>
      <w:r>
        <w:rPr>
          <w:rFonts w:cs="Times New Roman"/>
          <w:color w:val="000000" w:themeColor="text1"/>
          <w:lang w:val="zh-CN"/>
        </w:rPr>
        <w:t>县创建先进单位，人民群众安全感满意度稳居全省前列</w:t>
      </w:r>
      <w:r>
        <w:rPr>
          <w:rFonts w:cs="Times New Roman" w:hint="eastAsia"/>
          <w:color w:val="000000" w:themeColor="text1"/>
          <w:lang w:val="zh-CN"/>
        </w:rPr>
        <w:t>。</w:t>
      </w:r>
    </w:p>
    <w:p w:rsidR="001825CD" w:rsidRDefault="002A4321">
      <w:pPr>
        <w:ind w:firstLine="643"/>
        <w:rPr>
          <w:rFonts w:cs="Times New Roman"/>
          <w:color w:val="000000" w:themeColor="text1"/>
          <w:lang w:val="zh-CN"/>
        </w:rPr>
      </w:pPr>
      <w:r>
        <w:rPr>
          <w:rFonts w:eastAsia="楷体" w:cs="Times New Roman"/>
          <w:b/>
          <w:color w:val="000000" w:themeColor="text1"/>
          <w:lang w:val="zh-CN"/>
        </w:rPr>
        <w:t>改革开放释放新活力</w:t>
      </w:r>
      <w:r>
        <w:rPr>
          <w:rFonts w:cs="Times New Roman"/>
          <w:color w:val="000000" w:themeColor="text1"/>
          <w:lang w:val="zh-CN"/>
        </w:rPr>
        <w:t>。实施相对集中行政许可权改革，</w:t>
      </w:r>
      <w:r>
        <w:rPr>
          <w:rFonts w:cs="Times New Roman"/>
          <w:color w:val="000000" w:themeColor="text1"/>
          <w:lang w:val="zh-CN"/>
        </w:rPr>
        <w:t>10</w:t>
      </w:r>
      <w:r>
        <w:rPr>
          <w:rFonts w:cs="Times New Roman"/>
          <w:color w:val="000000" w:themeColor="text1"/>
          <w:lang w:val="zh-CN"/>
        </w:rPr>
        <w:t>个县级部门</w:t>
      </w:r>
      <w:r>
        <w:rPr>
          <w:rFonts w:cs="Times New Roman"/>
          <w:color w:val="000000" w:themeColor="text1"/>
          <w:lang w:val="zh-CN"/>
        </w:rPr>
        <w:t>44</w:t>
      </w:r>
      <w:r>
        <w:rPr>
          <w:rFonts w:cs="Times New Roman"/>
          <w:color w:val="000000" w:themeColor="text1"/>
          <w:lang w:val="zh-CN"/>
        </w:rPr>
        <w:t>项行政许可事项划转至行政审批局，实行</w:t>
      </w:r>
      <w:r>
        <w:rPr>
          <w:rFonts w:cs="Times New Roman"/>
          <w:color w:val="000000" w:themeColor="text1"/>
          <w:lang w:val="zh-CN"/>
        </w:rPr>
        <w:t>“</w:t>
      </w:r>
      <w:r>
        <w:rPr>
          <w:rFonts w:cs="Times New Roman"/>
          <w:color w:val="000000" w:themeColor="text1"/>
          <w:lang w:val="zh-CN"/>
        </w:rPr>
        <w:t>一枚印章管审批</w:t>
      </w:r>
      <w:r>
        <w:rPr>
          <w:rFonts w:cs="Times New Roman"/>
          <w:color w:val="000000" w:themeColor="text1"/>
          <w:lang w:val="zh-CN"/>
        </w:rPr>
        <w:t>”</w:t>
      </w:r>
      <w:r>
        <w:rPr>
          <w:rFonts w:cs="Times New Roman"/>
          <w:color w:val="000000" w:themeColor="text1"/>
          <w:lang w:val="zh-CN"/>
        </w:rPr>
        <w:t>。在全市率先建成</w:t>
      </w:r>
      <w:r>
        <w:rPr>
          <w:rFonts w:cs="Times New Roman"/>
          <w:color w:val="000000" w:themeColor="text1"/>
          <w:lang w:val="zh-CN"/>
        </w:rPr>
        <w:t>24</w:t>
      </w:r>
      <w:r>
        <w:rPr>
          <w:rFonts w:cs="Times New Roman"/>
          <w:color w:val="000000" w:themeColor="text1"/>
          <w:lang w:val="zh-CN"/>
        </w:rPr>
        <w:t>小时政务自助服务区，设置各类自助服务机</w:t>
      </w:r>
      <w:r>
        <w:rPr>
          <w:rFonts w:cs="Times New Roman"/>
          <w:color w:val="000000" w:themeColor="text1"/>
          <w:lang w:val="zh-CN"/>
        </w:rPr>
        <w:t>30</w:t>
      </w:r>
      <w:r>
        <w:rPr>
          <w:rFonts w:cs="Times New Roman"/>
          <w:color w:val="000000" w:themeColor="text1"/>
          <w:lang w:val="zh-CN"/>
        </w:rPr>
        <w:t>余台，集成</w:t>
      </w:r>
      <w:r>
        <w:rPr>
          <w:rFonts w:cs="Times New Roman"/>
          <w:color w:val="000000" w:themeColor="text1"/>
          <w:lang w:val="zh-CN"/>
        </w:rPr>
        <w:t>1100</w:t>
      </w:r>
      <w:r>
        <w:rPr>
          <w:rFonts w:cs="Times New Roman"/>
          <w:color w:val="000000" w:themeColor="text1"/>
          <w:lang w:val="zh-CN"/>
        </w:rPr>
        <w:t>多项政务服务事项，打造</w:t>
      </w:r>
      <w:r>
        <w:rPr>
          <w:rFonts w:cs="Times New Roman"/>
          <w:color w:val="000000" w:themeColor="text1"/>
          <w:lang w:val="zh-CN"/>
        </w:rPr>
        <w:t>24</w:t>
      </w:r>
      <w:r>
        <w:rPr>
          <w:rFonts w:cs="Times New Roman"/>
          <w:color w:val="000000" w:themeColor="text1"/>
          <w:lang w:val="zh-CN"/>
        </w:rPr>
        <w:t>小时</w:t>
      </w:r>
      <w:r>
        <w:rPr>
          <w:rFonts w:cs="Times New Roman"/>
          <w:color w:val="000000" w:themeColor="text1"/>
          <w:lang w:val="zh-CN"/>
        </w:rPr>
        <w:t>“</w:t>
      </w:r>
      <w:r>
        <w:rPr>
          <w:rFonts w:cs="Times New Roman"/>
          <w:color w:val="000000" w:themeColor="text1"/>
          <w:lang w:val="zh-CN"/>
        </w:rPr>
        <w:t>不打烊</w:t>
      </w:r>
      <w:r>
        <w:rPr>
          <w:rFonts w:cs="Times New Roman"/>
          <w:color w:val="000000" w:themeColor="text1"/>
          <w:lang w:val="zh-CN"/>
        </w:rPr>
        <w:t>”</w:t>
      </w:r>
      <w:r>
        <w:rPr>
          <w:rFonts w:cs="Times New Roman"/>
          <w:color w:val="000000" w:themeColor="text1"/>
          <w:lang w:val="zh-CN"/>
        </w:rPr>
        <w:t>的</w:t>
      </w:r>
      <w:r>
        <w:rPr>
          <w:rFonts w:cs="Times New Roman"/>
          <w:color w:val="000000" w:themeColor="text1"/>
          <w:lang w:val="zh-CN"/>
        </w:rPr>
        <w:t>“</w:t>
      </w:r>
      <w:r>
        <w:rPr>
          <w:rFonts w:cs="Times New Roman"/>
          <w:color w:val="000000" w:themeColor="text1"/>
          <w:lang w:val="zh-CN"/>
        </w:rPr>
        <w:t>网上政府</w:t>
      </w:r>
      <w:r>
        <w:rPr>
          <w:rFonts w:cs="Times New Roman"/>
          <w:color w:val="000000" w:themeColor="text1"/>
          <w:lang w:val="zh-CN"/>
        </w:rPr>
        <w:t>”</w:t>
      </w:r>
      <w:r>
        <w:rPr>
          <w:rFonts w:cs="Times New Roman"/>
          <w:color w:val="000000" w:themeColor="text1"/>
          <w:lang w:val="zh-CN"/>
        </w:rPr>
        <w:t>。</w:t>
      </w:r>
      <w:proofErr w:type="gramStart"/>
      <w:r>
        <w:rPr>
          <w:rFonts w:cs="Times New Roman"/>
          <w:color w:val="000000" w:themeColor="text1"/>
          <w:lang w:val="zh-CN"/>
        </w:rPr>
        <w:t>网上审批</w:t>
      </w:r>
      <w:proofErr w:type="gramEnd"/>
      <w:r>
        <w:rPr>
          <w:rFonts w:cs="Times New Roman"/>
          <w:color w:val="000000" w:themeColor="text1"/>
          <w:lang w:val="zh-CN"/>
        </w:rPr>
        <w:t>事项时限压减率达</w:t>
      </w:r>
      <w:r>
        <w:rPr>
          <w:rFonts w:cs="Times New Roman" w:hint="eastAsia"/>
          <w:color w:val="000000" w:themeColor="text1"/>
        </w:rPr>
        <w:t>98.7</w:t>
      </w:r>
      <w:r>
        <w:rPr>
          <w:rFonts w:cs="Times New Roman"/>
          <w:color w:val="000000" w:themeColor="text1"/>
          <w:lang w:val="zh-CN"/>
        </w:rPr>
        <w:t>%</w:t>
      </w:r>
      <w:r>
        <w:rPr>
          <w:rFonts w:cs="Times New Roman"/>
          <w:color w:val="000000" w:themeColor="text1"/>
          <w:lang w:val="zh-CN"/>
        </w:rPr>
        <w:t>，位列全</w:t>
      </w:r>
      <w:r>
        <w:rPr>
          <w:rFonts w:cs="Times New Roman" w:hint="eastAsia"/>
          <w:color w:val="000000" w:themeColor="text1"/>
        </w:rPr>
        <w:t>市</w:t>
      </w:r>
      <w:r>
        <w:rPr>
          <w:rFonts w:cs="Times New Roman"/>
          <w:color w:val="000000" w:themeColor="text1"/>
          <w:lang w:val="zh-CN"/>
        </w:rPr>
        <w:t>第</w:t>
      </w:r>
      <w:r>
        <w:rPr>
          <w:rFonts w:cs="Times New Roman" w:hint="eastAsia"/>
          <w:color w:val="000000" w:themeColor="text1"/>
        </w:rPr>
        <w:t>一</w:t>
      </w:r>
      <w:r>
        <w:rPr>
          <w:rFonts w:cs="Times New Roman"/>
          <w:color w:val="000000" w:themeColor="text1"/>
          <w:lang w:val="zh-CN"/>
        </w:rPr>
        <w:t>。全市</w:t>
      </w:r>
      <w:r>
        <w:rPr>
          <w:rFonts w:cs="Times New Roman"/>
          <w:color w:val="000000" w:themeColor="text1"/>
          <w:lang w:val="zh-CN"/>
        </w:rPr>
        <w:t>“</w:t>
      </w:r>
      <w:r>
        <w:rPr>
          <w:rFonts w:cs="Times New Roman"/>
          <w:color w:val="000000" w:themeColor="text1"/>
          <w:lang w:val="zh-CN"/>
        </w:rPr>
        <w:t>三整合</w:t>
      </w:r>
      <w:r>
        <w:rPr>
          <w:rFonts w:cs="Times New Roman"/>
          <w:color w:val="000000" w:themeColor="text1"/>
          <w:lang w:val="zh-CN"/>
        </w:rPr>
        <w:t>”</w:t>
      </w:r>
      <w:r>
        <w:rPr>
          <w:rFonts w:cs="Times New Roman"/>
          <w:color w:val="000000" w:themeColor="text1"/>
          <w:lang w:val="zh-CN"/>
        </w:rPr>
        <w:t>现场会在泗阳成功召开，泗阳作为全省推进基层</w:t>
      </w:r>
      <w:r>
        <w:rPr>
          <w:rFonts w:cs="Times New Roman"/>
          <w:color w:val="000000" w:themeColor="text1"/>
          <w:lang w:val="zh-CN"/>
        </w:rPr>
        <w:t>“</w:t>
      </w:r>
      <w:r>
        <w:rPr>
          <w:rFonts w:cs="Times New Roman"/>
          <w:color w:val="000000" w:themeColor="text1"/>
          <w:lang w:val="zh-CN"/>
        </w:rPr>
        <w:t>三整合</w:t>
      </w:r>
      <w:r>
        <w:rPr>
          <w:rFonts w:cs="Times New Roman"/>
          <w:color w:val="000000" w:themeColor="text1"/>
          <w:lang w:val="zh-CN"/>
        </w:rPr>
        <w:t>”</w:t>
      </w:r>
      <w:r>
        <w:rPr>
          <w:rFonts w:cs="Times New Roman"/>
          <w:color w:val="000000" w:themeColor="text1"/>
          <w:lang w:val="zh-CN"/>
        </w:rPr>
        <w:t>改革的试点县，通过整合审批、服务、执法力量，保证基层有人有物有权办事，</w:t>
      </w:r>
      <w:r>
        <w:rPr>
          <w:rFonts w:cs="Times New Roman"/>
          <w:color w:val="000000" w:themeColor="text1"/>
          <w:lang w:val="zh-CN"/>
        </w:rPr>
        <w:t>“</w:t>
      </w:r>
      <w:r>
        <w:rPr>
          <w:rFonts w:cs="Times New Roman"/>
          <w:color w:val="000000" w:themeColor="text1"/>
          <w:lang w:val="zh-CN"/>
        </w:rPr>
        <w:t>集中高效审批、强化监管服务、综合行政执法</w:t>
      </w:r>
      <w:r>
        <w:rPr>
          <w:rFonts w:cs="Times New Roman"/>
          <w:color w:val="000000" w:themeColor="text1"/>
          <w:lang w:val="zh-CN"/>
        </w:rPr>
        <w:t>”</w:t>
      </w:r>
      <w:r>
        <w:rPr>
          <w:rFonts w:cs="Times New Roman"/>
          <w:color w:val="000000" w:themeColor="text1"/>
          <w:lang w:val="zh-CN"/>
        </w:rPr>
        <w:t>的基层治理结构加快形成。建立起泗阳县不动产登记信息共享平台，在全市县区率先完成公安、民政、税务等</w:t>
      </w:r>
      <w:r>
        <w:rPr>
          <w:rFonts w:cs="Times New Roman"/>
          <w:color w:val="000000" w:themeColor="text1"/>
          <w:lang w:val="zh-CN"/>
        </w:rPr>
        <w:t>12</w:t>
      </w:r>
      <w:r>
        <w:rPr>
          <w:rFonts w:cs="Times New Roman"/>
          <w:color w:val="000000" w:themeColor="text1"/>
          <w:lang w:val="zh-CN"/>
        </w:rPr>
        <w:t>个部门信息共享集成，不动产登记业务办理时间缩减到</w:t>
      </w:r>
      <w:r>
        <w:rPr>
          <w:rFonts w:cs="Times New Roman"/>
          <w:color w:val="000000" w:themeColor="text1"/>
          <w:lang w:val="zh-CN"/>
        </w:rPr>
        <w:t>20</w:t>
      </w:r>
      <w:r>
        <w:rPr>
          <w:rFonts w:cs="Times New Roman"/>
          <w:color w:val="000000" w:themeColor="text1"/>
          <w:lang w:val="zh-CN"/>
        </w:rPr>
        <w:t>分钟。推行投资项目</w:t>
      </w:r>
      <w:r>
        <w:rPr>
          <w:rFonts w:cs="Times New Roman"/>
          <w:color w:val="000000" w:themeColor="text1"/>
          <w:lang w:val="zh-CN"/>
        </w:rPr>
        <w:t>“</w:t>
      </w:r>
      <w:r>
        <w:rPr>
          <w:rFonts w:cs="Times New Roman"/>
          <w:color w:val="000000" w:themeColor="text1"/>
          <w:lang w:val="zh-CN"/>
        </w:rPr>
        <w:t>信用承诺</w:t>
      </w:r>
      <w:r>
        <w:rPr>
          <w:rFonts w:cs="Times New Roman"/>
          <w:color w:val="000000" w:themeColor="text1"/>
          <w:lang w:val="zh-CN"/>
        </w:rPr>
        <w:t>+</w:t>
      </w:r>
      <w:r>
        <w:rPr>
          <w:rFonts w:cs="Times New Roman"/>
          <w:color w:val="000000" w:themeColor="text1"/>
          <w:lang w:val="zh-CN"/>
        </w:rPr>
        <w:t>容缺办理</w:t>
      </w:r>
      <w:r>
        <w:rPr>
          <w:rFonts w:cs="Times New Roman"/>
          <w:color w:val="000000" w:themeColor="text1"/>
          <w:lang w:val="zh-CN"/>
        </w:rPr>
        <w:t>”</w:t>
      </w:r>
      <w:r>
        <w:rPr>
          <w:rFonts w:cs="Times New Roman"/>
          <w:color w:val="000000" w:themeColor="text1"/>
          <w:lang w:val="zh-CN"/>
        </w:rPr>
        <w:t>模式，重大项目</w:t>
      </w:r>
      <w:r>
        <w:rPr>
          <w:rFonts w:cs="Times New Roman"/>
          <w:color w:val="000000" w:themeColor="text1"/>
          <w:lang w:val="zh-CN"/>
        </w:rPr>
        <w:lastRenderedPageBreak/>
        <w:t>实现</w:t>
      </w:r>
      <w:r>
        <w:rPr>
          <w:rFonts w:cs="Times New Roman"/>
          <w:color w:val="000000" w:themeColor="text1"/>
          <w:lang w:val="zh-CN"/>
        </w:rPr>
        <w:t>“</w:t>
      </w:r>
      <w:r>
        <w:rPr>
          <w:rFonts w:cs="Times New Roman"/>
          <w:color w:val="000000" w:themeColor="text1"/>
          <w:lang w:val="zh-CN"/>
        </w:rPr>
        <w:t>一号通办、全程代办</w:t>
      </w:r>
      <w:r>
        <w:rPr>
          <w:rFonts w:cs="Times New Roman"/>
          <w:color w:val="000000" w:themeColor="text1"/>
          <w:lang w:val="zh-CN"/>
        </w:rPr>
        <w:t>”</w:t>
      </w:r>
      <w:r>
        <w:rPr>
          <w:rFonts w:cs="Times New Roman"/>
          <w:color w:val="000000" w:themeColor="text1"/>
          <w:lang w:val="zh-CN"/>
        </w:rPr>
        <w:t>，</w:t>
      </w:r>
      <w:r>
        <w:rPr>
          <w:rFonts w:cs="Times New Roman"/>
          <w:color w:val="000000" w:themeColor="text1"/>
          <w:lang w:val="zh-CN"/>
        </w:rPr>
        <w:t>“2212”</w:t>
      </w:r>
      <w:r>
        <w:rPr>
          <w:rFonts w:cs="Times New Roman"/>
          <w:color w:val="000000" w:themeColor="text1"/>
          <w:lang w:val="zh-CN"/>
        </w:rPr>
        <w:t>改革走在省市前列。农村土地</w:t>
      </w:r>
      <w:r>
        <w:rPr>
          <w:rFonts w:cs="Times New Roman"/>
          <w:color w:val="000000" w:themeColor="text1"/>
          <w:lang w:val="zh-CN"/>
        </w:rPr>
        <w:t>“</w:t>
      </w:r>
      <w:r>
        <w:rPr>
          <w:rFonts w:cs="Times New Roman"/>
          <w:color w:val="000000" w:themeColor="text1"/>
          <w:lang w:val="zh-CN"/>
        </w:rPr>
        <w:t>三权分置</w:t>
      </w:r>
      <w:r>
        <w:rPr>
          <w:rFonts w:cs="Times New Roman"/>
          <w:color w:val="000000" w:themeColor="text1"/>
          <w:lang w:val="zh-CN"/>
        </w:rPr>
        <w:t>”</w:t>
      </w:r>
      <w:r>
        <w:rPr>
          <w:rFonts w:cs="Times New Roman"/>
          <w:color w:val="000000" w:themeColor="text1"/>
          <w:lang w:val="zh-CN"/>
        </w:rPr>
        <w:t>、农村产权制度改革深入推进，获评江苏省产权交易先进单位。实现不动产权证书、建设用地规划许可证</w:t>
      </w:r>
      <w:r>
        <w:rPr>
          <w:rFonts w:cs="Times New Roman" w:hint="eastAsia"/>
          <w:color w:val="000000" w:themeColor="text1"/>
          <w:lang w:val="zh-CN"/>
        </w:rPr>
        <w:t>、</w:t>
      </w:r>
      <w:r>
        <w:rPr>
          <w:rFonts w:cs="Times New Roman"/>
          <w:color w:val="000000" w:themeColor="text1"/>
          <w:lang w:val="zh-CN"/>
        </w:rPr>
        <w:t>建设工程规划许可证</w:t>
      </w:r>
      <w:r>
        <w:rPr>
          <w:rFonts w:cs="Times New Roman" w:hint="eastAsia"/>
          <w:color w:val="000000" w:themeColor="text1"/>
          <w:lang w:val="zh-CN"/>
        </w:rPr>
        <w:t>、</w:t>
      </w:r>
      <w:r>
        <w:rPr>
          <w:rFonts w:cs="Times New Roman" w:hint="eastAsia"/>
          <w:color w:val="000000" w:themeColor="text1"/>
        </w:rPr>
        <w:t>建设工程施工许可证</w:t>
      </w:r>
      <w:r>
        <w:rPr>
          <w:rFonts w:cs="Times New Roman"/>
          <w:color w:val="000000" w:themeColor="text1"/>
          <w:lang w:val="zh-CN"/>
        </w:rPr>
        <w:t>“</w:t>
      </w:r>
      <w:r>
        <w:rPr>
          <w:rFonts w:cs="Times New Roman" w:hint="eastAsia"/>
          <w:color w:val="000000" w:themeColor="text1"/>
        </w:rPr>
        <w:t>四</w:t>
      </w:r>
      <w:r>
        <w:rPr>
          <w:rFonts w:cs="Times New Roman"/>
          <w:color w:val="000000" w:themeColor="text1"/>
          <w:lang w:val="zh-CN"/>
        </w:rPr>
        <w:t>证</w:t>
      </w:r>
      <w:r>
        <w:rPr>
          <w:rFonts w:cs="Times New Roman" w:hint="eastAsia"/>
          <w:color w:val="000000" w:themeColor="text1"/>
        </w:rPr>
        <w:t>同</w:t>
      </w:r>
      <w:r>
        <w:rPr>
          <w:rFonts w:cs="Times New Roman"/>
          <w:color w:val="000000" w:themeColor="text1"/>
          <w:lang w:val="zh-CN"/>
        </w:rPr>
        <w:t>发</w:t>
      </w:r>
      <w:r>
        <w:rPr>
          <w:rFonts w:cs="Times New Roman"/>
          <w:color w:val="000000" w:themeColor="text1"/>
          <w:lang w:val="zh-CN"/>
        </w:rPr>
        <w:t>”</w:t>
      </w:r>
      <w:r>
        <w:rPr>
          <w:rFonts w:cs="Times New Roman"/>
          <w:color w:val="000000" w:themeColor="text1"/>
          <w:lang w:val="zh-CN"/>
        </w:rPr>
        <w:t>，切实提高了服务保障效率。</w:t>
      </w:r>
    </w:p>
    <w:p w:rsidR="001825CD" w:rsidRDefault="002A4321">
      <w:pPr>
        <w:ind w:firstLine="640"/>
        <w:rPr>
          <w:rFonts w:cs="Times New Roman"/>
          <w:color w:val="000000" w:themeColor="text1"/>
          <w:lang w:val="zh-CN"/>
        </w:rPr>
      </w:pP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时期的成功实践不仅为</w:t>
      </w:r>
      <w:r>
        <w:rPr>
          <w:rFonts w:cs="Times New Roman"/>
          <w:color w:val="000000" w:themeColor="text1"/>
          <w:lang w:val="zh-CN"/>
        </w:rPr>
        <w:t>“</w:t>
      </w:r>
      <w:r>
        <w:rPr>
          <w:rFonts w:cs="Times New Roman"/>
          <w:color w:val="000000" w:themeColor="text1"/>
          <w:lang w:val="zh-CN"/>
        </w:rPr>
        <w:t>十四五</w:t>
      </w:r>
      <w:r>
        <w:rPr>
          <w:rFonts w:cs="Times New Roman"/>
          <w:color w:val="000000" w:themeColor="text1"/>
          <w:lang w:val="zh-CN"/>
        </w:rPr>
        <w:t>”</w:t>
      </w:r>
      <w:r>
        <w:rPr>
          <w:rFonts w:cs="Times New Roman"/>
          <w:color w:val="000000" w:themeColor="text1"/>
          <w:lang w:val="zh-CN"/>
        </w:rPr>
        <w:t>时期的发展奠定了坚实基础，更为今后工作积累了宝贵经验：</w:t>
      </w:r>
    </w:p>
    <w:p w:rsidR="001825CD" w:rsidRDefault="002A4321">
      <w:pPr>
        <w:ind w:firstLine="643"/>
        <w:rPr>
          <w:rFonts w:cs="Times New Roman"/>
          <w:color w:val="000000" w:themeColor="text1"/>
          <w:lang w:val="zh-CN"/>
        </w:rPr>
      </w:pPr>
      <w:r>
        <w:rPr>
          <w:rFonts w:eastAsia="楷体" w:cs="Times New Roman"/>
          <w:b/>
          <w:color w:val="000000" w:themeColor="text1"/>
        </w:rPr>
        <w:t>只有坚持思想领先，才能走好新时代的长征路</w:t>
      </w:r>
      <w:r>
        <w:rPr>
          <w:rFonts w:cs="Times New Roman"/>
          <w:color w:val="000000" w:themeColor="text1"/>
          <w:lang w:val="zh-CN"/>
        </w:rPr>
        <w:t>。我们全面对标对表习近平新时代中国特色社会主义思想和习近平总书记对江苏工作的重要讲话指示精神，坚持</w:t>
      </w:r>
      <w:r>
        <w:rPr>
          <w:rFonts w:cs="Times New Roman"/>
          <w:color w:val="000000" w:themeColor="text1"/>
          <w:lang w:val="zh-CN"/>
        </w:rPr>
        <w:t>“</w:t>
      </w:r>
      <w:r>
        <w:rPr>
          <w:rFonts w:cs="Times New Roman"/>
          <w:color w:val="000000" w:themeColor="text1"/>
          <w:lang w:val="zh-CN"/>
        </w:rPr>
        <w:t>知其然、知其所以然、知其所以必然</w:t>
      </w:r>
      <w:r>
        <w:rPr>
          <w:rFonts w:cs="Times New Roman"/>
          <w:color w:val="000000" w:themeColor="text1"/>
          <w:lang w:val="zh-CN"/>
        </w:rPr>
        <w:t>”</w:t>
      </w:r>
      <w:r>
        <w:rPr>
          <w:rFonts w:cs="Times New Roman"/>
          <w:color w:val="000000" w:themeColor="text1"/>
          <w:lang w:val="zh-CN"/>
        </w:rPr>
        <w:t>，用新思想解放思想、统一思想，在规律</w:t>
      </w:r>
      <w:proofErr w:type="gramStart"/>
      <w:r>
        <w:rPr>
          <w:rFonts w:cs="Times New Roman"/>
          <w:color w:val="000000" w:themeColor="text1"/>
          <w:lang w:val="zh-CN"/>
        </w:rPr>
        <w:t>上学深</w:t>
      </w:r>
      <w:proofErr w:type="gramEnd"/>
      <w:r>
        <w:rPr>
          <w:rFonts w:cs="Times New Roman"/>
          <w:color w:val="000000" w:themeColor="text1"/>
          <w:lang w:val="zh-CN"/>
        </w:rPr>
        <w:t>学透，在行动上紧跟紧随，在工作</w:t>
      </w:r>
      <w:proofErr w:type="gramStart"/>
      <w:r>
        <w:rPr>
          <w:rFonts w:cs="Times New Roman"/>
          <w:color w:val="000000" w:themeColor="text1"/>
          <w:lang w:val="zh-CN"/>
        </w:rPr>
        <w:t>上落细落实</w:t>
      </w:r>
      <w:proofErr w:type="gramEnd"/>
      <w:r>
        <w:rPr>
          <w:rFonts w:cs="Times New Roman"/>
          <w:color w:val="000000" w:themeColor="text1"/>
          <w:lang w:val="zh-CN"/>
        </w:rPr>
        <w:t>，持续深入从新思想中找答案、明方向、强举措，不断开创</w:t>
      </w:r>
      <w:r>
        <w:rPr>
          <w:rFonts w:cs="Times New Roman"/>
          <w:color w:val="000000" w:themeColor="text1"/>
          <w:lang w:val="zh-CN"/>
        </w:rPr>
        <w:t>“</w:t>
      </w:r>
      <w:r>
        <w:rPr>
          <w:rFonts w:cs="Times New Roman"/>
          <w:color w:val="000000" w:themeColor="text1"/>
          <w:lang w:val="zh-CN"/>
        </w:rPr>
        <w:t>强富美高</w:t>
      </w:r>
      <w:r>
        <w:rPr>
          <w:rFonts w:cs="Times New Roman"/>
          <w:color w:val="000000" w:themeColor="text1"/>
          <w:lang w:val="zh-CN"/>
        </w:rPr>
        <w:t>”</w:t>
      </w:r>
      <w:r>
        <w:rPr>
          <w:rFonts w:cs="Times New Roman"/>
          <w:color w:val="000000" w:themeColor="text1"/>
          <w:lang w:val="zh-CN"/>
        </w:rPr>
        <w:t>新泗阳建设的新局面。</w:t>
      </w:r>
    </w:p>
    <w:p w:rsidR="001825CD" w:rsidRDefault="002A4321">
      <w:pPr>
        <w:ind w:firstLine="643"/>
        <w:rPr>
          <w:rFonts w:cs="Times New Roman"/>
          <w:color w:val="000000" w:themeColor="text1"/>
          <w:lang w:val="zh-CN"/>
        </w:rPr>
      </w:pPr>
      <w:r>
        <w:rPr>
          <w:rFonts w:eastAsia="楷体" w:cs="Times New Roman"/>
          <w:b/>
          <w:color w:val="000000" w:themeColor="text1"/>
        </w:rPr>
        <w:t>只有坚持发展率先，才能筑牢富民强县的坚实根基</w:t>
      </w:r>
      <w:r>
        <w:rPr>
          <w:rFonts w:cs="Times New Roman"/>
          <w:color w:val="000000" w:themeColor="text1"/>
          <w:lang w:val="zh-CN"/>
        </w:rPr>
        <w:t>。我们始终坚持发展第一要务，大力</w:t>
      </w:r>
      <w:proofErr w:type="gramStart"/>
      <w:r>
        <w:rPr>
          <w:rFonts w:cs="Times New Roman"/>
          <w:color w:val="000000" w:themeColor="text1"/>
          <w:lang w:val="zh-CN"/>
        </w:rPr>
        <w:t>践行</w:t>
      </w:r>
      <w:proofErr w:type="gramEnd"/>
      <w:r>
        <w:rPr>
          <w:rFonts w:cs="Times New Roman"/>
          <w:color w:val="000000" w:themeColor="text1"/>
          <w:lang w:val="zh-CN"/>
        </w:rPr>
        <w:t>新发展理念，立足</w:t>
      </w:r>
      <w:r>
        <w:rPr>
          <w:rFonts w:cs="Times New Roman"/>
          <w:color w:val="000000" w:themeColor="text1"/>
          <w:lang w:val="zh-CN"/>
        </w:rPr>
        <w:t>“</w:t>
      </w:r>
      <w:r>
        <w:rPr>
          <w:rFonts w:cs="Times New Roman"/>
          <w:color w:val="000000" w:themeColor="text1"/>
          <w:lang w:val="zh-CN"/>
        </w:rPr>
        <w:t>好</w:t>
      </w:r>
      <w:r>
        <w:rPr>
          <w:rFonts w:cs="Times New Roman"/>
          <w:color w:val="000000" w:themeColor="text1"/>
          <w:lang w:val="zh-CN"/>
        </w:rPr>
        <w:t>”</w:t>
      </w:r>
      <w:r>
        <w:rPr>
          <w:rFonts w:cs="Times New Roman"/>
          <w:color w:val="000000" w:themeColor="text1"/>
          <w:lang w:val="zh-CN"/>
        </w:rPr>
        <w:t>，力争</w:t>
      </w:r>
      <w:r>
        <w:rPr>
          <w:rFonts w:cs="Times New Roman"/>
          <w:color w:val="000000" w:themeColor="text1"/>
          <w:lang w:val="zh-CN"/>
        </w:rPr>
        <w:t>“</w:t>
      </w:r>
      <w:r>
        <w:rPr>
          <w:rFonts w:cs="Times New Roman"/>
          <w:color w:val="000000" w:themeColor="text1"/>
          <w:lang w:val="zh-CN"/>
        </w:rPr>
        <w:t>快</w:t>
      </w:r>
      <w:r>
        <w:rPr>
          <w:rFonts w:cs="Times New Roman"/>
          <w:color w:val="000000" w:themeColor="text1"/>
          <w:lang w:val="zh-CN"/>
        </w:rPr>
        <w:t>”</w:t>
      </w:r>
      <w:r>
        <w:rPr>
          <w:rFonts w:cs="Times New Roman"/>
          <w:color w:val="000000" w:themeColor="text1"/>
          <w:lang w:val="zh-CN"/>
        </w:rPr>
        <w:t>，突出大项目带动、大招商助推、大产业支撑、大园区引领，持续做大经济总量，不断优化经济结构，着力深化改革创新，在质量变革、效率变革、动力变革中释放蓬勃活力，实现更高质量、更</w:t>
      </w:r>
      <w:r>
        <w:rPr>
          <w:rFonts w:cs="Times New Roman"/>
          <w:color w:val="000000" w:themeColor="text1"/>
          <w:lang w:val="zh-CN"/>
        </w:rPr>
        <w:lastRenderedPageBreak/>
        <w:t>有效率、更加公平、更可持续、更为安全的发展。</w:t>
      </w:r>
    </w:p>
    <w:p w:rsidR="001825CD" w:rsidRDefault="002A4321">
      <w:pPr>
        <w:ind w:firstLine="643"/>
        <w:rPr>
          <w:rFonts w:cs="Times New Roman"/>
          <w:color w:val="000000" w:themeColor="text1"/>
          <w:lang w:val="zh-CN"/>
        </w:rPr>
      </w:pPr>
      <w:r>
        <w:rPr>
          <w:rFonts w:eastAsia="楷体" w:cs="Times New Roman"/>
          <w:b/>
          <w:color w:val="000000" w:themeColor="text1"/>
        </w:rPr>
        <w:t>只有坚持民生优先，才能厚植民心这个最大政治</w:t>
      </w:r>
      <w:r>
        <w:rPr>
          <w:rFonts w:cs="Times New Roman"/>
          <w:color w:val="000000" w:themeColor="text1"/>
          <w:lang w:val="zh-CN"/>
        </w:rPr>
        <w:t>。我们牢固树立以人民为中心的发展思想，始终坚持从</w:t>
      </w:r>
      <w:proofErr w:type="gramStart"/>
      <w:r>
        <w:rPr>
          <w:rFonts w:cs="Times New Roman"/>
          <w:color w:val="000000" w:themeColor="text1"/>
          <w:lang w:val="zh-CN"/>
        </w:rPr>
        <w:t>最</w:t>
      </w:r>
      <w:proofErr w:type="gramEnd"/>
      <w:r>
        <w:rPr>
          <w:rFonts w:cs="Times New Roman"/>
          <w:color w:val="000000" w:themeColor="text1"/>
          <w:lang w:val="zh-CN"/>
        </w:rPr>
        <w:t>广大人民群众的根本利益出发来想问题、作决策、办事情，全面落实富民惠民各项政策措施，坚持每年实施一批为民办实事项目，逐年加大民生投入，完善公共服务配套，提高社会保障水平，全力推动创业就业，努力创造看得见、摸得着、感受得到的幸福生活。</w:t>
      </w:r>
    </w:p>
    <w:p w:rsidR="001825CD" w:rsidRDefault="002A4321">
      <w:pPr>
        <w:ind w:firstLine="643"/>
        <w:rPr>
          <w:rFonts w:cs="Times New Roman"/>
          <w:lang w:val="zh-CN"/>
        </w:rPr>
      </w:pPr>
      <w:r>
        <w:rPr>
          <w:rFonts w:eastAsia="楷体" w:cs="Times New Roman"/>
          <w:b/>
          <w:color w:val="000000" w:themeColor="text1"/>
        </w:rPr>
        <w:t>只有坚持实干争先，才能创造一流的过硬实绩</w:t>
      </w:r>
      <w:r>
        <w:rPr>
          <w:rFonts w:cs="Times New Roman"/>
          <w:color w:val="000000" w:themeColor="text1"/>
          <w:lang w:val="zh-CN"/>
        </w:rPr>
        <w:t>。在坚决守住稳定、安全、生态、廉政四条底线的前提下，我们大力弘扬夙兴夜寐、激情工作的精气神，大力</w:t>
      </w:r>
      <w:proofErr w:type="gramStart"/>
      <w:r>
        <w:rPr>
          <w:rFonts w:cs="Times New Roman"/>
          <w:color w:val="000000" w:themeColor="text1"/>
          <w:lang w:val="zh-CN"/>
        </w:rPr>
        <w:t>践行</w:t>
      </w:r>
      <w:proofErr w:type="gramEnd"/>
      <w:r>
        <w:rPr>
          <w:rFonts w:cs="Times New Roman"/>
          <w:color w:val="000000" w:themeColor="text1"/>
          <w:lang w:val="zh-CN"/>
        </w:rPr>
        <w:t>全身心投入、全方位统筹、全过程指导、全天候落实的</w:t>
      </w:r>
      <w:r>
        <w:rPr>
          <w:rFonts w:cs="Times New Roman"/>
          <w:color w:val="000000" w:themeColor="text1"/>
          <w:lang w:val="zh-CN"/>
        </w:rPr>
        <w:t>“</w:t>
      </w:r>
      <w:r>
        <w:rPr>
          <w:rFonts w:cs="Times New Roman"/>
          <w:color w:val="000000" w:themeColor="text1"/>
          <w:lang w:val="zh-CN"/>
        </w:rPr>
        <w:t>四全</w:t>
      </w:r>
      <w:r>
        <w:rPr>
          <w:rFonts w:cs="Times New Roman"/>
          <w:color w:val="000000" w:themeColor="text1"/>
          <w:lang w:val="zh-CN"/>
        </w:rPr>
        <w:t>”</w:t>
      </w:r>
      <w:r>
        <w:rPr>
          <w:rFonts w:cs="Times New Roman"/>
          <w:color w:val="000000" w:themeColor="text1"/>
          <w:lang w:val="zh-CN"/>
        </w:rPr>
        <w:t>干部要求，全力以赴强作风、抓落实、求实效，全县各级领导班子精诚团结，广大干部</w:t>
      </w:r>
      <w:proofErr w:type="gramStart"/>
      <w:r>
        <w:rPr>
          <w:rFonts w:cs="Times New Roman" w:hint="eastAsia"/>
          <w:lang w:val="zh-CN"/>
        </w:rPr>
        <w:t>勠</w:t>
      </w:r>
      <w:proofErr w:type="gramEnd"/>
      <w:r>
        <w:rPr>
          <w:rFonts w:cs="Times New Roman" w:hint="eastAsia"/>
          <w:lang w:val="zh-CN"/>
        </w:rPr>
        <w:t>力同心</w:t>
      </w:r>
      <w:r>
        <w:rPr>
          <w:rFonts w:cs="Times New Roman"/>
          <w:color w:val="000000" w:themeColor="text1"/>
          <w:lang w:val="zh-CN"/>
        </w:rPr>
        <w:t>，社会各界同舟共济，形成了政通人和、心齐气顺、风正劲足的发展合力。</w:t>
      </w:r>
    </w:p>
    <w:p w:rsidR="001825CD" w:rsidRDefault="002A4321">
      <w:pPr>
        <w:ind w:firstLine="640"/>
        <w:rPr>
          <w:rFonts w:cs="Times New Roman"/>
          <w:color w:val="000000" w:themeColor="text1"/>
          <w:lang w:val="zh-CN"/>
        </w:rPr>
      </w:pPr>
      <w:r>
        <w:rPr>
          <w:rFonts w:cs="Times New Roman"/>
          <w:color w:val="000000" w:themeColor="text1"/>
          <w:lang w:val="zh-CN"/>
        </w:rPr>
        <w:t>总体上看，</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时期是泗阳经济发展质量持续提升、综合实力显著增强的五年，是经济结构加快调整、产业结构不断优化的五年，是城乡面貌显著改善、生态建设持续提升的五年，是基础设施不断完善、支撑能力明显增强的五年，是改革开放扎实推进，发展动力活力不断增强的五年，是社会事业全面进步、人</w:t>
      </w:r>
      <w:r>
        <w:rPr>
          <w:rFonts w:cs="Times New Roman"/>
          <w:color w:val="000000" w:themeColor="text1"/>
          <w:lang w:val="zh-CN"/>
        </w:rPr>
        <w:lastRenderedPageBreak/>
        <w:t>民群众得到更多实惠的五年。</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的圆满收官，为建设</w:t>
      </w:r>
      <w:r>
        <w:rPr>
          <w:rFonts w:cs="Times New Roman"/>
          <w:color w:val="000000" w:themeColor="text1"/>
          <w:lang w:val="zh-CN"/>
        </w:rPr>
        <w:t>“</w:t>
      </w:r>
      <w:r>
        <w:rPr>
          <w:rFonts w:cs="Times New Roman"/>
          <w:color w:val="000000" w:themeColor="text1"/>
          <w:lang w:val="zh-CN"/>
        </w:rPr>
        <w:t>强富美高</w:t>
      </w:r>
      <w:r>
        <w:rPr>
          <w:rFonts w:cs="Times New Roman"/>
          <w:color w:val="000000" w:themeColor="text1"/>
          <w:lang w:val="zh-CN"/>
        </w:rPr>
        <w:t>”</w:t>
      </w:r>
      <w:r>
        <w:rPr>
          <w:rFonts w:cs="Times New Roman"/>
          <w:color w:val="000000" w:themeColor="text1"/>
          <w:lang w:val="zh-CN"/>
        </w:rPr>
        <w:t>新泗阳、开启</w:t>
      </w:r>
      <w:r w:rsidR="001C6A78">
        <w:rPr>
          <w:rFonts w:cs="Times New Roman"/>
          <w:color w:val="000000" w:themeColor="text1"/>
          <w:lang w:val="zh-CN"/>
        </w:rPr>
        <w:t>全面建设社会主义现代化国家新征程</w:t>
      </w:r>
      <w:r>
        <w:rPr>
          <w:rFonts w:cs="Times New Roman"/>
          <w:color w:val="000000" w:themeColor="text1"/>
          <w:lang w:val="zh-CN"/>
        </w:rPr>
        <w:t>奠定了坚实的思想基础和物质基础。</w:t>
      </w:r>
    </w:p>
    <w:p w:rsidR="001825CD" w:rsidRDefault="002A4321">
      <w:pPr>
        <w:ind w:firstLine="640"/>
        <w:rPr>
          <w:rFonts w:cs="Times New Roman"/>
          <w:color w:val="000000" w:themeColor="text1"/>
          <w:szCs w:val="28"/>
        </w:rPr>
      </w:pPr>
      <w:r>
        <w:rPr>
          <w:rFonts w:cs="Times New Roman"/>
          <w:color w:val="000000" w:themeColor="text1"/>
          <w:lang w:val="zh-CN"/>
        </w:rPr>
        <w:t>在全面总结泗阳县</w:t>
      </w:r>
      <w:r>
        <w:rPr>
          <w:rFonts w:cs="Times New Roman"/>
          <w:color w:val="000000" w:themeColor="text1"/>
          <w:lang w:val="zh-CN"/>
        </w:rPr>
        <w:t>“</w:t>
      </w:r>
      <w:r>
        <w:rPr>
          <w:rFonts w:cs="Times New Roman"/>
          <w:color w:val="000000" w:themeColor="text1"/>
          <w:lang w:val="zh-CN"/>
        </w:rPr>
        <w:t>十三五</w:t>
      </w:r>
      <w:r>
        <w:rPr>
          <w:rFonts w:cs="Times New Roman"/>
          <w:color w:val="000000" w:themeColor="text1"/>
          <w:lang w:val="zh-CN"/>
        </w:rPr>
        <w:t>”</w:t>
      </w:r>
      <w:r>
        <w:rPr>
          <w:rFonts w:cs="Times New Roman"/>
          <w:color w:val="000000" w:themeColor="text1"/>
          <w:lang w:val="zh-CN"/>
        </w:rPr>
        <w:t>期间经济社会发展取得成绩的同时，也必须清醒地认识到，</w:t>
      </w:r>
      <w:r>
        <w:rPr>
          <w:rFonts w:cs="Times New Roman"/>
          <w:color w:val="000000" w:themeColor="text1"/>
          <w:szCs w:val="28"/>
        </w:rPr>
        <w:t>泗阳县发展不平衡不充分的问题还较为突出，经济总量不大、产业质态不优仍是最大的县情实际；新旧动能转换与高质量发展要求相比还有差距，经济发展的驱动力和支撑力有待增强；城镇化水平还不够高，民生资源配置效率有待进一步提高，公共服务供给能力仍需提升；开放合作水平不高，开放层次有待提升；生态环境建设任务较重，治理能力责任意识需要强化；党的建设、精神文明建设、民主法治建设还存在一些薄弱环节。这些问题需要在</w:t>
      </w:r>
      <w:r>
        <w:rPr>
          <w:rFonts w:cs="Times New Roman"/>
          <w:color w:val="000000" w:themeColor="text1"/>
          <w:szCs w:val="28"/>
        </w:rPr>
        <w:t>“</w:t>
      </w:r>
      <w:r>
        <w:rPr>
          <w:rFonts w:cs="Times New Roman"/>
          <w:color w:val="000000" w:themeColor="text1"/>
          <w:szCs w:val="28"/>
        </w:rPr>
        <w:t>十四五</w:t>
      </w:r>
      <w:r>
        <w:rPr>
          <w:rFonts w:cs="Times New Roman"/>
          <w:color w:val="000000" w:themeColor="text1"/>
          <w:szCs w:val="28"/>
        </w:rPr>
        <w:t>”</w:t>
      </w:r>
      <w:r>
        <w:rPr>
          <w:rFonts w:cs="Times New Roman"/>
          <w:color w:val="000000" w:themeColor="text1"/>
          <w:szCs w:val="28"/>
        </w:rPr>
        <w:t>期间更加系统、更加科学、更加精准地予以解决。</w:t>
      </w:r>
    </w:p>
    <w:p w:rsidR="001825CD" w:rsidRDefault="001825CD">
      <w:pPr>
        <w:ind w:firstLine="640"/>
        <w:rPr>
          <w:rFonts w:cs="Times New Roman"/>
        </w:rPr>
      </w:pPr>
    </w:p>
    <w:p w:rsidR="001825CD" w:rsidRDefault="002A4321">
      <w:pPr>
        <w:pStyle w:val="2"/>
        <w:ind w:firstLine="562"/>
        <w:rPr>
          <w:color w:val="000000" w:themeColor="text1"/>
          <w:lang w:val="zh-CN"/>
        </w:rPr>
      </w:pPr>
      <w:bookmarkStart w:id="3" w:name="_Toc61105463"/>
      <w:r>
        <w:rPr>
          <w:color w:val="000000" w:themeColor="text1"/>
          <w:lang w:val="zh-CN"/>
        </w:rPr>
        <w:t>第二节</w:t>
      </w:r>
      <w:r>
        <w:rPr>
          <w:color w:val="000000" w:themeColor="text1"/>
          <w:lang w:val="zh-CN"/>
        </w:rPr>
        <w:t xml:space="preserve">  “</w:t>
      </w:r>
      <w:r>
        <w:rPr>
          <w:color w:val="000000" w:themeColor="text1"/>
          <w:lang w:val="zh-CN"/>
        </w:rPr>
        <w:t>十四五</w:t>
      </w:r>
      <w:r>
        <w:rPr>
          <w:color w:val="000000" w:themeColor="text1"/>
          <w:lang w:val="zh-CN"/>
        </w:rPr>
        <w:t>”</w:t>
      </w:r>
      <w:r>
        <w:rPr>
          <w:color w:val="000000" w:themeColor="text1"/>
          <w:lang w:val="zh-CN"/>
        </w:rPr>
        <w:t>时期面临形势</w:t>
      </w:r>
      <w:bookmarkEnd w:id="3"/>
    </w:p>
    <w:p w:rsidR="001825CD" w:rsidRDefault="002A4321">
      <w:pPr>
        <w:pStyle w:val="3"/>
        <w:ind w:firstLine="640"/>
        <w:rPr>
          <w:rFonts w:ascii="黑体" w:eastAsia="黑体" w:hAnsi="黑体" w:cs="黑体"/>
          <w:b w:val="0"/>
          <w:bCs w:val="0"/>
          <w:color w:val="000000" w:themeColor="text1"/>
          <w:lang w:val="zh-CN"/>
        </w:rPr>
      </w:pPr>
      <w:bookmarkStart w:id="4" w:name="_Toc61105464"/>
      <w:bookmarkStart w:id="5" w:name="_Toc60050677"/>
      <w:r>
        <w:rPr>
          <w:rFonts w:ascii="黑体" w:eastAsia="黑体" w:hAnsi="黑体" w:cs="黑体" w:hint="eastAsia"/>
          <w:b w:val="0"/>
          <w:bCs w:val="0"/>
          <w:color w:val="000000" w:themeColor="text1"/>
          <w:lang w:val="zh-CN"/>
        </w:rPr>
        <w:t>一、发展环境</w:t>
      </w:r>
      <w:bookmarkEnd w:id="4"/>
      <w:bookmarkEnd w:id="5"/>
    </w:p>
    <w:p w:rsidR="001825CD" w:rsidRDefault="002A4321">
      <w:pPr>
        <w:ind w:firstLine="640"/>
        <w:rPr>
          <w:rFonts w:cs="Times New Roman"/>
          <w:color w:val="000000" w:themeColor="text1"/>
        </w:rPr>
      </w:pP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时期，泗阳将面临比</w:t>
      </w:r>
      <w:r>
        <w:rPr>
          <w:rFonts w:cs="Times New Roman"/>
          <w:color w:val="000000" w:themeColor="text1"/>
        </w:rPr>
        <w:t>“</w:t>
      </w:r>
      <w:r>
        <w:rPr>
          <w:rFonts w:cs="Times New Roman"/>
          <w:color w:val="000000" w:themeColor="text1"/>
        </w:rPr>
        <w:t>十三五</w:t>
      </w:r>
      <w:r>
        <w:rPr>
          <w:rFonts w:cs="Times New Roman"/>
          <w:color w:val="000000" w:themeColor="text1"/>
        </w:rPr>
        <w:t>”</w:t>
      </w:r>
      <w:r>
        <w:rPr>
          <w:rFonts w:cs="Times New Roman"/>
          <w:color w:val="000000" w:themeColor="text1"/>
        </w:rPr>
        <w:t>时期更加复杂多变的内外部环境。</w:t>
      </w:r>
    </w:p>
    <w:p w:rsidR="001825CD" w:rsidRDefault="002A4321">
      <w:pPr>
        <w:ind w:firstLine="643"/>
        <w:rPr>
          <w:rFonts w:cs="Times New Roman"/>
          <w:color w:val="000000" w:themeColor="text1"/>
          <w:szCs w:val="32"/>
        </w:rPr>
      </w:pPr>
      <w:r>
        <w:rPr>
          <w:rFonts w:eastAsia="楷体" w:cs="Times New Roman"/>
          <w:b/>
          <w:color w:val="000000" w:themeColor="text1"/>
        </w:rPr>
        <w:t>从国际上看</w:t>
      </w:r>
      <w:r>
        <w:rPr>
          <w:rFonts w:cs="Times New Roman"/>
          <w:color w:val="000000" w:themeColor="text1"/>
        </w:rPr>
        <w:t>，世界正经历百年未有之大变局，新冠肺炎疫情</w:t>
      </w:r>
      <w:r>
        <w:rPr>
          <w:rFonts w:cs="Times New Roman"/>
          <w:color w:val="000000" w:themeColor="text1"/>
        </w:rPr>
        <w:lastRenderedPageBreak/>
        <w:t>全球大流行使这个大变局加速变化，保护主义、单边主义上升，国际力量对比深刻调整，全球产业链、</w:t>
      </w:r>
      <w:proofErr w:type="gramStart"/>
      <w:r>
        <w:rPr>
          <w:rFonts w:cs="Times New Roman"/>
          <w:color w:val="000000" w:themeColor="text1"/>
        </w:rPr>
        <w:t>供应链因非</w:t>
      </w:r>
      <w:proofErr w:type="gramEnd"/>
      <w:r>
        <w:rPr>
          <w:rFonts w:cs="Times New Roman"/>
          <w:color w:val="000000" w:themeColor="text1"/>
        </w:rPr>
        <w:t>经济因素而面临冲击，国际经济、科技、文化、安全、政治等格局都在发生深刻调整，世界进入动荡变革期，对维护延长我国重要战略机遇期、推动实现经济社会高质量发展以及提升国际影响力产生重大影响。但和平与发展仍然是时代主题，人类命运共同体理念深入人心，世界多极化和经济全球化是大势所趋，以人工智能（</w:t>
      </w:r>
      <w:r>
        <w:rPr>
          <w:rFonts w:cs="Times New Roman"/>
          <w:color w:val="000000" w:themeColor="text1"/>
        </w:rPr>
        <w:t>AI</w:t>
      </w:r>
      <w:r>
        <w:rPr>
          <w:rFonts w:cs="Times New Roman"/>
          <w:color w:val="000000" w:themeColor="text1"/>
        </w:rPr>
        <w:t>）、生物技术、</w:t>
      </w:r>
      <w:r>
        <w:rPr>
          <w:rFonts w:cs="Times New Roman"/>
          <w:color w:val="000000" w:themeColor="text1"/>
        </w:rPr>
        <w:t>5G</w:t>
      </w:r>
      <w:r>
        <w:rPr>
          <w:rFonts w:cs="Times New Roman"/>
          <w:color w:val="000000" w:themeColor="text1"/>
        </w:rPr>
        <w:t>通讯、区块链、</w:t>
      </w:r>
      <w:proofErr w:type="gramStart"/>
      <w:r>
        <w:rPr>
          <w:rFonts w:cs="Times New Roman"/>
          <w:color w:val="000000" w:themeColor="text1"/>
        </w:rPr>
        <w:t>云计算</w:t>
      </w:r>
      <w:proofErr w:type="gramEnd"/>
      <w:r>
        <w:rPr>
          <w:rFonts w:cs="Times New Roman"/>
          <w:color w:val="000000" w:themeColor="text1"/>
        </w:rPr>
        <w:t>等为代表的新一轮科技革命和产业变革兴起，绿色发展正在成为各国主流，复杂的国际环境也孕育着新机遇。</w:t>
      </w:r>
    </w:p>
    <w:p w:rsidR="001825CD" w:rsidRDefault="002A4321">
      <w:pPr>
        <w:ind w:firstLine="643"/>
        <w:rPr>
          <w:rFonts w:cs="Times New Roman"/>
          <w:color w:val="000000" w:themeColor="text1"/>
        </w:rPr>
      </w:pPr>
      <w:r>
        <w:rPr>
          <w:rFonts w:eastAsia="楷体" w:cs="Times New Roman"/>
          <w:b/>
          <w:color w:val="000000" w:themeColor="text1"/>
        </w:rPr>
        <w:t>从国内来看</w:t>
      </w:r>
      <w:r>
        <w:rPr>
          <w:rFonts w:cs="Times New Roman"/>
          <w:color w:val="000000" w:themeColor="text1"/>
        </w:rPr>
        <w:t>，我国经济已由高速增长阶段转向高质量发展阶段，社会主要矛盾已经转化为人民日益增长的美好生活需要和不平衡不充分的发展之间的矛盾，人民对美好生活的要求不断提高。我国制度优势显著，治理效能提升，经济长期向好，物质基础雄厚，人力资源丰富，市场空间广阔，发展韧性强劲，社会大局稳定，继续发展具有多方面优势和条件。但我国发展不平衡不充分问题仍然突出，重点领域关键环节改革任务仍然艰巨，创新能力不适应高质量发展要求，农业基础还不稳固，城乡区域发展和收入分配差距较大，生态环保任重道远，民生保障存在短板，社会</w:t>
      </w:r>
      <w:r>
        <w:rPr>
          <w:rFonts w:cs="Times New Roman"/>
          <w:color w:val="000000" w:themeColor="text1"/>
        </w:rPr>
        <w:lastRenderedPageBreak/>
        <w:t>治理还有弱项，我国发展进入充满挑战的重要战略机遇期。这就要求泗阳县结合自身经济社会发展的阶段性特征，深刻认识我国社会主要矛盾变化带来的新特征新要求，增强机遇意识和风险意识，牢牢掌握斗争主动权，在危机中育先机、于变局中开新局。</w:t>
      </w:r>
    </w:p>
    <w:p w:rsidR="001825CD" w:rsidRDefault="002A4321">
      <w:pPr>
        <w:ind w:firstLine="643"/>
        <w:rPr>
          <w:rFonts w:cs="Times New Roman"/>
          <w:color w:val="000000" w:themeColor="text1"/>
          <w:szCs w:val="28"/>
        </w:rPr>
      </w:pPr>
      <w:r>
        <w:rPr>
          <w:rFonts w:eastAsia="楷体" w:cs="Times New Roman"/>
          <w:b/>
          <w:color w:val="000000" w:themeColor="text1"/>
          <w:szCs w:val="28"/>
        </w:rPr>
        <w:t>从全省来看</w:t>
      </w:r>
      <w:r>
        <w:rPr>
          <w:rFonts w:cs="Times New Roman"/>
          <w:color w:val="000000" w:themeColor="text1"/>
          <w:szCs w:val="28"/>
        </w:rPr>
        <w:t>，江苏已成为全国最发达的省份之一，高质量发展走在全国前列。站在</w:t>
      </w:r>
      <w:r>
        <w:rPr>
          <w:rFonts w:cs="Times New Roman"/>
          <w:color w:val="000000" w:themeColor="text1"/>
          <w:szCs w:val="28"/>
        </w:rPr>
        <w:t>“</w:t>
      </w:r>
      <w:r>
        <w:rPr>
          <w:rFonts w:cs="Times New Roman"/>
          <w:color w:val="000000" w:themeColor="text1"/>
          <w:szCs w:val="28"/>
        </w:rPr>
        <w:t>两个五年</w:t>
      </w:r>
      <w:r>
        <w:rPr>
          <w:rFonts w:cs="Times New Roman"/>
          <w:color w:val="000000" w:themeColor="text1"/>
          <w:szCs w:val="28"/>
        </w:rPr>
        <w:t>”</w:t>
      </w:r>
      <w:r>
        <w:rPr>
          <w:rFonts w:cs="Times New Roman"/>
          <w:color w:val="000000" w:themeColor="text1"/>
          <w:szCs w:val="28"/>
        </w:rPr>
        <w:t>继往开来的关键节点，习近平总书记明确提出了当前和今后一个时期江苏的前进方向和重要任务：着力在改革创新、推动高质量发展上争当表率，在服务全国构建新发展格局上争做示范，在率先实现社会主义现代化上走在前列。同时，江苏省委省政府提出到</w:t>
      </w:r>
      <w:r>
        <w:rPr>
          <w:rFonts w:cs="Times New Roman"/>
          <w:color w:val="000000" w:themeColor="text1"/>
          <w:szCs w:val="28"/>
        </w:rPr>
        <w:t>2025</w:t>
      </w:r>
      <w:r>
        <w:rPr>
          <w:rFonts w:cs="Times New Roman"/>
          <w:color w:val="000000" w:themeColor="text1"/>
          <w:szCs w:val="28"/>
        </w:rPr>
        <w:t>年争创成为</w:t>
      </w:r>
      <w:r>
        <w:rPr>
          <w:rFonts w:cs="Times New Roman"/>
          <w:color w:val="000000" w:themeColor="text1"/>
          <w:szCs w:val="28"/>
        </w:rPr>
        <w:t>“</w:t>
      </w:r>
      <w:r>
        <w:rPr>
          <w:rFonts w:cs="Times New Roman"/>
          <w:color w:val="000000" w:themeColor="text1"/>
          <w:szCs w:val="28"/>
        </w:rPr>
        <w:t>美丽中国</w:t>
      </w:r>
      <w:r>
        <w:rPr>
          <w:rFonts w:cs="Times New Roman"/>
          <w:color w:val="000000" w:themeColor="text1"/>
          <w:szCs w:val="28"/>
        </w:rPr>
        <w:t>”</w:t>
      </w:r>
      <w:r>
        <w:rPr>
          <w:rFonts w:cs="Times New Roman"/>
          <w:color w:val="000000" w:themeColor="text1"/>
          <w:szCs w:val="28"/>
        </w:rPr>
        <w:t>建设的示范省份。这就要求泗阳县按照习近平总书记重要指示，紧扣</w:t>
      </w:r>
      <w:r>
        <w:rPr>
          <w:rFonts w:cs="Times New Roman"/>
          <w:color w:val="000000" w:themeColor="text1"/>
          <w:szCs w:val="28"/>
        </w:rPr>
        <w:t>“</w:t>
      </w:r>
      <w:r>
        <w:rPr>
          <w:rFonts w:cs="Times New Roman"/>
          <w:color w:val="000000" w:themeColor="text1"/>
          <w:szCs w:val="28"/>
        </w:rPr>
        <w:t>强富美高</w:t>
      </w:r>
      <w:r>
        <w:rPr>
          <w:rFonts w:cs="Times New Roman"/>
          <w:color w:val="000000" w:themeColor="text1"/>
          <w:szCs w:val="28"/>
        </w:rPr>
        <w:t>”</w:t>
      </w:r>
      <w:r>
        <w:rPr>
          <w:rFonts w:cs="Times New Roman"/>
          <w:color w:val="000000" w:themeColor="text1"/>
          <w:szCs w:val="28"/>
        </w:rPr>
        <w:t>新泗阳建设，在高质量发展、改革创新、对外开放、生态建设等方面持续发力，探索出一条泗阳特点的现代化建设路径。</w:t>
      </w:r>
    </w:p>
    <w:p w:rsidR="001825CD" w:rsidRDefault="002A4321">
      <w:pPr>
        <w:pStyle w:val="3"/>
        <w:ind w:firstLine="640"/>
        <w:rPr>
          <w:rFonts w:ascii="黑体" w:eastAsia="黑体" w:hAnsi="黑体" w:cs="黑体"/>
          <w:b w:val="0"/>
          <w:bCs w:val="0"/>
          <w:color w:val="000000" w:themeColor="text1"/>
          <w:lang w:val="zh-CN"/>
        </w:rPr>
      </w:pPr>
      <w:bookmarkStart w:id="6" w:name="_Toc60050678"/>
      <w:bookmarkStart w:id="7" w:name="_Toc61105465"/>
      <w:r>
        <w:rPr>
          <w:rFonts w:ascii="黑体" w:eastAsia="黑体" w:hAnsi="黑体" w:cs="黑体"/>
          <w:b w:val="0"/>
          <w:bCs w:val="0"/>
          <w:color w:val="000000" w:themeColor="text1"/>
          <w:lang w:val="zh-CN"/>
        </w:rPr>
        <w:t>二、发展机遇</w:t>
      </w:r>
      <w:bookmarkEnd w:id="6"/>
      <w:bookmarkEnd w:id="7"/>
    </w:p>
    <w:p w:rsidR="001825CD" w:rsidRDefault="002A4321">
      <w:pPr>
        <w:ind w:firstLine="640"/>
        <w:rPr>
          <w:rFonts w:cs="Times New Roman"/>
          <w:color w:val="000000" w:themeColor="text1"/>
        </w:rPr>
      </w:pPr>
      <w:r>
        <w:rPr>
          <w:rFonts w:cs="Times New Roman"/>
          <w:color w:val="000000" w:themeColor="text1"/>
          <w:lang w:val="zh-CN"/>
        </w:rPr>
        <w:t>近年来，通过全县上下的苦干实干，泗阳县先后办成了一批事关长远发展的大事要事难事，基本形成了大产业、大平台、大交通、大民生的发展格局，资源条件和物质基础更为扎实。</w:t>
      </w: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时期泗阳县经济社会发展仍处于</w:t>
      </w:r>
      <w:r>
        <w:rPr>
          <w:rFonts w:cs="Times New Roman" w:hint="eastAsia"/>
          <w:color w:val="000000" w:themeColor="text1"/>
        </w:rPr>
        <w:t>大有可为</w:t>
      </w:r>
      <w:r>
        <w:rPr>
          <w:rFonts w:cs="Times New Roman"/>
          <w:color w:val="000000" w:themeColor="text1"/>
        </w:rPr>
        <w:t>的重要战略机遇</w:t>
      </w:r>
      <w:r>
        <w:rPr>
          <w:rFonts w:cs="Times New Roman"/>
          <w:color w:val="000000" w:themeColor="text1"/>
        </w:rPr>
        <w:lastRenderedPageBreak/>
        <w:t>期，主要表现在以下方面：</w:t>
      </w:r>
    </w:p>
    <w:p w:rsidR="001825CD" w:rsidRDefault="002A4321">
      <w:pPr>
        <w:ind w:firstLine="643"/>
        <w:rPr>
          <w:rFonts w:cs="Times New Roman"/>
          <w:color w:val="000000" w:themeColor="text1"/>
        </w:rPr>
      </w:pPr>
      <w:r>
        <w:rPr>
          <w:rFonts w:eastAsia="楷体" w:cs="Times New Roman"/>
          <w:b/>
          <w:color w:val="000000" w:themeColor="text1"/>
        </w:rPr>
        <w:t>一是国家、省、市多重战略叠加，为泗阳拓展发展空间带来了机遇</w:t>
      </w:r>
      <w:r>
        <w:rPr>
          <w:rFonts w:eastAsia="楷体" w:cs="Times New Roman"/>
          <w:color w:val="000000" w:themeColor="text1"/>
        </w:rPr>
        <w:t>。</w:t>
      </w:r>
      <w:r>
        <w:rPr>
          <w:rFonts w:cs="Times New Roman"/>
          <w:color w:val="000000" w:themeColor="text1"/>
        </w:rPr>
        <w:t>近年来，大运河文化带、淮河生态经济带、江淮生态经济区、江苏省内全域一体化、宿迁市生态经济示范区、江苏泗阳成子湖扶贫开发示范区等一系列重大战略在泗阳叠加，长江经济带、长三角区域一体化、沿东陇海线经济带等重大战略空间在周边共振，为泗阳在更大区域范围内推动产业升级、集聚发展资源、完善基础设施、拓展城市发展空间提供了难得的历史性机遇。尤其是省委省政府明确</w:t>
      </w:r>
      <w:r>
        <w:rPr>
          <w:rFonts w:cs="Times New Roman"/>
          <w:color w:val="000000" w:themeColor="text1"/>
        </w:rPr>
        <w:t>“1+3”</w:t>
      </w:r>
      <w:r>
        <w:rPr>
          <w:rFonts w:cs="Times New Roman"/>
          <w:color w:val="000000" w:themeColor="text1"/>
        </w:rPr>
        <w:t>功能区战略布局，支持宿迁全面参与沿东陇海线经济带建设，提升了宿迁市城市发展定位，确定了宿迁生态优先、绿色发展的战略路径。作为宿迁市城市发展的</w:t>
      </w:r>
      <w:r>
        <w:rPr>
          <w:rFonts w:cs="Times New Roman"/>
          <w:color w:val="000000" w:themeColor="text1"/>
        </w:rPr>
        <w:t>“</w:t>
      </w:r>
      <w:r>
        <w:rPr>
          <w:rFonts w:cs="Times New Roman"/>
          <w:color w:val="000000" w:themeColor="text1"/>
        </w:rPr>
        <w:t>副中心</w:t>
      </w:r>
      <w:r>
        <w:rPr>
          <w:rFonts w:cs="Times New Roman"/>
          <w:color w:val="000000" w:themeColor="text1"/>
        </w:rPr>
        <w:t>”</w:t>
      </w:r>
      <w:r>
        <w:rPr>
          <w:rFonts w:cs="Times New Roman"/>
          <w:color w:val="000000" w:themeColor="text1"/>
        </w:rPr>
        <w:t>，泗阳位于沿运河城镇发展战略轴线上，成为苏北由沿海到内陆的城市与经济发展轴上的重要节点，各类资源要素集聚焦点，将因这些重大战略的全面实施加速融入国内、国际大循环。</w:t>
      </w:r>
    </w:p>
    <w:p w:rsidR="001825CD" w:rsidRDefault="002A4321">
      <w:pPr>
        <w:ind w:firstLine="643"/>
        <w:rPr>
          <w:rFonts w:cs="Times New Roman"/>
          <w:color w:val="000000" w:themeColor="text1"/>
          <w:lang w:val="zh-CN"/>
        </w:rPr>
      </w:pPr>
      <w:r>
        <w:rPr>
          <w:rFonts w:eastAsia="楷体" w:cs="Times New Roman"/>
          <w:b/>
          <w:color w:val="000000" w:themeColor="text1"/>
        </w:rPr>
        <w:t>二是新型城镇化和乡村振兴深入推进，为泗阳加快城乡融合</w:t>
      </w:r>
      <w:r>
        <w:rPr>
          <w:rFonts w:eastAsia="楷体" w:cs="Times New Roman"/>
          <w:b/>
          <w:color w:val="000000" w:themeColor="text1"/>
          <w:lang w:val="zh-CN"/>
        </w:rPr>
        <w:t>注入了活力</w:t>
      </w:r>
      <w:r>
        <w:rPr>
          <w:rFonts w:cs="Times New Roman"/>
          <w:b/>
          <w:color w:val="000000" w:themeColor="text1"/>
        </w:rPr>
        <w:t>。</w:t>
      </w:r>
      <w:r>
        <w:rPr>
          <w:rFonts w:cs="Times New Roman"/>
          <w:color w:val="000000" w:themeColor="text1"/>
          <w:lang w:val="zh-CN"/>
        </w:rPr>
        <w:t>随着我国发展阶段的转变，乡村发展进入大变革、大转型的关键时期。</w:t>
      </w:r>
      <w:r>
        <w:rPr>
          <w:rFonts w:cs="Times New Roman"/>
          <w:color w:val="000000" w:themeColor="text1"/>
        </w:rPr>
        <w:t>中央、省、市印发了多个文件，在建立健全城乡要素合理配置、城乡基本公共服务普惠共享、城乡基础设施一体化发展、乡村经济多元化发展、农民收入持续增长的体制机</w:t>
      </w:r>
      <w:r>
        <w:rPr>
          <w:rFonts w:cs="Times New Roman"/>
          <w:color w:val="000000" w:themeColor="text1"/>
        </w:rPr>
        <w:lastRenderedPageBreak/>
        <w:t>制等方面指明了工作方向，特别是</w:t>
      </w:r>
      <w:r>
        <w:rPr>
          <w:rFonts w:cs="Times New Roman"/>
          <w:color w:val="000000" w:themeColor="text1"/>
          <w:lang w:val="zh-CN"/>
        </w:rPr>
        <w:t>省委省政府提出加快改善苏北地区农民群众住房条件，让农民群众过上与时代同步的现代生活</w:t>
      </w:r>
      <w:r>
        <w:rPr>
          <w:rFonts w:cs="Times New Roman"/>
          <w:color w:val="000000" w:themeColor="text1"/>
        </w:rPr>
        <w:t>。另外，</w:t>
      </w:r>
      <w:r>
        <w:rPr>
          <w:rFonts w:cs="Times New Roman"/>
          <w:color w:val="000000" w:themeColor="text1"/>
          <w:lang w:val="zh-CN"/>
        </w:rPr>
        <w:t>城乡消费结构不断优化升级，人民群众对优质农产品、生态产品、乡村旅游等的需求更加迫切，质量和效益成为新时代农业农村发展的主题，乡村经济将进一步加快转型升级。泗阳是苏北农业大县，乡镇、村庄众多，发展潜力和市场较大。</w:t>
      </w:r>
      <w:r>
        <w:rPr>
          <w:rFonts w:cs="Times New Roman"/>
          <w:color w:val="000000" w:themeColor="text1"/>
          <w:lang w:val="zh-CN"/>
        </w:rPr>
        <w:t>“</w:t>
      </w:r>
      <w:r>
        <w:rPr>
          <w:rFonts w:cs="Times New Roman"/>
          <w:color w:val="000000" w:themeColor="text1"/>
          <w:lang w:val="zh-CN"/>
        </w:rPr>
        <w:t>十四五</w:t>
      </w:r>
      <w:r>
        <w:rPr>
          <w:rFonts w:cs="Times New Roman"/>
          <w:color w:val="000000" w:themeColor="text1"/>
          <w:lang w:val="zh-CN"/>
        </w:rPr>
        <w:t>”</w:t>
      </w:r>
      <w:r>
        <w:rPr>
          <w:rFonts w:cs="Times New Roman"/>
          <w:color w:val="000000" w:themeColor="text1"/>
          <w:lang w:val="zh-CN"/>
        </w:rPr>
        <w:t>时期，新型城镇化和乡村振兴全面深入实施，基层</w:t>
      </w:r>
      <w:r>
        <w:rPr>
          <w:rFonts w:cs="Times New Roman"/>
          <w:color w:val="000000" w:themeColor="text1"/>
          <w:lang w:val="zh-CN"/>
        </w:rPr>
        <w:t>“</w:t>
      </w:r>
      <w:r>
        <w:rPr>
          <w:rFonts w:cs="Times New Roman"/>
          <w:color w:val="000000" w:themeColor="text1"/>
          <w:lang w:val="zh-CN"/>
        </w:rPr>
        <w:t>三整合</w:t>
      </w:r>
      <w:r>
        <w:rPr>
          <w:rFonts w:cs="Times New Roman"/>
          <w:color w:val="000000" w:themeColor="text1"/>
          <w:lang w:val="zh-CN"/>
        </w:rPr>
        <w:t>”</w:t>
      </w:r>
      <w:r>
        <w:rPr>
          <w:rFonts w:cs="Times New Roman"/>
          <w:color w:val="000000" w:themeColor="text1"/>
          <w:lang w:val="zh-CN"/>
        </w:rPr>
        <w:t>改革工作全面推进，将为泗阳县高质量发展、农民生活改善注入新活力。</w:t>
      </w:r>
    </w:p>
    <w:p w:rsidR="001825CD" w:rsidRDefault="002A4321">
      <w:pPr>
        <w:ind w:firstLine="643"/>
        <w:rPr>
          <w:rFonts w:cs="Times New Roman"/>
          <w:color w:val="000000" w:themeColor="text1"/>
        </w:rPr>
      </w:pPr>
      <w:r>
        <w:rPr>
          <w:rFonts w:eastAsia="楷体" w:cs="Times New Roman"/>
          <w:b/>
          <w:color w:val="000000" w:themeColor="text1"/>
        </w:rPr>
        <w:t>三是生态优势突出，为泗阳县绿色低碳循环发展规划了路径</w:t>
      </w:r>
      <w:r>
        <w:rPr>
          <w:rFonts w:cs="Times New Roman"/>
          <w:color w:val="000000" w:themeColor="text1"/>
        </w:rPr>
        <w:t>。泗阳县生态、文化、农林资源比较丰富，随着大运河文化带、淮河生态经济带、江淮生态经济区、江苏生态大公园、生态文明建设示范县、美丽乡村、田园综合体等的建设和农村环境综合整治的持续推进，泗阳县的生态绿色优势将进一步凸显，构筑出独特的地区发展优势。江苏省委省政府在江苏</w:t>
      </w:r>
      <w:r>
        <w:rPr>
          <w:rFonts w:cs="Times New Roman"/>
          <w:color w:val="000000" w:themeColor="text1"/>
        </w:rPr>
        <w:t>“1+3”</w:t>
      </w:r>
      <w:r>
        <w:rPr>
          <w:rFonts w:cs="Times New Roman"/>
          <w:color w:val="000000" w:themeColor="text1"/>
        </w:rPr>
        <w:t>重点功能区战略布局的</w:t>
      </w:r>
      <w:r>
        <w:rPr>
          <w:rFonts w:cs="Times New Roman"/>
          <w:color w:val="000000" w:themeColor="text1"/>
        </w:rPr>
        <w:t>“</w:t>
      </w:r>
      <w:r>
        <w:rPr>
          <w:rFonts w:cs="Times New Roman"/>
          <w:color w:val="000000" w:themeColor="text1"/>
        </w:rPr>
        <w:t>江淮生态经济区</w:t>
      </w:r>
      <w:r>
        <w:rPr>
          <w:rFonts w:cs="Times New Roman"/>
          <w:color w:val="000000" w:themeColor="text1"/>
        </w:rPr>
        <w:t>”</w:t>
      </w:r>
      <w:r>
        <w:rPr>
          <w:rFonts w:cs="Times New Roman"/>
          <w:color w:val="000000" w:themeColor="text1"/>
        </w:rPr>
        <w:t>以及宿迁市委市政府在</w:t>
      </w:r>
      <w:r>
        <w:rPr>
          <w:rFonts w:cs="Times New Roman"/>
          <w:color w:val="000000" w:themeColor="text1"/>
        </w:rPr>
        <w:t>“1+3+3”</w:t>
      </w:r>
      <w:r>
        <w:rPr>
          <w:rFonts w:cs="Times New Roman"/>
          <w:color w:val="000000" w:themeColor="text1"/>
        </w:rPr>
        <w:t>发展格局的</w:t>
      </w:r>
      <w:r>
        <w:rPr>
          <w:rFonts w:cs="Times New Roman"/>
          <w:color w:val="000000" w:themeColor="text1"/>
        </w:rPr>
        <w:t>“</w:t>
      </w:r>
      <w:r>
        <w:rPr>
          <w:rFonts w:cs="Times New Roman"/>
          <w:color w:val="000000" w:themeColor="text1"/>
        </w:rPr>
        <w:t>江苏生态大公园</w:t>
      </w:r>
      <w:r>
        <w:rPr>
          <w:rFonts w:cs="Times New Roman"/>
          <w:color w:val="000000" w:themeColor="text1"/>
        </w:rPr>
        <w:t>”</w:t>
      </w:r>
      <w:r>
        <w:rPr>
          <w:rFonts w:cs="Times New Roman"/>
          <w:color w:val="000000" w:themeColor="text1"/>
        </w:rPr>
        <w:t>整体布局中，泗阳是全省、全市生态经济发展重要的一环。《宿迁市生态经济示范区发展规划》明确提出把泗阳建成运河之滨最美县、智慧之城，为泗阳未来的发展指明</w:t>
      </w:r>
      <w:r>
        <w:rPr>
          <w:rFonts w:cs="Times New Roman"/>
          <w:color w:val="000000" w:themeColor="text1"/>
        </w:rPr>
        <w:lastRenderedPageBreak/>
        <w:t>了方向。今后一段时期，泗阳要深入</w:t>
      </w:r>
      <w:proofErr w:type="gramStart"/>
      <w:r>
        <w:rPr>
          <w:rFonts w:cs="Times New Roman"/>
          <w:color w:val="000000" w:themeColor="text1"/>
        </w:rPr>
        <w:t>践行</w:t>
      </w:r>
      <w:proofErr w:type="gramEnd"/>
      <w:r>
        <w:rPr>
          <w:rFonts w:cs="Times New Roman"/>
          <w:color w:val="000000" w:themeColor="text1"/>
        </w:rPr>
        <w:t>“</w:t>
      </w:r>
      <w:r>
        <w:rPr>
          <w:rFonts w:cs="Times New Roman"/>
          <w:color w:val="000000" w:themeColor="text1"/>
        </w:rPr>
        <w:t>两山</w:t>
      </w:r>
      <w:r>
        <w:rPr>
          <w:rFonts w:cs="Times New Roman"/>
          <w:color w:val="000000" w:themeColor="text1"/>
        </w:rPr>
        <w:t>”</w:t>
      </w:r>
      <w:r>
        <w:rPr>
          <w:rFonts w:cs="Times New Roman"/>
          <w:color w:val="000000" w:themeColor="text1"/>
        </w:rPr>
        <w:t>理论，大力推进生态环境保护和修复，加快推动生态优势转化为经济优势、富民优势，推进生态产业化、产业生态化，在发展生态经济上率先取得突破。</w:t>
      </w:r>
    </w:p>
    <w:p w:rsidR="001825CD" w:rsidRDefault="002A4321">
      <w:pPr>
        <w:ind w:firstLine="643"/>
        <w:rPr>
          <w:rFonts w:cs="Times New Roman"/>
          <w:color w:val="000000" w:themeColor="text1"/>
          <w:lang w:val="zh-CN"/>
        </w:rPr>
      </w:pPr>
      <w:r>
        <w:rPr>
          <w:rFonts w:eastAsia="楷体" w:cs="Times New Roman"/>
          <w:b/>
          <w:color w:val="000000" w:themeColor="text1"/>
          <w:lang w:val="zh-CN"/>
        </w:rPr>
        <w:t>四是综合交通体系构建，为泗阳区域影响力提升奠定了基础基石</w:t>
      </w:r>
      <w:r>
        <w:rPr>
          <w:rFonts w:eastAsia="楷体" w:cs="Times New Roman"/>
          <w:color w:val="000000" w:themeColor="text1"/>
          <w:lang w:val="zh-CN"/>
        </w:rPr>
        <w:t>。</w:t>
      </w:r>
      <w:r>
        <w:rPr>
          <w:rFonts w:cs="Times New Roman"/>
          <w:color w:val="000000" w:themeColor="text1"/>
          <w:lang w:val="zh-CN"/>
        </w:rPr>
        <w:t>泗阳县已经构建起</w:t>
      </w:r>
      <w:r>
        <w:rPr>
          <w:rFonts w:cs="Times New Roman"/>
          <w:color w:val="000000" w:themeColor="text1"/>
          <w:lang w:val="zh-CN"/>
        </w:rPr>
        <w:t>“</w:t>
      </w:r>
      <w:r>
        <w:rPr>
          <w:rFonts w:cs="Times New Roman"/>
          <w:color w:val="000000" w:themeColor="text1"/>
          <w:lang w:val="zh-CN"/>
        </w:rPr>
        <w:t>两纵五横三铁</w:t>
      </w:r>
      <w:r>
        <w:rPr>
          <w:rFonts w:cs="Times New Roman" w:hint="eastAsia"/>
          <w:color w:val="000000" w:themeColor="text1"/>
          <w:lang w:val="zh-CN"/>
        </w:rPr>
        <w:t>四</w:t>
      </w:r>
      <w:r>
        <w:rPr>
          <w:rFonts w:cs="Times New Roman"/>
          <w:color w:val="000000" w:themeColor="text1"/>
          <w:lang w:val="zh-CN"/>
        </w:rPr>
        <w:t>航道</w:t>
      </w:r>
      <w:r>
        <w:rPr>
          <w:rFonts w:cs="Times New Roman"/>
          <w:color w:val="000000" w:themeColor="text1"/>
          <w:lang w:val="zh-CN"/>
        </w:rPr>
        <w:t>”</w:t>
      </w:r>
      <w:r>
        <w:rPr>
          <w:rFonts w:cs="Times New Roman"/>
          <w:color w:val="000000" w:themeColor="text1"/>
          <w:lang w:val="zh-CN"/>
        </w:rPr>
        <w:t>综合交通网络，逐渐形成</w:t>
      </w:r>
      <w:r>
        <w:rPr>
          <w:rFonts w:cs="Times New Roman"/>
          <w:color w:val="000000" w:themeColor="text1"/>
          <w:lang w:val="zh-CN"/>
        </w:rPr>
        <w:t>“</w:t>
      </w:r>
      <w:r>
        <w:rPr>
          <w:rFonts w:cs="Times New Roman"/>
          <w:color w:val="000000" w:themeColor="text1"/>
          <w:lang w:val="zh-CN"/>
        </w:rPr>
        <w:t>公铁水</w:t>
      </w:r>
      <w:r>
        <w:rPr>
          <w:rFonts w:cs="Times New Roman"/>
          <w:color w:val="000000" w:themeColor="text1"/>
          <w:lang w:val="zh-CN"/>
        </w:rPr>
        <w:t>”</w:t>
      </w:r>
      <w:r>
        <w:rPr>
          <w:rFonts w:cs="Times New Roman"/>
          <w:color w:val="000000" w:themeColor="text1"/>
          <w:lang w:val="zh-CN"/>
        </w:rPr>
        <w:t>有效衔接、</w:t>
      </w:r>
      <w:proofErr w:type="gramStart"/>
      <w:r>
        <w:rPr>
          <w:rFonts w:cs="Times New Roman"/>
          <w:color w:val="000000" w:themeColor="text1"/>
          <w:lang w:val="zh-CN"/>
        </w:rPr>
        <w:t>京沪长三角</w:t>
      </w:r>
      <w:proofErr w:type="gramEnd"/>
      <w:r>
        <w:rPr>
          <w:rFonts w:cs="Times New Roman"/>
          <w:color w:val="000000" w:themeColor="text1"/>
          <w:lang w:val="zh-CN"/>
        </w:rPr>
        <w:t>连接互通的</w:t>
      </w:r>
      <w:r>
        <w:rPr>
          <w:rFonts w:cs="Times New Roman"/>
          <w:color w:val="000000" w:themeColor="text1"/>
          <w:lang w:val="zh-CN"/>
        </w:rPr>
        <w:t>“</w:t>
      </w:r>
      <w:r>
        <w:rPr>
          <w:rFonts w:cs="Times New Roman"/>
          <w:color w:val="000000" w:themeColor="text1"/>
          <w:lang w:val="zh-CN"/>
        </w:rPr>
        <w:t>通江达海</w:t>
      </w:r>
      <w:r>
        <w:rPr>
          <w:rFonts w:cs="Times New Roman"/>
          <w:color w:val="000000" w:themeColor="text1"/>
          <w:lang w:val="zh-CN"/>
        </w:rPr>
        <w:t>”</w:t>
      </w:r>
      <w:r>
        <w:rPr>
          <w:rFonts w:cs="Times New Roman"/>
          <w:color w:val="000000" w:themeColor="text1"/>
          <w:lang w:val="zh-CN"/>
        </w:rPr>
        <w:t>大交通格局，成为苏北现代综合交通运输体系的重要节点。</w:t>
      </w:r>
      <w:proofErr w:type="gramStart"/>
      <w:r>
        <w:rPr>
          <w:rFonts w:cs="Times New Roman"/>
          <w:color w:val="000000" w:themeColor="text1"/>
        </w:rPr>
        <w:t>徐宿淮</w:t>
      </w:r>
      <w:proofErr w:type="gramEnd"/>
      <w:r>
        <w:rPr>
          <w:rFonts w:cs="Times New Roman"/>
          <w:color w:val="000000" w:themeColor="text1"/>
        </w:rPr>
        <w:t>盐、连淮扬镇和盐通铁路的正式开通运行缩短了泗阳到达南京、上海的时间，使其真正意义上融入长三角经济圈。</w:t>
      </w:r>
      <w:r>
        <w:rPr>
          <w:rFonts w:cs="Times New Roman"/>
          <w:color w:val="000000" w:themeColor="text1"/>
          <w:lang w:val="zh-CN"/>
        </w:rPr>
        <w:t>330</w:t>
      </w:r>
      <w:r>
        <w:rPr>
          <w:rFonts w:cs="Times New Roman"/>
          <w:color w:val="000000" w:themeColor="text1"/>
          <w:lang w:val="zh-CN"/>
        </w:rPr>
        <w:t>省道、成子河公路、泗阳大桥以及运河闸桥等重点道路、桥梁的建成与开通，大大改善了泗阳城乡交通条件，有力地支撑了泗阳县经济社会快速发展，为泗阳积极探索生态优先、绿色发展新路，开创发展新局面提供了新动力。</w:t>
      </w:r>
      <w:r>
        <w:rPr>
          <w:rFonts w:cs="Times New Roman"/>
          <w:color w:val="000000" w:themeColor="text1"/>
          <w:lang w:val="zh-CN"/>
        </w:rPr>
        <w:t>“</w:t>
      </w:r>
      <w:r>
        <w:rPr>
          <w:rFonts w:cs="Times New Roman"/>
          <w:color w:val="000000" w:themeColor="text1"/>
          <w:lang w:val="zh-CN"/>
        </w:rPr>
        <w:t>十四五</w:t>
      </w:r>
      <w:r>
        <w:rPr>
          <w:rFonts w:cs="Times New Roman"/>
          <w:color w:val="000000" w:themeColor="text1"/>
          <w:lang w:val="zh-CN"/>
        </w:rPr>
        <w:t>”</w:t>
      </w:r>
      <w:r>
        <w:rPr>
          <w:rFonts w:cs="Times New Roman"/>
          <w:color w:val="000000" w:themeColor="text1"/>
          <w:lang w:val="zh-CN"/>
        </w:rPr>
        <w:t>期间，泗阳的高等级公路、港口、通用机场等交通工程将加快推进，交通改善红利将进一步快速释放。</w:t>
      </w:r>
    </w:p>
    <w:p w:rsidR="001825CD" w:rsidRDefault="002A4321">
      <w:pPr>
        <w:ind w:firstLine="640"/>
        <w:rPr>
          <w:rFonts w:cs="Times New Roman"/>
          <w:color w:val="000000" w:themeColor="text1"/>
          <w:lang w:val="zh-CN"/>
        </w:rPr>
      </w:pPr>
      <w:r>
        <w:rPr>
          <w:rFonts w:cs="Times New Roman"/>
          <w:color w:val="000000" w:themeColor="text1"/>
          <w:lang w:val="zh-CN"/>
        </w:rPr>
        <w:t>“</w:t>
      </w:r>
      <w:r>
        <w:rPr>
          <w:rFonts w:cs="Times New Roman"/>
          <w:color w:val="000000" w:themeColor="text1"/>
          <w:lang w:val="zh-CN"/>
        </w:rPr>
        <w:t>十四五</w:t>
      </w:r>
      <w:r>
        <w:rPr>
          <w:rFonts w:cs="Times New Roman"/>
          <w:color w:val="000000" w:themeColor="text1"/>
          <w:lang w:val="zh-CN"/>
        </w:rPr>
        <w:t>”</w:t>
      </w:r>
      <w:r>
        <w:rPr>
          <w:rFonts w:cs="Times New Roman"/>
          <w:color w:val="000000" w:themeColor="text1"/>
          <w:lang w:val="zh-CN"/>
        </w:rPr>
        <w:t>时期是泗阳紧抓战略机遇，加快高质量发展的</w:t>
      </w:r>
      <w:r>
        <w:rPr>
          <w:rFonts w:cs="Times New Roman"/>
          <w:color w:val="000000" w:themeColor="text1"/>
          <w:lang w:val="zh-CN"/>
        </w:rPr>
        <w:t>“</w:t>
      </w:r>
      <w:r>
        <w:rPr>
          <w:rFonts w:cs="Times New Roman"/>
          <w:color w:val="000000" w:themeColor="text1"/>
          <w:lang w:val="zh-CN"/>
        </w:rPr>
        <w:t>窗口期</w:t>
      </w:r>
      <w:r>
        <w:rPr>
          <w:rFonts w:cs="Times New Roman"/>
          <w:color w:val="000000" w:themeColor="text1"/>
          <w:lang w:val="zh-CN"/>
        </w:rPr>
        <w:t>”</w:t>
      </w:r>
      <w:r>
        <w:rPr>
          <w:rFonts w:cs="Times New Roman"/>
          <w:color w:val="000000" w:themeColor="text1"/>
          <w:lang w:val="zh-CN"/>
        </w:rPr>
        <w:t>。泗阳县要坚持辩证思维看待形势变化，深刻认识错综复杂的国际环境带来的新矛盾新挑战，增强机遇意识和风险意识，</w:t>
      </w:r>
      <w:r>
        <w:rPr>
          <w:rFonts w:cs="Times New Roman"/>
          <w:color w:val="000000" w:themeColor="text1"/>
          <w:lang w:val="zh-CN"/>
        </w:rPr>
        <w:lastRenderedPageBreak/>
        <w:t>认识和把握发展规律，发扬斗争精神，树立底线思维，坚定攻坚克难的勇气和必胜的信心，结合自身资源优势，坚持高起点定位、突出绿色产业支撑、补齐基础设施短板、注重传统文化挖掘、</w:t>
      </w:r>
      <w:proofErr w:type="gramStart"/>
      <w:r>
        <w:rPr>
          <w:rFonts w:cs="Times New Roman"/>
          <w:color w:val="000000" w:themeColor="text1"/>
          <w:lang w:val="zh-CN"/>
        </w:rPr>
        <w:t>做优宜</w:t>
      </w:r>
      <w:proofErr w:type="gramEnd"/>
      <w:r>
        <w:rPr>
          <w:rFonts w:cs="Times New Roman"/>
          <w:color w:val="000000" w:themeColor="text1"/>
          <w:lang w:val="zh-CN"/>
        </w:rPr>
        <w:t>居生态环境，通过大力发展县域经济推动产业振兴、推动城乡建设现代化、提高人民生活质量，一步一个脚印把</w:t>
      </w:r>
      <w:r>
        <w:rPr>
          <w:rFonts w:cs="Times New Roman"/>
          <w:color w:val="000000" w:themeColor="text1"/>
          <w:lang w:val="zh-CN"/>
        </w:rPr>
        <w:t>“</w:t>
      </w:r>
      <w:r>
        <w:rPr>
          <w:rFonts w:cs="Times New Roman"/>
          <w:color w:val="000000" w:themeColor="text1"/>
          <w:lang w:val="zh-CN"/>
        </w:rPr>
        <w:t>强富美高</w:t>
      </w:r>
      <w:r>
        <w:rPr>
          <w:rFonts w:cs="Times New Roman"/>
          <w:color w:val="000000" w:themeColor="text1"/>
          <w:lang w:val="zh-CN"/>
        </w:rPr>
        <w:t>”</w:t>
      </w:r>
      <w:r>
        <w:rPr>
          <w:rFonts w:cs="Times New Roman"/>
          <w:color w:val="000000" w:themeColor="text1"/>
          <w:lang w:val="zh-CN"/>
        </w:rPr>
        <w:t>新泗阳建设推向新阶段。</w:t>
      </w:r>
    </w:p>
    <w:p w:rsidR="001825CD" w:rsidRDefault="002A4321">
      <w:pPr>
        <w:pStyle w:val="1"/>
        <w:rPr>
          <w:rFonts w:cs="Times New Roman"/>
          <w:color w:val="000000" w:themeColor="text1"/>
          <w:lang w:val="zh-CN"/>
        </w:rPr>
      </w:pPr>
      <w:bookmarkStart w:id="8" w:name="_Toc61105466"/>
      <w:r>
        <w:rPr>
          <w:rFonts w:cs="Times New Roman"/>
          <w:color w:val="000000" w:themeColor="text1"/>
          <w:lang w:val="zh-CN"/>
        </w:rPr>
        <w:t>第二章</w:t>
      </w:r>
      <w:r>
        <w:rPr>
          <w:rFonts w:cs="Times New Roman"/>
          <w:color w:val="000000" w:themeColor="text1"/>
          <w:lang w:val="zh-CN"/>
        </w:rPr>
        <w:t xml:space="preserve">  </w:t>
      </w:r>
      <w:r>
        <w:rPr>
          <w:rFonts w:cs="Times New Roman"/>
          <w:color w:val="000000" w:themeColor="text1"/>
          <w:sz w:val="36"/>
          <w:lang w:val="zh-CN"/>
        </w:rPr>
        <w:t>明确目标定位，全面开启现代化建设新征程</w:t>
      </w:r>
      <w:bookmarkEnd w:id="8"/>
    </w:p>
    <w:p w:rsidR="001825CD" w:rsidRDefault="002A4321" w:rsidP="001C6A78">
      <w:pPr>
        <w:spacing w:beforeLines="50" w:before="224" w:afterLines="50" w:after="224" w:line="580" w:lineRule="exact"/>
        <w:ind w:firstLine="640"/>
        <w:rPr>
          <w:rFonts w:eastAsia="楷体_GB2312" w:cs="Times New Roman"/>
          <w:szCs w:val="32"/>
        </w:rPr>
      </w:pPr>
      <w:r>
        <w:rPr>
          <w:rFonts w:cs="Times New Roman"/>
          <w:szCs w:val="32"/>
        </w:rPr>
        <w:t>把握新发展阶段的新任务新要求，以辩证思维看待新发展阶段的新机遇新挑战，坚持以习近平新时代中国特色社会主义思想引领泗阳</w:t>
      </w:r>
      <w:r>
        <w:rPr>
          <w:rFonts w:cs="Times New Roman"/>
          <w:szCs w:val="32"/>
        </w:rPr>
        <w:t>“</w:t>
      </w:r>
      <w:r>
        <w:rPr>
          <w:rFonts w:cs="Times New Roman"/>
          <w:szCs w:val="32"/>
        </w:rPr>
        <w:t>十四五</w:t>
      </w:r>
      <w:r>
        <w:rPr>
          <w:rFonts w:cs="Times New Roman"/>
          <w:szCs w:val="32"/>
        </w:rPr>
        <w:t>”</w:t>
      </w:r>
      <w:r>
        <w:rPr>
          <w:rFonts w:cs="Times New Roman"/>
          <w:szCs w:val="32"/>
        </w:rPr>
        <w:t>发展，</w:t>
      </w:r>
      <w:r>
        <w:rPr>
          <w:rFonts w:cs="Times New Roman"/>
          <w:color w:val="000000" w:themeColor="text1"/>
          <w:szCs w:val="32"/>
        </w:rPr>
        <w:t>科学制定未来五年的</w:t>
      </w:r>
      <w:r>
        <w:rPr>
          <w:rFonts w:cs="Times New Roman"/>
          <w:szCs w:val="32"/>
        </w:rPr>
        <w:t>发展思路、</w:t>
      </w:r>
      <w:r>
        <w:rPr>
          <w:rFonts w:cs="Times New Roman"/>
          <w:color w:val="000000" w:themeColor="text1"/>
          <w:szCs w:val="32"/>
        </w:rPr>
        <w:t>战略</w:t>
      </w:r>
      <w:r>
        <w:rPr>
          <w:rFonts w:cs="Times New Roman"/>
          <w:szCs w:val="32"/>
        </w:rPr>
        <w:t>定位</w:t>
      </w:r>
      <w:r>
        <w:rPr>
          <w:rFonts w:cs="Times New Roman"/>
          <w:color w:val="000000" w:themeColor="text1"/>
          <w:szCs w:val="32"/>
        </w:rPr>
        <w:t>和奋斗目标，</w:t>
      </w:r>
      <w:r>
        <w:rPr>
          <w:rFonts w:cs="Times New Roman"/>
          <w:szCs w:val="32"/>
        </w:rPr>
        <w:t>锲而不舍抓落实，攻坚克难求突破，努力实现社会主义现代化建设良好开局</w:t>
      </w:r>
      <w:r>
        <w:rPr>
          <w:rFonts w:cs="Times New Roman"/>
          <w:color w:val="000000" w:themeColor="text1"/>
          <w:szCs w:val="32"/>
        </w:rPr>
        <w:t>。</w:t>
      </w:r>
    </w:p>
    <w:p w:rsidR="001825CD" w:rsidRDefault="002A4321">
      <w:pPr>
        <w:pStyle w:val="2"/>
        <w:rPr>
          <w:color w:val="000000" w:themeColor="text1"/>
        </w:rPr>
      </w:pPr>
      <w:bookmarkStart w:id="9" w:name="_Toc61105467"/>
      <w:r>
        <w:rPr>
          <w:color w:val="000000" w:themeColor="text1"/>
        </w:rPr>
        <w:t>第一节</w:t>
      </w:r>
      <w:r>
        <w:rPr>
          <w:color w:val="000000" w:themeColor="text1"/>
        </w:rPr>
        <w:t xml:space="preserve">  </w:t>
      </w:r>
      <w:r>
        <w:rPr>
          <w:color w:val="000000" w:themeColor="text1"/>
        </w:rPr>
        <w:t>指导思想和基本要求</w:t>
      </w:r>
      <w:bookmarkEnd w:id="9"/>
    </w:p>
    <w:p w:rsidR="001825CD" w:rsidRDefault="002A4321">
      <w:pPr>
        <w:pStyle w:val="3"/>
        <w:ind w:firstLine="640"/>
        <w:rPr>
          <w:rFonts w:ascii="黑体" w:eastAsia="黑体" w:hAnsi="黑体" w:cs="黑体"/>
          <w:b w:val="0"/>
          <w:bCs w:val="0"/>
          <w:color w:val="000000" w:themeColor="text1"/>
          <w:lang w:val="zh-CN"/>
        </w:rPr>
      </w:pPr>
      <w:bookmarkStart w:id="10" w:name="_Toc60050681"/>
      <w:bookmarkStart w:id="11" w:name="_Toc61105468"/>
      <w:r>
        <w:rPr>
          <w:rFonts w:ascii="黑体" w:eastAsia="黑体" w:hAnsi="黑体" w:cs="黑体"/>
          <w:b w:val="0"/>
          <w:bCs w:val="0"/>
          <w:color w:val="000000" w:themeColor="text1"/>
          <w:lang w:val="zh-CN"/>
        </w:rPr>
        <w:t>一、指导思想</w:t>
      </w:r>
      <w:bookmarkEnd w:id="10"/>
      <w:bookmarkEnd w:id="11"/>
    </w:p>
    <w:p w:rsidR="001825CD" w:rsidRDefault="002A4321">
      <w:pPr>
        <w:ind w:firstLine="640"/>
        <w:rPr>
          <w:rFonts w:cs="Times New Roman"/>
          <w:color w:val="000000" w:themeColor="text1"/>
          <w:szCs w:val="28"/>
        </w:rPr>
      </w:pPr>
      <w:r>
        <w:rPr>
          <w:rFonts w:cs="Times New Roman"/>
          <w:color w:val="000000" w:themeColor="text1"/>
          <w:szCs w:val="28"/>
        </w:rPr>
        <w:t>高举中国特色社会主义伟大旗帜，全面贯彻党的十九大和十九届二中、三中</w:t>
      </w:r>
      <w:r>
        <w:rPr>
          <w:rFonts w:cs="Times New Roman"/>
          <w:color w:val="000000" w:themeColor="text1"/>
          <w:szCs w:val="32"/>
        </w:rPr>
        <w:t>、四中、五中</w:t>
      </w:r>
      <w:r>
        <w:rPr>
          <w:rFonts w:cs="Times New Roman"/>
          <w:color w:val="000000" w:themeColor="text1"/>
          <w:szCs w:val="28"/>
        </w:rPr>
        <w:t>全会精神，坚持以马克思列宁主义、毛泽东思想、邓小平理论、</w:t>
      </w:r>
      <w:r>
        <w:rPr>
          <w:rFonts w:cs="Times New Roman"/>
          <w:color w:val="000000" w:themeColor="text1"/>
          <w:szCs w:val="28"/>
        </w:rPr>
        <w:t>“</w:t>
      </w:r>
      <w:r>
        <w:rPr>
          <w:rFonts w:cs="Times New Roman"/>
          <w:color w:val="000000" w:themeColor="text1"/>
          <w:szCs w:val="28"/>
        </w:rPr>
        <w:t>三个代表</w:t>
      </w:r>
      <w:r>
        <w:rPr>
          <w:rFonts w:cs="Times New Roman"/>
          <w:color w:val="000000" w:themeColor="text1"/>
          <w:szCs w:val="28"/>
        </w:rPr>
        <w:t>”</w:t>
      </w:r>
      <w:r>
        <w:rPr>
          <w:rFonts w:cs="Times New Roman"/>
          <w:color w:val="000000" w:themeColor="text1"/>
          <w:szCs w:val="28"/>
        </w:rPr>
        <w:t>重要思想、科学发展观、习近平新时代中国特色社会主义思想为指导，全面贯彻党的基本理论、基本路线、基本方略，</w:t>
      </w:r>
      <w:r>
        <w:rPr>
          <w:rFonts w:cs="Times New Roman"/>
          <w:color w:val="000000" w:themeColor="text1"/>
          <w:szCs w:val="32"/>
        </w:rPr>
        <w:t>深入贯彻习近平总书记视察江苏重</w:t>
      </w:r>
      <w:r>
        <w:rPr>
          <w:rFonts w:cs="Times New Roman"/>
          <w:color w:val="000000" w:themeColor="text1"/>
          <w:szCs w:val="32"/>
        </w:rPr>
        <w:lastRenderedPageBreak/>
        <w:t>要讲话精神</w:t>
      </w:r>
      <w:r>
        <w:rPr>
          <w:rFonts w:cs="Times New Roman"/>
          <w:color w:val="000000" w:themeColor="text1"/>
          <w:szCs w:val="28"/>
        </w:rPr>
        <w:t>，增强</w:t>
      </w:r>
      <w:r>
        <w:rPr>
          <w:rFonts w:cs="Times New Roman"/>
          <w:color w:val="000000" w:themeColor="text1"/>
          <w:szCs w:val="28"/>
        </w:rPr>
        <w:t>“</w:t>
      </w:r>
      <w:r>
        <w:rPr>
          <w:rFonts w:cs="Times New Roman"/>
          <w:color w:val="000000" w:themeColor="text1"/>
          <w:szCs w:val="28"/>
        </w:rPr>
        <w:t>四个意识</w:t>
      </w:r>
      <w:r>
        <w:rPr>
          <w:rFonts w:cs="Times New Roman"/>
          <w:color w:val="000000" w:themeColor="text1"/>
          <w:szCs w:val="28"/>
        </w:rPr>
        <w:t>”</w:t>
      </w:r>
      <w:r>
        <w:rPr>
          <w:rFonts w:cs="Times New Roman"/>
          <w:color w:val="000000" w:themeColor="text1"/>
          <w:szCs w:val="28"/>
        </w:rPr>
        <w:t>，坚定</w:t>
      </w:r>
      <w:r>
        <w:rPr>
          <w:rFonts w:cs="Times New Roman"/>
          <w:color w:val="000000" w:themeColor="text1"/>
          <w:szCs w:val="28"/>
        </w:rPr>
        <w:t>“</w:t>
      </w:r>
      <w:r>
        <w:rPr>
          <w:rFonts w:cs="Times New Roman"/>
          <w:color w:val="000000" w:themeColor="text1"/>
          <w:szCs w:val="28"/>
        </w:rPr>
        <w:t>四个自信</w:t>
      </w:r>
      <w:r>
        <w:rPr>
          <w:rFonts w:cs="Times New Roman"/>
          <w:color w:val="000000" w:themeColor="text1"/>
          <w:szCs w:val="28"/>
        </w:rPr>
        <w:t>”</w:t>
      </w:r>
      <w:r>
        <w:rPr>
          <w:rFonts w:cs="Times New Roman"/>
          <w:color w:val="000000" w:themeColor="text1"/>
          <w:szCs w:val="28"/>
        </w:rPr>
        <w:t>，做到</w:t>
      </w:r>
      <w:r>
        <w:rPr>
          <w:rFonts w:cs="Times New Roman"/>
          <w:color w:val="000000" w:themeColor="text1"/>
          <w:szCs w:val="28"/>
        </w:rPr>
        <w:t>“</w:t>
      </w:r>
      <w:r>
        <w:rPr>
          <w:rFonts w:cs="Times New Roman"/>
          <w:color w:val="000000" w:themeColor="text1"/>
          <w:szCs w:val="28"/>
        </w:rPr>
        <w:t>两个维护</w:t>
      </w:r>
      <w:r>
        <w:rPr>
          <w:rFonts w:cs="Times New Roman"/>
          <w:color w:val="000000" w:themeColor="text1"/>
          <w:szCs w:val="28"/>
        </w:rPr>
        <w:t>”</w:t>
      </w:r>
      <w:r>
        <w:rPr>
          <w:rFonts w:cs="Times New Roman"/>
          <w:color w:val="000000" w:themeColor="text1"/>
          <w:szCs w:val="28"/>
        </w:rPr>
        <w:t>，统筹推进</w:t>
      </w:r>
      <w:r>
        <w:rPr>
          <w:rFonts w:cs="Times New Roman"/>
          <w:color w:val="000000" w:themeColor="text1"/>
          <w:szCs w:val="28"/>
        </w:rPr>
        <w:t>“</w:t>
      </w:r>
      <w:r>
        <w:rPr>
          <w:rFonts w:cs="Times New Roman"/>
          <w:color w:val="000000" w:themeColor="text1"/>
          <w:szCs w:val="28"/>
        </w:rPr>
        <w:t>五位一体</w:t>
      </w:r>
      <w:r>
        <w:rPr>
          <w:rFonts w:cs="Times New Roman"/>
          <w:color w:val="000000" w:themeColor="text1"/>
          <w:szCs w:val="28"/>
        </w:rPr>
        <w:t>”</w:t>
      </w:r>
      <w:r>
        <w:rPr>
          <w:rFonts w:cs="Times New Roman"/>
          <w:color w:val="000000" w:themeColor="text1"/>
          <w:szCs w:val="28"/>
        </w:rPr>
        <w:t>总体布局，坚定不移贯彻创新、协调、绿色、开放、共享的新发展理念，坚持稳中求进工作总基调，以推进高质量发展为主题，以深化供给侧结构性改革为主线，以改革创新为根本动力，以满足人民日益增长的美好生活需要为根本目的，紧扣</w:t>
      </w:r>
      <w:r>
        <w:rPr>
          <w:rFonts w:cs="Times New Roman"/>
          <w:color w:val="000000" w:themeColor="text1"/>
          <w:szCs w:val="28"/>
        </w:rPr>
        <w:t>“</w:t>
      </w:r>
      <w:r>
        <w:rPr>
          <w:rFonts w:cs="Times New Roman"/>
          <w:color w:val="000000" w:themeColor="text1"/>
          <w:szCs w:val="28"/>
        </w:rPr>
        <w:t>强富美高</w:t>
      </w:r>
      <w:r>
        <w:rPr>
          <w:rFonts w:cs="Times New Roman"/>
          <w:color w:val="000000" w:themeColor="text1"/>
          <w:szCs w:val="28"/>
        </w:rPr>
        <w:t>”</w:t>
      </w:r>
      <w:r>
        <w:rPr>
          <w:rFonts w:cs="Times New Roman"/>
          <w:color w:val="000000" w:themeColor="text1"/>
          <w:szCs w:val="28"/>
        </w:rPr>
        <w:t>总目标，着眼</w:t>
      </w:r>
      <w:r>
        <w:rPr>
          <w:rFonts w:cs="Times New Roman"/>
          <w:color w:val="000000" w:themeColor="text1"/>
          <w:szCs w:val="28"/>
        </w:rPr>
        <w:t>“</w:t>
      </w:r>
      <w:r>
        <w:rPr>
          <w:rFonts w:cs="Times New Roman"/>
          <w:color w:val="000000" w:themeColor="text1"/>
          <w:szCs w:val="28"/>
        </w:rPr>
        <w:t>争当表率、争做示范、走在前列</w:t>
      </w:r>
      <w:r>
        <w:rPr>
          <w:rFonts w:cs="Times New Roman"/>
          <w:color w:val="000000" w:themeColor="text1"/>
          <w:szCs w:val="28"/>
        </w:rPr>
        <w:t>”</w:t>
      </w:r>
      <w:r>
        <w:rPr>
          <w:rFonts w:cs="Times New Roman"/>
          <w:color w:val="000000" w:themeColor="text1"/>
          <w:szCs w:val="28"/>
        </w:rPr>
        <w:t>，认真做好</w:t>
      </w:r>
      <w:r>
        <w:rPr>
          <w:rFonts w:cs="Times New Roman"/>
          <w:color w:val="000000" w:themeColor="text1"/>
          <w:szCs w:val="28"/>
        </w:rPr>
        <w:t>“</w:t>
      </w:r>
      <w:r>
        <w:rPr>
          <w:rFonts w:cs="Times New Roman"/>
          <w:color w:val="000000" w:themeColor="text1"/>
          <w:szCs w:val="28"/>
        </w:rPr>
        <w:t>六稳</w:t>
      </w:r>
      <w:r>
        <w:rPr>
          <w:rFonts w:cs="Times New Roman"/>
          <w:color w:val="000000" w:themeColor="text1"/>
          <w:szCs w:val="28"/>
        </w:rPr>
        <w:t>”“</w:t>
      </w:r>
      <w:r>
        <w:rPr>
          <w:rFonts w:cs="Times New Roman"/>
          <w:color w:val="000000" w:themeColor="text1"/>
          <w:szCs w:val="28"/>
        </w:rPr>
        <w:t>六保</w:t>
      </w:r>
      <w:r>
        <w:rPr>
          <w:rFonts w:cs="Times New Roman"/>
          <w:color w:val="000000" w:themeColor="text1"/>
          <w:szCs w:val="28"/>
        </w:rPr>
        <w:t>”</w:t>
      </w:r>
      <w:r>
        <w:rPr>
          <w:rFonts w:cs="Times New Roman"/>
          <w:color w:val="000000" w:themeColor="text1"/>
          <w:szCs w:val="28"/>
        </w:rPr>
        <w:t>工作，大力实施</w:t>
      </w:r>
      <w:r>
        <w:rPr>
          <w:rFonts w:cs="Times New Roman"/>
          <w:color w:val="000000" w:themeColor="text1"/>
        </w:rPr>
        <w:t>产业兴县、创新驱动、城乡融合、生态优先、共享发展</w:t>
      </w:r>
      <w:r>
        <w:rPr>
          <w:rFonts w:cs="Times New Roman"/>
          <w:color w:val="000000" w:themeColor="text1"/>
        </w:rPr>
        <w:t>“</w:t>
      </w:r>
      <w:r>
        <w:rPr>
          <w:rFonts w:cs="Times New Roman"/>
          <w:color w:val="000000" w:themeColor="text1"/>
        </w:rPr>
        <w:t>五大战略</w:t>
      </w:r>
      <w:r>
        <w:rPr>
          <w:rFonts w:cs="Times New Roman"/>
          <w:color w:val="000000" w:themeColor="text1"/>
        </w:rPr>
        <w:t>”</w:t>
      </w:r>
      <w:r>
        <w:rPr>
          <w:rFonts w:cs="Times New Roman"/>
          <w:color w:val="000000" w:themeColor="text1"/>
        </w:rPr>
        <w:t>，加快建设智造泗阳、活力泗阳、田园泗阳、美丽泗阳、幸福泗阳</w:t>
      </w:r>
      <w:r>
        <w:rPr>
          <w:rFonts w:cs="Times New Roman"/>
          <w:color w:val="000000" w:themeColor="text1"/>
        </w:rPr>
        <w:t>“</w:t>
      </w:r>
      <w:r>
        <w:rPr>
          <w:rFonts w:cs="Times New Roman"/>
          <w:color w:val="000000" w:themeColor="text1"/>
        </w:rPr>
        <w:t>五个泗阳</w:t>
      </w:r>
      <w:r>
        <w:rPr>
          <w:rFonts w:cs="Times New Roman"/>
          <w:color w:val="000000" w:themeColor="text1"/>
        </w:rPr>
        <w:t>”</w:t>
      </w:r>
      <w:r>
        <w:rPr>
          <w:rFonts w:cs="Times New Roman"/>
          <w:color w:val="000000" w:themeColor="text1"/>
          <w:szCs w:val="28"/>
        </w:rPr>
        <w:t>，确保社会主义现代化建设新征程开好局、起好步，努力打造长三角先进制造业基地、江苏生态大公园、区域创新创业高地的示范样板区。</w:t>
      </w:r>
    </w:p>
    <w:p w:rsidR="001825CD" w:rsidRDefault="002A4321">
      <w:pPr>
        <w:pStyle w:val="3"/>
        <w:ind w:firstLine="640"/>
        <w:rPr>
          <w:rFonts w:ascii="黑体" w:eastAsia="黑体" w:hAnsi="黑体" w:cs="黑体"/>
          <w:b w:val="0"/>
          <w:bCs w:val="0"/>
          <w:color w:val="000000" w:themeColor="text1"/>
          <w:lang w:val="zh-CN"/>
        </w:rPr>
      </w:pPr>
      <w:bookmarkStart w:id="12" w:name="_Toc60050682"/>
      <w:bookmarkStart w:id="13" w:name="_Toc61105469"/>
      <w:r>
        <w:rPr>
          <w:rFonts w:ascii="黑体" w:eastAsia="黑体" w:hAnsi="黑体" w:cs="黑体"/>
          <w:b w:val="0"/>
          <w:bCs w:val="0"/>
          <w:color w:val="000000" w:themeColor="text1"/>
          <w:lang w:val="zh-CN"/>
        </w:rPr>
        <w:t>二、基本</w:t>
      </w:r>
      <w:bookmarkEnd w:id="12"/>
      <w:r>
        <w:rPr>
          <w:rFonts w:ascii="黑体" w:eastAsia="黑体" w:hAnsi="黑体" w:cs="黑体"/>
          <w:b w:val="0"/>
          <w:bCs w:val="0"/>
          <w:color w:val="000000" w:themeColor="text1"/>
          <w:lang w:val="zh-CN"/>
        </w:rPr>
        <w:t>要求</w:t>
      </w:r>
      <w:bookmarkEnd w:id="13"/>
    </w:p>
    <w:p w:rsidR="001825CD" w:rsidRDefault="002A4321">
      <w:pPr>
        <w:ind w:firstLine="640"/>
        <w:rPr>
          <w:rFonts w:cs="Times New Roman"/>
          <w:color w:val="000000" w:themeColor="text1"/>
        </w:rPr>
      </w:pP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时期，必须认真贯彻党中央提出的</w:t>
      </w:r>
      <w:r>
        <w:rPr>
          <w:rFonts w:cs="Times New Roman"/>
          <w:color w:val="000000" w:themeColor="text1"/>
        </w:rPr>
        <w:t>“</w:t>
      </w:r>
      <w:r>
        <w:rPr>
          <w:rFonts w:cs="Times New Roman"/>
          <w:color w:val="000000" w:themeColor="text1"/>
        </w:rPr>
        <w:t>五个坚持</w:t>
      </w:r>
      <w:r>
        <w:rPr>
          <w:rFonts w:cs="Times New Roman"/>
          <w:color w:val="000000" w:themeColor="text1"/>
        </w:rPr>
        <w:t>”</w:t>
      </w:r>
      <w:r>
        <w:rPr>
          <w:rFonts w:cs="Times New Roman"/>
          <w:color w:val="000000" w:themeColor="text1"/>
        </w:rPr>
        <w:t>基本原则，全面落实省委市委提出的基本要求，立足泗阳县实际，牢牢把握以下要求：</w:t>
      </w:r>
    </w:p>
    <w:p w:rsidR="001825CD" w:rsidRDefault="002A4321">
      <w:pPr>
        <w:ind w:firstLine="640"/>
        <w:rPr>
          <w:rFonts w:cs="Times New Roman"/>
        </w:rPr>
      </w:pPr>
      <w:r>
        <w:rPr>
          <w:rFonts w:cs="Times New Roman"/>
        </w:rPr>
        <w:t>——</w:t>
      </w:r>
      <w:r>
        <w:rPr>
          <w:rFonts w:eastAsia="楷体" w:cs="Times New Roman"/>
          <w:b/>
          <w:bCs/>
          <w:color w:val="000000" w:themeColor="text1"/>
        </w:rPr>
        <w:t>必须持续深入推动思想解放</w:t>
      </w:r>
      <w:r>
        <w:rPr>
          <w:rFonts w:cs="Times New Roman"/>
        </w:rPr>
        <w:t>。进入新发展阶段，要坚定不移</w:t>
      </w:r>
      <w:r>
        <w:rPr>
          <w:rFonts w:cs="Times New Roman" w:hint="eastAsia"/>
        </w:rPr>
        <w:t>地</w:t>
      </w:r>
      <w:r>
        <w:rPr>
          <w:rFonts w:cs="Times New Roman"/>
        </w:rPr>
        <w:t>学懂弄通做</w:t>
      </w:r>
      <w:proofErr w:type="gramStart"/>
      <w:r>
        <w:rPr>
          <w:rFonts w:cs="Times New Roman"/>
        </w:rPr>
        <w:t>实习近</w:t>
      </w:r>
      <w:proofErr w:type="gramEnd"/>
      <w:r>
        <w:rPr>
          <w:rFonts w:cs="Times New Roman"/>
        </w:rPr>
        <w:t>平新时代中国特色社会主义思想，纠正一切与新思想不相适应的思想认识、思维定势、路径依赖和工作</w:t>
      </w:r>
      <w:r>
        <w:rPr>
          <w:rFonts w:cs="Times New Roman"/>
        </w:rPr>
        <w:lastRenderedPageBreak/>
        <w:t>方式，善于用改革的办法、创新的思路破解制约高质量发展的体制机制障碍，大力推进理念创新、制度创新、机制创新、科技创新、工作创新，推动中央和省市决策部署在泗阳得到更富创造性落实，充分展现思想现代化建设的探索性创新性引领性。</w:t>
      </w:r>
    </w:p>
    <w:p w:rsidR="001825CD" w:rsidRDefault="002A4321">
      <w:pPr>
        <w:ind w:firstLine="640"/>
        <w:rPr>
          <w:rFonts w:cs="Times New Roman"/>
        </w:rPr>
      </w:pPr>
      <w:r>
        <w:rPr>
          <w:rFonts w:cs="Times New Roman"/>
        </w:rPr>
        <w:t>——</w:t>
      </w:r>
      <w:r>
        <w:rPr>
          <w:rFonts w:eastAsia="楷体" w:cs="Times New Roman"/>
          <w:b/>
          <w:bCs/>
          <w:color w:val="000000" w:themeColor="text1"/>
        </w:rPr>
        <w:t>必须全面贯彻新发展理念</w:t>
      </w:r>
      <w:r>
        <w:rPr>
          <w:rFonts w:cs="Times New Roman"/>
        </w:rPr>
        <w:t>。紧扣泗阳在新发展阶段推动高质量发展、融入新发展格局的新任务新要求，把新发展理念贯穿于经济社会发展的全过程、全方位，深入分析发展的阶段性特征，明确主攻点、找准兴奋点、突破阻力点，促进发展规模、速度、质量、结构、效益、安全相统一，实现经济发展稳中向好快进、社会和谐安定有序充满活力，不断开拓高质量发展新境界。</w:t>
      </w:r>
    </w:p>
    <w:p w:rsidR="001825CD" w:rsidRDefault="002A4321">
      <w:pPr>
        <w:ind w:firstLine="640"/>
        <w:rPr>
          <w:rFonts w:cs="Times New Roman"/>
        </w:rPr>
      </w:pPr>
      <w:r>
        <w:rPr>
          <w:rFonts w:cs="Times New Roman"/>
        </w:rPr>
        <w:t>——</w:t>
      </w:r>
      <w:r>
        <w:rPr>
          <w:rFonts w:eastAsia="楷体" w:cs="Times New Roman"/>
          <w:b/>
          <w:bCs/>
          <w:color w:val="000000" w:themeColor="text1"/>
        </w:rPr>
        <w:t>必须全面投身</w:t>
      </w:r>
      <w:r>
        <w:rPr>
          <w:rFonts w:eastAsia="楷体" w:cs="Times New Roman"/>
          <w:b/>
          <w:bCs/>
          <w:color w:val="000000" w:themeColor="text1"/>
        </w:rPr>
        <w:t>“</w:t>
      </w:r>
      <w:r>
        <w:rPr>
          <w:rFonts w:eastAsia="楷体" w:cs="Times New Roman"/>
          <w:b/>
          <w:bCs/>
          <w:color w:val="000000" w:themeColor="text1"/>
        </w:rPr>
        <w:t>两争</w:t>
      </w:r>
      <w:proofErr w:type="gramStart"/>
      <w:r>
        <w:rPr>
          <w:rFonts w:eastAsia="楷体" w:cs="Times New Roman"/>
          <w:b/>
          <w:bCs/>
          <w:color w:val="000000" w:themeColor="text1"/>
        </w:rPr>
        <w:t>一</w:t>
      </w:r>
      <w:proofErr w:type="gramEnd"/>
      <w:r>
        <w:rPr>
          <w:rFonts w:eastAsia="楷体" w:cs="Times New Roman"/>
          <w:b/>
          <w:bCs/>
          <w:color w:val="000000" w:themeColor="text1"/>
        </w:rPr>
        <w:t>前列</w:t>
      </w:r>
      <w:r>
        <w:rPr>
          <w:rFonts w:eastAsia="楷体" w:cs="Times New Roman"/>
          <w:b/>
          <w:bCs/>
          <w:color w:val="000000" w:themeColor="text1"/>
        </w:rPr>
        <w:t>’’</w:t>
      </w:r>
      <w:r>
        <w:rPr>
          <w:rFonts w:eastAsia="楷体" w:cs="Times New Roman"/>
          <w:b/>
          <w:bCs/>
          <w:color w:val="000000" w:themeColor="text1"/>
        </w:rPr>
        <w:t>的奋斗实践</w:t>
      </w:r>
      <w:r>
        <w:rPr>
          <w:rFonts w:cs="Times New Roman"/>
        </w:rPr>
        <w:t>。准确把握</w:t>
      </w:r>
      <w:r>
        <w:rPr>
          <w:rFonts w:cs="Times New Roman"/>
        </w:rPr>
        <w:t>“</w:t>
      </w:r>
      <w:r>
        <w:rPr>
          <w:rFonts w:cs="Times New Roman"/>
        </w:rPr>
        <w:t>强富美高</w:t>
      </w:r>
      <w:r>
        <w:rPr>
          <w:rFonts w:cs="Times New Roman"/>
        </w:rPr>
        <w:t>”</w:t>
      </w:r>
      <w:r>
        <w:rPr>
          <w:rFonts w:cs="Times New Roman"/>
        </w:rPr>
        <w:t>的新内涵和人民群众的新期待，在</w:t>
      </w:r>
      <w:r>
        <w:rPr>
          <w:rFonts w:cs="Times New Roman"/>
        </w:rPr>
        <w:t>“</w:t>
      </w:r>
      <w:r>
        <w:rPr>
          <w:rFonts w:cs="Times New Roman"/>
        </w:rPr>
        <w:t>争当表率、争做示范、走在前列</w:t>
      </w:r>
      <w:r>
        <w:rPr>
          <w:rFonts w:cs="Times New Roman"/>
        </w:rPr>
        <w:t>”</w:t>
      </w:r>
      <w:r>
        <w:rPr>
          <w:rFonts w:cs="Times New Roman"/>
        </w:rPr>
        <w:t>中勇于担当作为，加强前瞻性思考、全局性谋划、战略性布局、整体性推进，着力固根基、扬优势、补短板、强弱项，严守</w:t>
      </w:r>
      <w:r>
        <w:rPr>
          <w:rFonts w:cs="Times New Roman"/>
        </w:rPr>
        <w:t>“</w:t>
      </w:r>
      <w:r>
        <w:rPr>
          <w:rFonts w:cs="Times New Roman"/>
        </w:rPr>
        <w:t>四条底线</w:t>
      </w:r>
      <w:r>
        <w:rPr>
          <w:rFonts w:cs="Times New Roman"/>
        </w:rPr>
        <w:t>”</w:t>
      </w:r>
      <w:r>
        <w:rPr>
          <w:rFonts w:cs="Times New Roman"/>
        </w:rPr>
        <w:t>，主动防范化解重大风险挑战，在新的起点上推动高质量发展、创造高品质生活、实现高效能治理，奋力开创泗阳更加美好的未来。</w:t>
      </w:r>
    </w:p>
    <w:p w:rsidR="001825CD" w:rsidRDefault="002A4321">
      <w:pPr>
        <w:ind w:firstLine="640"/>
        <w:rPr>
          <w:rFonts w:cs="Times New Roman"/>
        </w:rPr>
      </w:pPr>
      <w:r>
        <w:rPr>
          <w:rFonts w:cs="Times New Roman"/>
        </w:rPr>
        <w:t>——</w:t>
      </w:r>
      <w:r>
        <w:rPr>
          <w:rFonts w:eastAsia="楷体" w:cs="Times New Roman"/>
          <w:b/>
          <w:bCs/>
          <w:color w:val="000000" w:themeColor="text1"/>
        </w:rPr>
        <w:t>必须坚持以人民为中心</w:t>
      </w:r>
      <w:r>
        <w:rPr>
          <w:rFonts w:cs="Times New Roman"/>
        </w:rPr>
        <w:t>。坚持人民主体地位，坚持共同富裕方向，始终做到发展为了人民、发展依靠人民、发展成果由</w:t>
      </w:r>
      <w:r>
        <w:rPr>
          <w:rFonts w:cs="Times New Roman"/>
        </w:rPr>
        <w:lastRenderedPageBreak/>
        <w:t>人民共享，维护人民根本利益，激发全县百万人民的积极性、主动性、创造性，促进社会公平，增进民生福祉，不断实现人民对美好生活的向往。</w:t>
      </w:r>
    </w:p>
    <w:p w:rsidR="001825CD" w:rsidRDefault="001825CD">
      <w:pPr>
        <w:ind w:firstLine="640"/>
        <w:rPr>
          <w:rFonts w:eastAsia="仿宋_GB2312" w:cs="Times New Roman"/>
          <w:szCs w:val="32"/>
        </w:rPr>
      </w:pPr>
    </w:p>
    <w:p w:rsidR="001825CD" w:rsidRDefault="002A4321">
      <w:pPr>
        <w:pStyle w:val="2"/>
        <w:ind w:firstLine="562"/>
        <w:rPr>
          <w:color w:val="000000" w:themeColor="text1"/>
          <w:lang w:val="zh-CN"/>
        </w:rPr>
      </w:pPr>
      <w:bookmarkStart w:id="14" w:name="_Toc61105470"/>
      <w:r>
        <w:rPr>
          <w:color w:val="000000" w:themeColor="text1"/>
          <w:lang w:val="zh-CN"/>
        </w:rPr>
        <w:t>第二节</w:t>
      </w:r>
      <w:r>
        <w:rPr>
          <w:color w:val="000000" w:themeColor="text1"/>
          <w:lang w:val="zh-CN"/>
        </w:rPr>
        <w:t xml:space="preserve">  </w:t>
      </w:r>
      <w:r>
        <w:rPr>
          <w:color w:val="000000" w:themeColor="text1"/>
          <w:lang w:val="zh-CN"/>
        </w:rPr>
        <w:t>发展定位和发展战略</w:t>
      </w:r>
      <w:bookmarkEnd w:id="14"/>
    </w:p>
    <w:p w:rsidR="001825CD" w:rsidRDefault="002A4321">
      <w:pPr>
        <w:pStyle w:val="3"/>
        <w:ind w:firstLine="640"/>
        <w:rPr>
          <w:rFonts w:ascii="黑体" w:eastAsia="黑体" w:hAnsi="黑体" w:cs="黑体"/>
          <w:b w:val="0"/>
          <w:bCs w:val="0"/>
          <w:color w:val="000000" w:themeColor="text1"/>
          <w:lang w:val="zh-CN"/>
        </w:rPr>
      </w:pPr>
      <w:bookmarkStart w:id="15" w:name="_Toc60050684"/>
      <w:bookmarkStart w:id="16" w:name="_Toc61105471"/>
      <w:r>
        <w:rPr>
          <w:rFonts w:ascii="黑体" w:eastAsia="黑体" w:hAnsi="黑体" w:cs="黑体"/>
          <w:b w:val="0"/>
          <w:bCs w:val="0"/>
          <w:color w:val="000000" w:themeColor="text1"/>
          <w:lang w:val="zh-CN"/>
        </w:rPr>
        <w:t>一、发展定位</w:t>
      </w:r>
      <w:bookmarkEnd w:id="15"/>
      <w:bookmarkEnd w:id="16"/>
    </w:p>
    <w:p w:rsidR="001825CD" w:rsidRDefault="002A4321">
      <w:pPr>
        <w:ind w:firstLine="640"/>
        <w:rPr>
          <w:rFonts w:cs="Times New Roman"/>
          <w:color w:val="000000" w:themeColor="text1"/>
        </w:rPr>
      </w:pPr>
      <w:r>
        <w:rPr>
          <w:rFonts w:cs="Times New Roman"/>
          <w:color w:val="000000" w:themeColor="text1"/>
          <w:szCs w:val="28"/>
        </w:rPr>
        <w:t>围绕</w:t>
      </w:r>
      <w:r>
        <w:rPr>
          <w:rFonts w:cs="Times New Roman" w:hint="eastAsia"/>
          <w:color w:val="000000" w:themeColor="text1"/>
        </w:rPr>
        <w:t>打造“</w:t>
      </w:r>
      <w:r>
        <w:rPr>
          <w:rFonts w:cs="Times New Roman"/>
          <w:color w:val="000000" w:themeColor="text1"/>
        </w:rPr>
        <w:t>运河之畔最美县</w:t>
      </w:r>
      <w:r>
        <w:rPr>
          <w:rFonts w:cs="Times New Roman" w:hint="eastAsia"/>
          <w:color w:val="000000" w:themeColor="text1"/>
        </w:rPr>
        <w:t>城”</w:t>
      </w:r>
      <w:r>
        <w:rPr>
          <w:rFonts w:cs="Times New Roman"/>
          <w:color w:val="000000" w:themeColor="text1"/>
        </w:rPr>
        <w:t>，在产业发展、改革创新、城乡融合、生态建设、民生改善等重点领域持续发力，</w:t>
      </w:r>
      <w:r>
        <w:rPr>
          <w:rFonts w:cs="Times New Roman" w:hint="eastAsia"/>
          <w:color w:val="000000" w:themeColor="text1"/>
        </w:rPr>
        <w:t>着力建设</w:t>
      </w:r>
      <w:r>
        <w:rPr>
          <w:rFonts w:cs="Times New Roman"/>
          <w:color w:val="000000" w:themeColor="text1"/>
        </w:rPr>
        <w:t>智造泗阳、活力泗阳、田园泗阳、美丽泗阳、幸福泗阳</w:t>
      </w:r>
      <w:r>
        <w:rPr>
          <w:rFonts w:cs="Times New Roman" w:hint="eastAsia"/>
          <w:color w:val="000000" w:themeColor="text1"/>
        </w:rPr>
        <w:t>，加快实现乡村业态最美、城市品质最佳、产业循环最畅、生态环境最优、文明程度最高、幸福指数最强，并向着建设“运河之畔最美县”的目标定位不懈努力。</w:t>
      </w:r>
    </w:p>
    <w:p w:rsidR="001825CD" w:rsidRDefault="002A4321">
      <w:pPr>
        <w:ind w:firstLine="643"/>
        <w:rPr>
          <w:rFonts w:cs="Times New Roman"/>
          <w:color w:val="000000" w:themeColor="text1"/>
        </w:rPr>
      </w:pPr>
      <w:r>
        <w:rPr>
          <w:rFonts w:eastAsia="楷体_GB2312" w:cs="Times New Roman"/>
          <w:b/>
          <w:color w:val="000000" w:themeColor="text1"/>
          <w:szCs w:val="28"/>
        </w:rPr>
        <w:t>智造泗阳：</w:t>
      </w:r>
      <w:r>
        <w:rPr>
          <w:rFonts w:cs="Times New Roman"/>
          <w:color w:val="000000" w:themeColor="text1"/>
        </w:rPr>
        <w:t>综合考虑国内外发展趋势，结合泗阳县产业发展基础，加快集聚高端要素资源，大力提升高端纺织、绿色家居、食品饮料、</w:t>
      </w:r>
      <w:r>
        <w:rPr>
          <w:rFonts w:cs="Times New Roman"/>
          <w:color w:val="000000" w:themeColor="text1"/>
          <w:lang w:val="zh-CN"/>
        </w:rPr>
        <w:t>电子信息</w:t>
      </w:r>
      <w:r>
        <w:rPr>
          <w:rFonts w:cs="Times New Roman" w:hint="eastAsia"/>
          <w:color w:val="000000" w:themeColor="text1"/>
          <w:lang w:val="zh-CN"/>
        </w:rPr>
        <w:t>、</w:t>
      </w:r>
      <w:r>
        <w:rPr>
          <w:rFonts w:cs="Times New Roman"/>
          <w:color w:val="000000" w:themeColor="text1"/>
          <w:lang w:val="zh-CN"/>
        </w:rPr>
        <w:t>医疗健康</w:t>
      </w:r>
      <w:r>
        <w:rPr>
          <w:rFonts w:cs="Times New Roman"/>
          <w:color w:val="000000" w:themeColor="text1"/>
        </w:rPr>
        <w:t>等主导优势产业发展层级，重点培育壮大</w:t>
      </w:r>
      <w:r>
        <w:rPr>
          <w:rFonts w:cs="Times New Roman" w:hint="eastAsia"/>
          <w:color w:val="000000" w:themeColor="text1"/>
        </w:rPr>
        <w:t>新</w:t>
      </w:r>
      <w:r>
        <w:rPr>
          <w:rFonts w:cs="Times New Roman"/>
          <w:color w:val="000000" w:themeColor="text1"/>
        </w:rPr>
        <w:t>材料、新能源等战略性新兴产业，强力打造先进制造特色链、品牌链、循环链，推进企业集群向</w:t>
      </w:r>
      <w:r>
        <w:rPr>
          <w:rFonts w:cs="Times New Roman"/>
          <w:color w:val="000000" w:themeColor="text1"/>
        </w:rPr>
        <w:t>“</w:t>
      </w:r>
      <w:r>
        <w:rPr>
          <w:rFonts w:cs="Times New Roman"/>
          <w:color w:val="000000" w:themeColor="text1"/>
        </w:rPr>
        <w:t>产业集群</w:t>
      </w:r>
      <w:r>
        <w:rPr>
          <w:rFonts w:cs="Times New Roman"/>
          <w:color w:val="000000" w:themeColor="text1"/>
        </w:rPr>
        <w:t>+</w:t>
      </w:r>
      <w:r>
        <w:rPr>
          <w:rFonts w:cs="Times New Roman"/>
          <w:color w:val="000000" w:themeColor="text1"/>
        </w:rPr>
        <w:t>创新集群</w:t>
      </w:r>
      <w:r>
        <w:rPr>
          <w:rFonts w:cs="Times New Roman"/>
          <w:color w:val="000000" w:themeColor="text1"/>
        </w:rPr>
        <w:t>”</w:t>
      </w:r>
      <w:r>
        <w:rPr>
          <w:rFonts w:cs="Times New Roman"/>
          <w:color w:val="000000" w:themeColor="text1"/>
        </w:rPr>
        <w:t>转型。推进</w:t>
      </w:r>
      <w:r>
        <w:rPr>
          <w:rFonts w:cs="Times New Roman"/>
          <w:color w:val="000000" w:themeColor="text1"/>
        </w:rPr>
        <w:t>5G</w:t>
      </w:r>
      <w:r>
        <w:rPr>
          <w:rFonts w:cs="Times New Roman"/>
          <w:color w:val="000000" w:themeColor="text1"/>
        </w:rPr>
        <w:t>、人工智能、大数据等新技术与产业发展紧密结合，创新应用集成制造、柔性制造、精密制造、虚拟制造等先进</w:t>
      </w:r>
      <w:r>
        <w:rPr>
          <w:rFonts w:cs="Times New Roman"/>
          <w:color w:val="000000" w:themeColor="text1"/>
        </w:rPr>
        <w:lastRenderedPageBreak/>
        <w:t>制造模式，提升制造业核心竞争力。大力实施</w:t>
      </w:r>
      <w:r>
        <w:rPr>
          <w:rFonts w:cs="Times New Roman"/>
          <w:color w:val="000000" w:themeColor="text1"/>
        </w:rPr>
        <w:t>“</w:t>
      </w:r>
      <w:r>
        <w:rPr>
          <w:rFonts w:cs="Times New Roman"/>
          <w:color w:val="000000" w:themeColor="text1"/>
        </w:rPr>
        <w:t>生态</w:t>
      </w:r>
      <w:r>
        <w:rPr>
          <w:rFonts w:cs="Times New Roman"/>
          <w:color w:val="000000" w:themeColor="text1"/>
        </w:rPr>
        <w:t>+</w:t>
      </w:r>
      <w:r>
        <w:rPr>
          <w:rFonts w:cs="Times New Roman"/>
          <w:color w:val="000000" w:themeColor="text1"/>
        </w:rPr>
        <w:t>先进制造业</w:t>
      </w:r>
      <w:r>
        <w:rPr>
          <w:rFonts w:cs="Times New Roman"/>
          <w:color w:val="000000" w:themeColor="text1"/>
        </w:rPr>
        <w:t>”“</w:t>
      </w:r>
      <w:r>
        <w:rPr>
          <w:rFonts w:cs="Times New Roman"/>
          <w:color w:val="000000" w:themeColor="text1"/>
        </w:rPr>
        <w:t>生态</w:t>
      </w:r>
      <w:r>
        <w:rPr>
          <w:rFonts w:cs="Times New Roman"/>
          <w:color w:val="000000" w:themeColor="text1"/>
        </w:rPr>
        <w:t>+</w:t>
      </w:r>
      <w:r>
        <w:rPr>
          <w:rFonts w:cs="Times New Roman"/>
          <w:color w:val="000000" w:themeColor="text1"/>
        </w:rPr>
        <w:t>特色服务业</w:t>
      </w:r>
      <w:r>
        <w:rPr>
          <w:rFonts w:cs="Times New Roman"/>
          <w:color w:val="000000" w:themeColor="text1"/>
        </w:rPr>
        <w:t>”“</w:t>
      </w:r>
      <w:r>
        <w:rPr>
          <w:rFonts w:cs="Times New Roman"/>
          <w:color w:val="000000" w:themeColor="text1"/>
        </w:rPr>
        <w:t>生态</w:t>
      </w:r>
      <w:r>
        <w:rPr>
          <w:rFonts w:cs="Times New Roman"/>
          <w:color w:val="000000" w:themeColor="text1"/>
        </w:rPr>
        <w:t>+</w:t>
      </w:r>
      <w:r>
        <w:rPr>
          <w:rFonts w:cs="Times New Roman"/>
          <w:color w:val="000000" w:themeColor="text1"/>
        </w:rPr>
        <w:t>现代农业</w:t>
      </w:r>
      <w:r>
        <w:rPr>
          <w:rFonts w:cs="Times New Roman"/>
          <w:color w:val="000000" w:themeColor="text1"/>
        </w:rPr>
        <w:t>”</w:t>
      </w:r>
      <w:r>
        <w:rPr>
          <w:rFonts w:cs="Times New Roman"/>
          <w:color w:val="000000" w:themeColor="text1"/>
        </w:rPr>
        <w:t>工程，加快创建一批绿色工厂、绿色产品、绿色园区和绿色供应链，建立高效、清洁、低碳、循环的绿色制造体系。</w:t>
      </w:r>
    </w:p>
    <w:p w:rsidR="001825CD" w:rsidRDefault="002A4321">
      <w:pPr>
        <w:ind w:firstLine="643"/>
        <w:rPr>
          <w:rFonts w:cs="Times New Roman"/>
          <w:color w:val="000000" w:themeColor="text1"/>
        </w:rPr>
      </w:pPr>
      <w:r>
        <w:rPr>
          <w:rFonts w:eastAsia="楷体_GB2312" w:cs="Times New Roman"/>
          <w:b/>
          <w:color w:val="000000" w:themeColor="text1"/>
          <w:szCs w:val="28"/>
        </w:rPr>
        <w:t>活力泗阳：</w:t>
      </w:r>
      <w:r>
        <w:rPr>
          <w:rFonts w:cs="Times New Roman"/>
          <w:color w:val="000000" w:themeColor="text1"/>
        </w:rPr>
        <w:t>坚持创新、改革、开放，把握发展大势，保持战略定力，努力开创各项工作新局面。把创新放在全县发展的核心位置，持续完善创新机制，深入整合创新资源，加大</w:t>
      </w:r>
      <w:r>
        <w:rPr>
          <w:rFonts w:cs="Times New Roman"/>
          <w:color w:val="000000" w:themeColor="text1"/>
        </w:rPr>
        <w:t>“</w:t>
      </w:r>
      <w:r>
        <w:rPr>
          <w:rFonts w:cs="Times New Roman"/>
          <w:color w:val="000000" w:themeColor="text1"/>
        </w:rPr>
        <w:t>产学研用</w:t>
      </w:r>
      <w:r>
        <w:rPr>
          <w:rFonts w:cs="Times New Roman"/>
          <w:color w:val="000000" w:themeColor="text1"/>
        </w:rPr>
        <w:t>”</w:t>
      </w:r>
      <w:r>
        <w:rPr>
          <w:rFonts w:cs="Times New Roman"/>
          <w:color w:val="000000" w:themeColor="text1"/>
        </w:rPr>
        <w:t>结合力度，加强创新创业人才队伍建设，着力发挥创新推动发展的乘数效应。不断深化行政审批、工程建设、农业农村、社会事业等重点领域改革，着力释放发展活力。拓宽开放领域，加深合作层次，搭建开放合作平台，形成系统有效的开放协同力量。激发市场活力，增强内生动力，释放内需潜力，营造亲</w:t>
      </w:r>
      <w:proofErr w:type="gramStart"/>
      <w:r>
        <w:rPr>
          <w:rFonts w:cs="Times New Roman"/>
          <w:color w:val="000000" w:themeColor="text1"/>
        </w:rPr>
        <w:t>商安商</w:t>
      </w:r>
      <w:proofErr w:type="gramEnd"/>
      <w:r>
        <w:rPr>
          <w:rFonts w:cs="Times New Roman"/>
          <w:color w:val="000000" w:themeColor="text1"/>
        </w:rPr>
        <w:t>的良好发展环境，以更加优良的开放环境为泗阳新时代跨越发展汇聚力量。</w:t>
      </w:r>
    </w:p>
    <w:p w:rsidR="001825CD" w:rsidRDefault="002A4321">
      <w:pPr>
        <w:ind w:firstLine="643"/>
        <w:rPr>
          <w:rFonts w:cs="Times New Roman"/>
          <w:color w:val="000000" w:themeColor="text1"/>
        </w:rPr>
      </w:pPr>
      <w:r>
        <w:rPr>
          <w:rFonts w:eastAsia="楷体_GB2312" w:cs="Times New Roman"/>
          <w:b/>
          <w:color w:val="000000" w:themeColor="text1"/>
          <w:szCs w:val="28"/>
        </w:rPr>
        <w:t>田园泗阳：</w:t>
      </w:r>
      <w:r>
        <w:rPr>
          <w:rFonts w:cs="Times New Roman"/>
          <w:color w:val="000000" w:themeColor="text1"/>
          <w:szCs w:val="32"/>
        </w:rPr>
        <w:t>深入贯彻乡村振兴战略部署，推动城乡融合发展。</w:t>
      </w:r>
      <w:r>
        <w:rPr>
          <w:rFonts w:cs="Times New Roman"/>
          <w:color w:val="000000" w:themeColor="text1"/>
        </w:rPr>
        <w:t>用</w:t>
      </w:r>
      <w:r>
        <w:rPr>
          <w:rFonts w:cs="Times New Roman"/>
          <w:color w:val="000000" w:themeColor="text1"/>
        </w:rPr>
        <w:t>“</w:t>
      </w:r>
      <w:r>
        <w:rPr>
          <w:rFonts w:cs="Times New Roman"/>
          <w:color w:val="000000" w:themeColor="text1"/>
        </w:rPr>
        <w:t>田园城市</w:t>
      </w:r>
      <w:r>
        <w:rPr>
          <w:rFonts w:cs="Times New Roman"/>
          <w:color w:val="000000" w:themeColor="text1"/>
        </w:rPr>
        <w:t>”</w:t>
      </w:r>
      <w:r>
        <w:rPr>
          <w:rFonts w:cs="Times New Roman"/>
          <w:color w:val="000000" w:themeColor="text1"/>
        </w:rPr>
        <w:t>建设模式统筹城乡建设，加快传统农业向现代农业、乡村农民向城市居民转型进程。着力建设适宜人类居住，适合事业发展</w:t>
      </w:r>
      <w:r>
        <w:rPr>
          <w:rFonts w:cs="Times New Roman"/>
          <w:color w:val="000000" w:themeColor="text1"/>
          <w:szCs w:val="32"/>
        </w:rPr>
        <w:t>的现代生态型田园城市。进一步优化乡镇、田园、村落等</w:t>
      </w:r>
      <w:r>
        <w:rPr>
          <w:rFonts w:cs="Times New Roman"/>
          <w:color w:val="000000" w:themeColor="text1"/>
        </w:rPr>
        <w:t>空间要素，</w:t>
      </w:r>
      <w:r>
        <w:rPr>
          <w:rFonts w:cs="Times New Roman"/>
          <w:color w:val="000000" w:themeColor="text1"/>
          <w:szCs w:val="32"/>
        </w:rPr>
        <w:t>提升乡村整体发展水平，</w:t>
      </w:r>
      <w:r>
        <w:rPr>
          <w:rFonts w:cs="Times New Roman"/>
          <w:color w:val="000000" w:themeColor="text1"/>
        </w:rPr>
        <w:t>充分挖掘自然资源和特色产</w:t>
      </w:r>
      <w:r>
        <w:rPr>
          <w:rFonts w:cs="Times New Roman"/>
          <w:color w:val="000000" w:themeColor="text1"/>
        </w:rPr>
        <w:lastRenderedPageBreak/>
        <w:t>业基础，打造特色产业、特色生态、特色文化，塑造田园风光、田园建筑、田园生活，让泗阳的农村展现出</w:t>
      </w:r>
      <w:r>
        <w:rPr>
          <w:rFonts w:cs="Times New Roman"/>
          <w:color w:val="000000" w:themeColor="text1"/>
        </w:rPr>
        <w:t>“</w:t>
      </w:r>
      <w:r>
        <w:rPr>
          <w:rFonts w:cs="Times New Roman"/>
          <w:color w:val="000000" w:themeColor="text1"/>
        </w:rPr>
        <w:t>平畴沃野、桃果飘香、林海绿都、灰瓦白墙、河清湖秀、墨香泗阳</w:t>
      </w:r>
      <w:r>
        <w:rPr>
          <w:rFonts w:cs="Times New Roman"/>
          <w:color w:val="000000" w:themeColor="text1"/>
        </w:rPr>
        <w:t>”</w:t>
      </w:r>
      <w:r>
        <w:rPr>
          <w:rFonts w:cs="Times New Roman"/>
          <w:color w:val="000000" w:themeColor="text1"/>
        </w:rPr>
        <w:t>优美画卷。</w:t>
      </w:r>
    </w:p>
    <w:p w:rsidR="001825CD" w:rsidRDefault="002A4321">
      <w:pPr>
        <w:ind w:firstLine="643"/>
        <w:rPr>
          <w:rFonts w:cs="Times New Roman"/>
          <w:color w:val="000000" w:themeColor="text1"/>
        </w:rPr>
      </w:pPr>
      <w:r>
        <w:rPr>
          <w:rFonts w:eastAsia="楷体_GB2312" w:cs="Times New Roman"/>
          <w:b/>
          <w:color w:val="000000" w:themeColor="text1"/>
          <w:szCs w:val="28"/>
        </w:rPr>
        <w:t>美丽泗阳</w:t>
      </w:r>
      <w:r>
        <w:rPr>
          <w:rFonts w:cs="Times New Roman"/>
          <w:color w:val="000000" w:themeColor="text1"/>
        </w:rPr>
        <w:t>：推进国土资源节约集约利用，加强对城市空间立体性、平面协调性、风貌整体性、文脉延续性等方面的规划和管控，留住城市特有的地域环境、文化特色、建筑风格等</w:t>
      </w:r>
      <w:r>
        <w:rPr>
          <w:rFonts w:cs="Times New Roman"/>
          <w:color w:val="000000" w:themeColor="text1"/>
        </w:rPr>
        <w:t>“</w:t>
      </w:r>
      <w:r>
        <w:rPr>
          <w:rFonts w:cs="Times New Roman"/>
          <w:color w:val="000000" w:themeColor="text1"/>
        </w:rPr>
        <w:t>基因</w:t>
      </w:r>
      <w:r>
        <w:rPr>
          <w:rFonts w:cs="Times New Roman"/>
          <w:color w:val="000000" w:themeColor="text1"/>
        </w:rPr>
        <w:t>”</w:t>
      </w:r>
      <w:r>
        <w:rPr>
          <w:rFonts w:cs="Times New Roman"/>
          <w:color w:val="000000" w:themeColor="text1"/>
        </w:rPr>
        <w:t>，营造别致精巧的城市空间。一体推进</w:t>
      </w:r>
      <w:proofErr w:type="gramStart"/>
      <w:r>
        <w:rPr>
          <w:rFonts w:cs="Times New Roman"/>
          <w:color w:val="000000" w:themeColor="text1"/>
        </w:rPr>
        <w:t>城乡颜值和</w:t>
      </w:r>
      <w:proofErr w:type="gramEnd"/>
      <w:r>
        <w:rPr>
          <w:rFonts w:cs="Times New Roman"/>
          <w:color w:val="000000" w:themeColor="text1"/>
        </w:rPr>
        <w:t>内涵</w:t>
      </w:r>
      <w:r>
        <w:rPr>
          <w:rFonts w:cs="Times New Roman"/>
          <w:color w:val="000000" w:themeColor="text1"/>
        </w:rPr>
        <w:t>“</w:t>
      </w:r>
      <w:r>
        <w:rPr>
          <w:rFonts w:cs="Times New Roman"/>
          <w:color w:val="000000" w:themeColor="text1"/>
        </w:rPr>
        <w:t>双提升</w:t>
      </w:r>
      <w:r>
        <w:rPr>
          <w:rFonts w:cs="Times New Roman"/>
          <w:color w:val="000000" w:themeColor="text1"/>
        </w:rPr>
        <w:t>”</w:t>
      </w:r>
      <w:r>
        <w:rPr>
          <w:rFonts w:cs="Times New Roman"/>
          <w:color w:val="000000" w:themeColor="text1"/>
        </w:rPr>
        <w:t>，系统化推进畅通城市、安居城市、水秀城市、花园城市、健康城市、书香城市、乐游城市、智慧城市等</w:t>
      </w:r>
      <w:r>
        <w:rPr>
          <w:rFonts w:cs="Times New Roman"/>
          <w:color w:val="000000" w:themeColor="text1"/>
        </w:rPr>
        <w:t>“</w:t>
      </w:r>
      <w:r>
        <w:rPr>
          <w:rFonts w:cs="Times New Roman"/>
          <w:color w:val="000000" w:themeColor="text1"/>
        </w:rPr>
        <w:t>八个城市</w:t>
      </w:r>
      <w:r>
        <w:rPr>
          <w:rFonts w:cs="Times New Roman"/>
          <w:color w:val="000000" w:themeColor="text1"/>
        </w:rPr>
        <w:t>”</w:t>
      </w:r>
      <w:r>
        <w:rPr>
          <w:rFonts w:cs="Times New Roman"/>
          <w:color w:val="000000" w:themeColor="text1"/>
        </w:rPr>
        <w:t>建设，打造一批美丽街区、美丽社区、美丽小区。严格保护城市风貌，建设具有审美风景的、自然的、文化的、历史的和增进游憩价值的景观道路。聚焦</w:t>
      </w:r>
      <w:r>
        <w:rPr>
          <w:rFonts w:cs="Times New Roman"/>
          <w:color w:val="000000" w:themeColor="text1"/>
        </w:rPr>
        <w:t>“</w:t>
      </w:r>
      <w:r>
        <w:rPr>
          <w:rFonts w:cs="Times New Roman"/>
          <w:color w:val="000000" w:themeColor="text1"/>
        </w:rPr>
        <w:t>文水绿</w:t>
      </w:r>
      <w:r>
        <w:rPr>
          <w:rFonts w:cs="Times New Roman"/>
          <w:color w:val="000000" w:themeColor="text1"/>
        </w:rPr>
        <w:t>”</w:t>
      </w:r>
      <w:r>
        <w:rPr>
          <w:rFonts w:cs="Times New Roman"/>
          <w:color w:val="000000" w:themeColor="text1"/>
        </w:rPr>
        <w:t>特质，大力实施绿色城乡行动，让老百姓看得见绿水、记得住乡愁。加强城市园林绿化、景观照明、公共开放空间、街道界面、城市家具、城市雕塑及艺术小品等要素的设计，展现城市发展软实力。</w:t>
      </w:r>
    </w:p>
    <w:p w:rsidR="001825CD" w:rsidRDefault="002A4321">
      <w:pPr>
        <w:ind w:firstLine="643"/>
        <w:rPr>
          <w:rFonts w:cs="Times New Roman"/>
          <w:color w:val="000000" w:themeColor="text1"/>
        </w:rPr>
      </w:pPr>
      <w:r>
        <w:rPr>
          <w:rFonts w:eastAsia="楷体_GB2312" w:cs="Times New Roman"/>
          <w:b/>
          <w:color w:val="000000" w:themeColor="text1"/>
          <w:szCs w:val="28"/>
        </w:rPr>
        <w:t>幸福泗阳：</w:t>
      </w:r>
      <w:r>
        <w:rPr>
          <w:rFonts w:cs="Times New Roman"/>
          <w:color w:val="000000" w:themeColor="text1"/>
        </w:rPr>
        <w:t>依托大运河、古黄河、成子湖的自然资源优势，把泗阳打造成河湖</w:t>
      </w:r>
      <w:proofErr w:type="gramStart"/>
      <w:r>
        <w:rPr>
          <w:rFonts w:cs="Times New Roman"/>
          <w:color w:val="000000" w:themeColor="text1"/>
        </w:rPr>
        <w:t>之滨最有</w:t>
      </w:r>
      <w:proofErr w:type="gramEnd"/>
      <w:r>
        <w:rPr>
          <w:rFonts w:cs="Times New Roman"/>
          <w:color w:val="000000" w:themeColor="text1"/>
        </w:rPr>
        <w:t>温度、人人向往的人居首选地。围绕城市建设，坚持高起点、高标准、高品质规划，加大统筹协调力度和精细规划深度，全面加快道路交通建设、市政管网更新、河</w:t>
      </w:r>
      <w:r>
        <w:rPr>
          <w:rFonts w:cs="Times New Roman"/>
          <w:color w:val="000000" w:themeColor="text1"/>
        </w:rPr>
        <w:lastRenderedPageBreak/>
        <w:t>道疏浚清淤、老旧小区改造、农贸市场整治、居家养老服务等工作。建设一批特色街区和商业综合体，发展传统特色美食、传统手工艺品、书店、超市、电器卖场等业态，为群众生活提供便利。聚焦民众最关心的热点，提高住房保障和社会保障能力，实现充分就业创业，</w:t>
      </w:r>
      <w:r>
        <w:rPr>
          <w:rFonts w:cs="Times New Roman"/>
          <w:bCs/>
          <w:color w:val="000000" w:themeColor="text1"/>
        </w:rPr>
        <w:t>办好人民满意教育，着力解决看病</w:t>
      </w:r>
      <w:proofErr w:type="gramStart"/>
      <w:r>
        <w:rPr>
          <w:rFonts w:cs="Times New Roman"/>
          <w:bCs/>
          <w:color w:val="000000" w:themeColor="text1"/>
        </w:rPr>
        <w:t>难看病贵问题</w:t>
      </w:r>
      <w:proofErr w:type="gramEnd"/>
      <w:r>
        <w:rPr>
          <w:rFonts w:cs="Times New Roman"/>
          <w:bCs/>
          <w:color w:val="000000" w:themeColor="text1"/>
        </w:rPr>
        <w:t>，稳步提高居民收入</w:t>
      </w:r>
      <w:r>
        <w:rPr>
          <w:rFonts w:cs="Times New Roman"/>
          <w:color w:val="000000" w:themeColor="text1"/>
        </w:rPr>
        <w:t>，不断提升人民群众的获得感、幸福感、安全感。</w:t>
      </w:r>
    </w:p>
    <w:p w:rsidR="001825CD" w:rsidRDefault="002A4321">
      <w:pPr>
        <w:pStyle w:val="3"/>
        <w:ind w:firstLine="640"/>
        <w:rPr>
          <w:rFonts w:ascii="黑体" w:eastAsia="黑体" w:hAnsi="黑体" w:cs="黑体"/>
          <w:b w:val="0"/>
          <w:bCs w:val="0"/>
          <w:color w:val="000000" w:themeColor="text1"/>
          <w:lang w:val="zh-CN"/>
        </w:rPr>
      </w:pPr>
      <w:bookmarkStart w:id="17" w:name="_Toc61105472"/>
      <w:bookmarkStart w:id="18" w:name="_Toc60050685"/>
      <w:r>
        <w:rPr>
          <w:rFonts w:ascii="黑体" w:eastAsia="黑体" w:hAnsi="黑体" w:cs="黑体"/>
          <w:b w:val="0"/>
          <w:bCs w:val="0"/>
          <w:color w:val="000000" w:themeColor="text1"/>
          <w:lang w:val="zh-CN"/>
        </w:rPr>
        <w:t>二、发展战略</w:t>
      </w:r>
      <w:bookmarkEnd w:id="17"/>
      <w:bookmarkEnd w:id="18"/>
    </w:p>
    <w:p w:rsidR="001825CD" w:rsidRDefault="002A4321">
      <w:pPr>
        <w:ind w:firstLine="640"/>
        <w:rPr>
          <w:rFonts w:cs="Times New Roman"/>
          <w:color w:val="000000" w:themeColor="text1"/>
        </w:rPr>
      </w:pPr>
      <w:r>
        <w:rPr>
          <w:rFonts w:cs="Times New Roman"/>
          <w:color w:val="000000" w:themeColor="text1"/>
        </w:rPr>
        <w:t>面对新时代发展理念的任务要求，与时俱进丰富完善发展战略，重点实施</w:t>
      </w:r>
      <w:r>
        <w:rPr>
          <w:rFonts w:cs="Times New Roman"/>
          <w:color w:val="000000" w:themeColor="text1"/>
        </w:rPr>
        <w:t>“</w:t>
      </w:r>
      <w:r>
        <w:rPr>
          <w:rFonts w:cs="Times New Roman"/>
          <w:color w:val="000000" w:themeColor="text1"/>
        </w:rPr>
        <w:t>产业兴县、创新驱动、城乡融合、生态优先、共享发展</w:t>
      </w:r>
      <w:r>
        <w:rPr>
          <w:rFonts w:cs="Times New Roman"/>
          <w:color w:val="000000" w:themeColor="text1"/>
        </w:rPr>
        <w:t>”</w:t>
      </w:r>
      <w:r>
        <w:rPr>
          <w:rFonts w:cs="Times New Roman"/>
          <w:color w:val="000000" w:themeColor="text1"/>
        </w:rPr>
        <w:t>五大战略：</w:t>
      </w:r>
    </w:p>
    <w:p w:rsidR="001825CD" w:rsidRDefault="002A4321">
      <w:pPr>
        <w:ind w:firstLine="643"/>
        <w:rPr>
          <w:rFonts w:cs="Times New Roman"/>
          <w:bCs/>
          <w:color w:val="000000" w:themeColor="text1"/>
          <w:szCs w:val="28"/>
        </w:rPr>
      </w:pPr>
      <w:r>
        <w:rPr>
          <w:rFonts w:eastAsia="楷体" w:cs="Times New Roman"/>
          <w:b/>
          <w:color w:val="000000" w:themeColor="text1"/>
        </w:rPr>
        <w:t>产业兴县</w:t>
      </w:r>
      <w:r>
        <w:rPr>
          <w:rFonts w:cs="Times New Roman"/>
          <w:b/>
          <w:color w:val="000000" w:themeColor="text1"/>
        </w:rPr>
        <w:t>。</w:t>
      </w:r>
      <w:r>
        <w:rPr>
          <w:rFonts w:cs="Times New Roman"/>
          <w:color w:val="000000" w:themeColor="text1"/>
        </w:rPr>
        <w:t>继续夯实工业基础，坚持传统制造业转型升级和新兴产业培育两手抓，合理调整工业结构、升级优化产业布局，重点发展</w:t>
      </w:r>
      <w:r>
        <w:rPr>
          <w:rFonts w:cs="Times New Roman"/>
          <w:color w:val="000000" w:themeColor="text1"/>
          <w:lang w:val="zh-CN"/>
        </w:rPr>
        <w:t>高端纺织、绿色家居、食品饮料、电子信息、医疗</w:t>
      </w:r>
      <w:r>
        <w:rPr>
          <w:rFonts w:cs="Times New Roman" w:hint="eastAsia"/>
          <w:color w:val="000000" w:themeColor="text1"/>
          <w:lang w:val="zh-CN"/>
        </w:rPr>
        <w:t>健康</w:t>
      </w:r>
      <w:r>
        <w:rPr>
          <w:rFonts w:cs="Times New Roman"/>
          <w:color w:val="000000" w:themeColor="text1"/>
          <w:lang w:val="zh-CN"/>
        </w:rPr>
        <w:t>等产业，</w:t>
      </w:r>
      <w:r>
        <w:rPr>
          <w:rFonts w:cs="Times New Roman"/>
          <w:color w:val="000000" w:themeColor="text1"/>
        </w:rPr>
        <w:t>推动实体经济高质量发展；适应新时代民众新需求，重点发展现代物流、现代金融、科技服务、健康养老、电子商务等新型服务业，进一步提升服务业能级，完善服务业功能；发挥泗阳县作为江苏农业大县的引领作用，高标准发展生态农业、高效农业、特色农业，重点发展菌菇、青虾、桃果等品牌农业，</w:t>
      </w:r>
      <w:r>
        <w:rPr>
          <w:rFonts w:cs="Times New Roman"/>
          <w:bCs/>
          <w:color w:val="000000" w:themeColor="text1"/>
          <w:szCs w:val="28"/>
        </w:rPr>
        <w:t>促进</w:t>
      </w:r>
      <w:r>
        <w:rPr>
          <w:rFonts w:cs="Times New Roman"/>
          <w:bCs/>
          <w:color w:val="000000" w:themeColor="text1"/>
          <w:szCs w:val="28"/>
        </w:rPr>
        <w:lastRenderedPageBreak/>
        <w:t>一二三产业融合发展，带动广大农村群众致富。</w:t>
      </w:r>
    </w:p>
    <w:p w:rsidR="001825CD" w:rsidRDefault="002A4321">
      <w:pPr>
        <w:ind w:firstLine="643"/>
        <w:rPr>
          <w:rFonts w:cs="Times New Roman"/>
          <w:b/>
          <w:bCs/>
          <w:color w:val="000000" w:themeColor="text1"/>
          <w:szCs w:val="28"/>
        </w:rPr>
      </w:pPr>
      <w:r>
        <w:rPr>
          <w:rFonts w:eastAsia="楷体" w:cs="Times New Roman"/>
          <w:b/>
          <w:bCs/>
          <w:color w:val="000000" w:themeColor="text1"/>
          <w:szCs w:val="28"/>
        </w:rPr>
        <w:t>创新驱动</w:t>
      </w:r>
      <w:r>
        <w:rPr>
          <w:rFonts w:cs="Times New Roman"/>
          <w:b/>
          <w:bCs/>
          <w:color w:val="000000" w:themeColor="text1"/>
          <w:szCs w:val="28"/>
        </w:rPr>
        <w:t>。</w:t>
      </w:r>
      <w:r>
        <w:rPr>
          <w:rFonts w:cs="Times New Roman"/>
          <w:bCs/>
          <w:color w:val="000000" w:themeColor="text1"/>
          <w:szCs w:val="28"/>
        </w:rPr>
        <w:t>深入实施创新驱动战略，加快完善创新机制，全方位推进科技创新、企业创新、产品创新、市场创新、品牌创新，加快科技成果向现实生产力转化，推动科技和经济紧密结合。重点</w:t>
      </w:r>
      <w:r>
        <w:rPr>
          <w:rFonts w:cs="Times New Roman"/>
          <w:color w:val="000000" w:themeColor="text1"/>
        </w:rPr>
        <w:t>加快工业化和信息化深度融合，把数字化、网络化、智能化、绿色化作为提升产业竞争力的技术基点。</w:t>
      </w:r>
      <w:r>
        <w:rPr>
          <w:rFonts w:cs="Times New Roman"/>
          <w:bCs/>
          <w:color w:val="000000" w:themeColor="text1"/>
          <w:szCs w:val="28"/>
        </w:rPr>
        <w:t>通过创新驱动扭转泗阳在省内相对边缘的区位劣势，加快融入区域一体化发展大格局，实现市场要素的充分自由流动，努力形成以创新为主要驱动力的发展模式。</w:t>
      </w:r>
    </w:p>
    <w:p w:rsidR="001825CD" w:rsidRDefault="002A4321">
      <w:pPr>
        <w:ind w:firstLine="643"/>
        <w:rPr>
          <w:rFonts w:cs="Times New Roman"/>
          <w:b/>
          <w:color w:val="000000" w:themeColor="text1"/>
        </w:rPr>
      </w:pPr>
      <w:bookmarkStart w:id="19" w:name="_Toc433030496"/>
      <w:r>
        <w:rPr>
          <w:rFonts w:eastAsia="楷体" w:cs="Times New Roman"/>
          <w:b/>
          <w:color w:val="000000" w:themeColor="text1"/>
        </w:rPr>
        <w:t>城乡融合</w:t>
      </w:r>
      <w:r>
        <w:rPr>
          <w:rFonts w:cs="Times New Roman"/>
          <w:b/>
          <w:color w:val="000000" w:themeColor="text1"/>
        </w:rPr>
        <w:t>。</w:t>
      </w:r>
      <w:r>
        <w:rPr>
          <w:rFonts w:cs="Times New Roman"/>
          <w:bCs/>
          <w:color w:val="000000" w:themeColor="text1"/>
          <w:szCs w:val="28"/>
        </w:rPr>
        <w:t>以推进新型城镇化战略和乡村振兴战略为抓手，以缩小城乡发展差距和居民生活水平差距为目标，重塑新型城乡关系，走城乡融合发展之路，促进乡村振兴和农业农村现代化。推动城乡要素双向自由流动、平等交换，推动新型工业化、信息化、城镇化、农业现代化同步发展，加快形成工农互促、城乡互补、全面融合、共同繁荣的新型工农城乡关系。推动公共服务向农村延伸、社会事业向农村覆盖，加快推进城乡基本公共服务的标准化、均等化。</w:t>
      </w:r>
    </w:p>
    <w:bookmarkEnd w:id="19"/>
    <w:p w:rsidR="001825CD" w:rsidRDefault="002A4321">
      <w:pPr>
        <w:ind w:firstLine="643"/>
        <w:rPr>
          <w:rFonts w:cs="Times New Roman"/>
          <w:b/>
          <w:color w:val="000000" w:themeColor="text1"/>
        </w:rPr>
      </w:pPr>
      <w:r>
        <w:rPr>
          <w:rFonts w:eastAsia="楷体" w:cs="Times New Roman"/>
          <w:b/>
          <w:color w:val="000000" w:themeColor="text1"/>
        </w:rPr>
        <w:t>生态优先</w:t>
      </w:r>
      <w:r>
        <w:rPr>
          <w:rFonts w:cs="Times New Roman"/>
          <w:b/>
          <w:color w:val="000000" w:themeColor="text1"/>
        </w:rPr>
        <w:t>。</w:t>
      </w:r>
      <w:r>
        <w:rPr>
          <w:rFonts w:cs="Times New Roman"/>
          <w:bCs/>
          <w:color w:val="000000" w:themeColor="text1"/>
          <w:szCs w:val="28"/>
        </w:rPr>
        <w:t>扎实</w:t>
      </w:r>
      <w:proofErr w:type="gramStart"/>
      <w:r>
        <w:rPr>
          <w:rFonts w:cs="Times New Roman"/>
          <w:bCs/>
          <w:color w:val="000000" w:themeColor="text1"/>
          <w:szCs w:val="28"/>
        </w:rPr>
        <w:t>践行</w:t>
      </w:r>
      <w:proofErr w:type="gramEnd"/>
      <w:r>
        <w:rPr>
          <w:rFonts w:cs="Times New Roman"/>
          <w:bCs/>
          <w:color w:val="000000" w:themeColor="text1"/>
          <w:szCs w:val="28"/>
        </w:rPr>
        <w:t>“</w:t>
      </w:r>
      <w:r>
        <w:rPr>
          <w:rFonts w:cs="Times New Roman"/>
          <w:bCs/>
          <w:color w:val="000000" w:themeColor="text1"/>
          <w:szCs w:val="28"/>
        </w:rPr>
        <w:t>绿水青山就是金山银山</w:t>
      </w:r>
      <w:r>
        <w:rPr>
          <w:rFonts w:cs="Times New Roman"/>
          <w:bCs/>
          <w:color w:val="000000" w:themeColor="text1"/>
          <w:szCs w:val="28"/>
        </w:rPr>
        <w:t>”</w:t>
      </w:r>
      <w:r>
        <w:rPr>
          <w:rFonts w:cs="Times New Roman"/>
          <w:bCs/>
          <w:color w:val="000000" w:themeColor="text1"/>
          <w:szCs w:val="28"/>
        </w:rPr>
        <w:t>理念，牢牢把握山水林田湖草系统治理导向，优先发展绿色经济，走生态与经</w:t>
      </w:r>
      <w:r>
        <w:rPr>
          <w:rFonts w:cs="Times New Roman"/>
          <w:bCs/>
          <w:color w:val="000000" w:themeColor="text1"/>
          <w:szCs w:val="28"/>
        </w:rPr>
        <w:lastRenderedPageBreak/>
        <w:t>济协调发展的新路，着力把绿色生态优势转化为经济发展优势。大力弘扬生态文明，切实把维护生态、保护环境贯穿于经济社会建设各方面和全过程。全面加强绿色资源保护，着力培育生态富民产业，积极深化体制机制改革，稳步推动城市园林绿化事业高质量发展，让河清湖秀、绿树成荫成为泗阳人民</w:t>
      </w:r>
      <w:proofErr w:type="gramStart"/>
      <w:r>
        <w:rPr>
          <w:rFonts w:cs="Times New Roman"/>
          <w:bCs/>
          <w:color w:val="000000" w:themeColor="text1"/>
          <w:szCs w:val="28"/>
        </w:rPr>
        <w:t>最</w:t>
      </w:r>
      <w:proofErr w:type="gramEnd"/>
      <w:r>
        <w:rPr>
          <w:rFonts w:cs="Times New Roman"/>
          <w:bCs/>
          <w:color w:val="000000" w:themeColor="text1"/>
          <w:szCs w:val="28"/>
        </w:rPr>
        <w:t>普惠的民生福祉。</w:t>
      </w:r>
    </w:p>
    <w:p w:rsidR="001825CD" w:rsidRDefault="002A4321">
      <w:pPr>
        <w:ind w:firstLine="643"/>
        <w:rPr>
          <w:rFonts w:cs="Times New Roman"/>
          <w:b/>
          <w:bCs/>
          <w:color w:val="000000" w:themeColor="text1"/>
          <w:szCs w:val="28"/>
        </w:rPr>
      </w:pPr>
      <w:r>
        <w:rPr>
          <w:rFonts w:eastAsia="楷体" w:cs="Times New Roman"/>
          <w:b/>
          <w:color w:val="000000" w:themeColor="text1"/>
        </w:rPr>
        <w:t>共享发展</w:t>
      </w:r>
      <w:r>
        <w:rPr>
          <w:rFonts w:cs="Times New Roman"/>
          <w:b/>
          <w:bCs/>
          <w:color w:val="000000" w:themeColor="text1"/>
          <w:szCs w:val="28"/>
        </w:rPr>
        <w:t>。</w:t>
      </w:r>
      <w:r>
        <w:rPr>
          <w:rFonts w:cs="Times New Roman"/>
          <w:bCs/>
          <w:color w:val="000000" w:themeColor="text1"/>
          <w:szCs w:val="28"/>
        </w:rPr>
        <w:t>坚持发展为了人民，发展依靠人民，发展成果由人民共享。从最困难的群体入手，从最突出的问题着眼，从最具体的工作抓起，</w:t>
      </w:r>
      <w:proofErr w:type="gramStart"/>
      <w:r>
        <w:rPr>
          <w:rFonts w:cs="Times New Roman"/>
          <w:bCs/>
          <w:color w:val="000000" w:themeColor="text1"/>
          <w:szCs w:val="28"/>
        </w:rPr>
        <w:t>通堵点</w:t>
      </w:r>
      <w:proofErr w:type="gramEnd"/>
      <w:r>
        <w:rPr>
          <w:rFonts w:cs="Times New Roman"/>
          <w:bCs/>
          <w:color w:val="000000" w:themeColor="text1"/>
          <w:szCs w:val="28"/>
        </w:rPr>
        <w:t>、疏痛点、消盲点，全面解决好同老百姓生活息息相关的教育、就业、社保、医疗、住房、环保、社会治安等问题，集中全力做好普惠性、基础性、兜底性民生建设。多谋民生之利、多解民生之忧，在发展中补齐民生短板、促进社会公平正义，保证全</w:t>
      </w:r>
      <w:r>
        <w:rPr>
          <w:rFonts w:cs="Times New Roman" w:hint="eastAsia"/>
          <w:bCs/>
          <w:color w:val="000000" w:themeColor="text1"/>
          <w:szCs w:val="28"/>
        </w:rPr>
        <w:t>县</w:t>
      </w:r>
      <w:r>
        <w:rPr>
          <w:rFonts w:cs="Times New Roman"/>
          <w:bCs/>
          <w:color w:val="000000" w:themeColor="text1"/>
          <w:szCs w:val="28"/>
        </w:rPr>
        <w:t>人民在共建共享发展中拥有更多的存在感、获得感和幸福感。</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697"/>
        <w:gridCol w:w="7163"/>
      </w:tblGrid>
      <w:tr w:rsidR="001825CD">
        <w:trPr>
          <w:trHeight w:val="589"/>
          <w:jc w:val="center"/>
        </w:trPr>
        <w:tc>
          <w:tcPr>
            <w:tcW w:w="8860" w:type="dxa"/>
            <w:gridSpan w:val="2"/>
            <w:vAlign w:val="center"/>
          </w:tcPr>
          <w:p w:rsidR="001825CD" w:rsidRDefault="002A4321">
            <w:pPr>
              <w:autoSpaceDN w:val="0"/>
              <w:spacing w:line="240" w:lineRule="auto"/>
              <w:ind w:firstLineChars="0" w:firstLine="0"/>
              <w:jc w:val="center"/>
              <w:rPr>
                <w:rFonts w:cs="Times New Roman"/>
                <w:b/>
                <w:color w:val="000000" w:themeColor="text1"/>
                <w:sz w:val="24"/>
                <w:szCs w:val="24"/>
              </w:rPr>
            </w:pPr>
            <w:r>
              <w:rPr>
                <w:rFonts w:cs="Times New Roman"/>
                <w:b/>
                <w:color w:val="000000" w:themeColor="text1"/>
                <w:sz w:val="24"/>
                <w:szCs w:val="24"/>
              </w:rPr>
              <w:t>专栏</w:t>
            </w:r>
            <w:r>
              <w:rPr>
                <w:rFonts w:cs="Times New Roman"/>
                <w:b/>
                <w:color w:val="000000" w:themeColor="text1"/>
                <w:sz w:val="24"/>
                <w:szCs w:val="24"/>
              </w:rPr>
              <w:t xml:space="preserve">1  </w:t>
            </w:r>
            <w:r>
              <w:rPr>
                <w:rFonts w:cs="Times New Roman"/>
                <w:b/>
                <w:color w:val="000000" w:themeColor="text1"/>
                <w:sz w:val="24"/>
                <w:szCs w:val="24"/>
              </w:rPr>
              <w:t>泗阳县</w:t>
            </w:r>
            <w:r>
              <w:rPr>
                <w:rFonts w:cs="Times New Roman"/>
                <w:b/>
                <w:color w:val="000000" w:themeColor="text1"/>
                <w:sz w:val="24"/>
                <w:szCs w:val="24"/>
              </w:rPr>
              <w:t>“</w:t>
            </w:r>
            <w:r>
              <w:rPr>
                <w:rFonts w:cs="Times New Roman"/>
                <w:b/>
                <w:color w:val="000000" w:themeColor="text1"/>
                <w:sz w:val="24"/>
                <w:szCs w:val="24"/>
              </w:rPr>
              <w:t>十五</w:t>
            </w:r>
            <w:r>
              <w:rPr>
                <w:rFonts w:cs="Times New Roman"/>
                <w:b/>
                <w:color w:val="000000" w:themeColor="text1"/>
                <w:sz w:val="24"/>
                <w:szCs w:val="24"/>
              </w:rPr>
              <w:t>”</w:t>
            </w:r>
            <w:r>
              <w:rPr>
                <w:rFonts w:cs="Times New Roman"/>
                <w:b/>
                <w:color w:val="000000" w:themeColor="text1"/>
                <w:sz w:val="24"/>
                <w:szCs w:val="24"/>
              </w:rPr>
              <w:t>以来发展战略</w:t>
            </w:r>
          </w:p>
        </w:tc>
      </w:tr>
      <w:tr w:rsidR="001825CD">
        <w:trPr>
          <w:trHeight w:val="589"/>
          <w:jc w:val="center"/>
        </w:trPr>
        <w:tc>
          <w:tcPr>
            <w:tcW w:w="1697"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十五</w:t>
            </w:r>
            <w:r>
              <w:rPr>
                <w:rFonts w:cs="Times New Roman"/>
                <w:color w:val="000000" w:themeColor="text1"/>
                <w:sz w:val="24"/>
                <w:szCs w:val="24"/>
              </w:rPr>
              <w:t>”</w:t>
            </w:r>
            <w:r>
              <w:rPr>
                <w:rFonts w:cs="Times New Roman"/>
                <w:color w:val="000000" w:themeColor="text1"/>
                <w:sz w:val="24"/>
                <w:szCs w:val="24"/>
              </w:rPr>
              <w:t>时期</w:t>
            </w:r>
          </w:p>
        </w:tc>
        <w:tc>
          <w:tcPr>
            <w:tcW w:w="7163"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富民强乡、工业强县、基础先行、放开搞活、城镇带动、科教兴业</w:t>
            </w:r>
          </w:p>
        </w:tc>
      </w:tr>
      <w:tr w:rsidR="001825CD">
        <w:trPr>
          <w:trHeight w:val="589"/>
          <w:jc w:val="center"/>
        </w:trPr>
        <w:tc>
          <w:tcPr>
            <w:tcW w:w="1697"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十一五</w:t>
            </w:r>
            <w:r>
              <w:rPr>
                <w:rFonts w:cs="Times New Roman"/>
                <w:color w:val="000000" w:themeColor="text1"/>
                <w:sz w:val="24"/>
                <w:szCs w:val="24"/>
              </w:rPr>
              <w:t>”</w:t>
            </w:r>
            <w:r>
              <w:rPr>
                <w:rFonts w:cs="Times New Roman"/>
                <w:color w:val="000000" w:themeColor="text1"/>
                <w:sz w:val="24"/>
                <w:szCs w:val="24"/>
              </w:rPr>
              <w:t>时期</w:t>
            </w:r>
          </w:p>
        </w:tc>
        <w:tc>
          <w:tcPr>
            <w:tcW w:w="7163"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工业强县、城镇带动、强农富民、生态立县、民生普惠、创新创优</w:t>
            </w:r>
          </w:p>
        </w:tc>
      </w:tr>
      <w:tr w:rsidR="001825CD">
        <w:trPr>
          <w:trHeight w:val="589"/>
          <w:jc w:val="center"/>
        </w:trPr>
        <w:tc>
          <w:tcPr>
            <w:tcW w:w="1697"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十二五</w:t>
            </w:r>
            <w:r>
              <w:rPr>
                <w:rFonts w:cs="Times New Roman"/>
                <w:color w:val="000000" w:themeColor="text1"/>
                <w:sz w:val="24"/>
                <w:szCs w:val="24"/>
              </w:rPr>
              <w:t>”</w:t>
            </w:r>
            <w:r>
              <w:rPr>
                <w:rFonts w:cs="Times New Roman"/>
                <w:color w:val="000000" w:themeColor="text1"/>
                <w:sz w:val="24"/>
                <w:szCs w:val="24"/>
              </w:rPr>
              <w:t>时期</w:t>
            </w:r>
          </w:p>
        </w:tc>
        <w:tc>
          <w:tcPr>
            <w:tcW w:w="7163"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工业强县、城乡一体化、强农富民、普惠民生、生态立县、创新创优</w:t>
            </w:r>
          </w:p>
        </w:tc>
      </w:tr>
      <w:tr w:rsidR="001825CD">
        <w:trPr>
          <w:trHeight w:val="589"/>
          <w:jc w:val="center"/>
        </w:trPr>
        <w:tc>
          <w:tcPr>
            <w:tcW w:w="1697"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w:t>
            </w:r>
            <w:r>
              <w:rPr>
                <w:rFonts w:cs="Times New Roman"/>
                <w:color w:val="000000" w:themeColor="text1"/>
                <w:sz w:val="24"/>
                <w:szCs w:val="24"/>
              </w:rPr>
              <w:t>十三五</w:t>
            </w:r>
            <w:r>
              <w:rPr>
                <w:rFonts w:cs="Times New Roman"/>
                <w:color w:val="000000" w:themeColor="text1"/>
                <w:sz w:val="24"/>
                <w:szCs w:val="24"/>
              </w:rPr>
              <w:t>”</w:t>
            </w:r>
            <w:r>
              <w:rPr>
                <w:rFonts w:cs="Times New Roman"/>
                <w:color w:val="000000" w:themeColor="text1"/>
                <w:sz w:val="24"/>
                <w:szCs w:val="24"/>
              </w:rPr>
              <w:t>时期</w:t>
            </w:r>
          </w:p>
        </w:tc>
        <w:tc>
          <w:tcPr>
            <w:tcW w:w="7163"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工业强县、改革创新、城乡协调、民生优先、生态立县</w:t>
            </w:r>
          </w:p>
        </w:tc>
      </w:tr>
      <w:tr w:rsidR="001825CD">
        <w:trPr>
          <w:trHeight w:val="602"/>
          <w:jc w:val="center"/>
        </w:trPr>
        <w:tc>
          <w:tcPr>
            <w:tcW w:w="1697"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lastRenderedPageBreak/>
              <w:t>“</w:t>
            </w:r>
            <w:r>
              <w:rPr>
                <w:rFonts w:cs="Times New Roman"/>
                <w:color w:val="000000" w:themeColor="text1"/>
                <w:sz w:val="24"/>
                <w:szCs w:val="24"/>
              </w:rPr>
              <w:t>十四五</w:t>
            </w:r>
            <w:r>
              <w:rPr>
                <w:rFonts w:cs="Times New Roman"/>
                <w:color w:val="000000" w:themeColor="text1"/>
                <w:sz w:val="24"/>
                <w:szCs w:val="24"/>
              </w:rPr>
              <w:t>”</w:t>
            </w:r>
            <w:r>
              <w:rPr>
                <w:rFonts w:cs="Times New Roman"/>
                <w:color w:val="000000" w:themeColor="text1"/>
                <w:sz w:val="24"/>
                <w:szCs w:val="24"/>
              </w:rPr>
              <w:t>时期</w:t>
            </w:r>
          </w:p>
        </w:tc>
        <w:tc>
          <w:tcPr>
            <w:tcW w:w="7163" w:type="dxa"/>
            <w:vAlign w:val="center"/>
          </w:tcPr>
          <w:p w:rsidR="001825CD" w:rsidRDefault="002A4321">
            <w:pPr>
              <w:autoSpaceDN w:val="0"/>
              <w:spacing w:line="240" w:lineRule="auto"/>
              <w:ind w:firstLineChars="0" w:firstLine="0"/>
              <w:jc w:val="center"/>
              <w:rPr>
                <w:rFonts w:cs="Times New Roman"/>
                <w:color w:val="000000" w:themeColor="text1"/>
                <w:sz w:val="24"/>
                <w:szCs w:val="24"/>
              </w:rPr>
            </w:pPr>
            <w:r>
              <w:rPr>
                <w:rFonts w:cs="Times New Roman"/>
                <w:color w:val="000000" w:themeColor="text1"/>
                <w:sz w:val="24"/>
                <w:szCs w:val="24"/>
              </w:rPr>
              <w:t>产业兴县、创新驱动、城乡融合、生态优先、共享发展</w:t>
            </w:r>
          </w:p>
        </w:tc>
      </w:tr>
    </w:tbl>
    <w:p w:rsidR="001825CD" w:rsidRDefault="002A4321">
      <w:pPr>
        <w:pStyle w:val="2"/>
        <w:ind w:firstLine="562"/>
        <w:rPr>
          <w:color w:val="000000" w:themeColor="text1"/>
          <w:lang w:val="zh-CN"/>
        </w:rPr>
      </w:pPr>
      <w:bookmarkStart w:id="20" w:name="_Toc61105473"/>
      <w:r>
        <w:rPr>
          <w:color w:val="000000" w:themeColor="text1"/>
          <w:lang w:val="zh-CN"/>
        </w:rPr>
        <w:t>第三节</w:t>
      </w:r>
      <w:r>
        <w:rPr>
          <w:color w:val="000000" w:themeColor="text1"/>
          <w:lang w:val="zh-CN"/>
        </w:rPr>
        <w:t xml:space="preserve">  2035</w:t>
      </w:r>
      <w:r>
        <w:rPr>
          <w:color w:val="000000" w:themeColor="text1"/>
          <w:lang w:val="zh-CN"/>
        </w:rPr>
        <w:t>年远景目标</w:t>
      </w:r>
      <w:bookmarkEnd w:id="20"/>
    </w:p>
    <w:p w:rsidR="001825CD" w:rsidRDefault="002A4321">
      <w:pPr>
        <w:ind w:firstLine="640"/>
        <w:rPr>
          <w:rFonts w:cs="Times New Roman"/>
        </w:rPr>
      </w:pPr>
      <w:r>
        <w:rPr>
          <w:rFonts w:cs="Times New Roman"/>
          <w:color w:val="000000" w:themeColor="text1"/>
        </w:rPr>
        <w:t>落实党的十九大对实现第二个百年奋斗目标</w:t>
      </w:r>
      <w:proofErr w:type="gramStart"/>
      <w:r>
        <w:rPr>
          <w:rFonts w:cs="Times New Roman"/>
          <w:color w:val="000000" w:themeColor="text1"/>
        </w:rPr>
        <w:t>作出</w:t>
      </w:r>
      <w:proofErr w:type="gramEnd"/>
      <w:r>
        <w:rPr>
          <w:rFonts w:cs="Times New Roman"/>
          <w:color w:val="000000" w:themeColor="text1"/>
        </w:rPr>
        <w:t>的战略安排</w:t>
      </w:r>
      <w:r>
        <w:rPr>
          <w:rFonts w:cs="Times New Roman"/>
          <w:szCs w:val="32"/>
        </w:rPr>
        <w:t>，在</w:t>
      </w:r>
      <w:r>
        <w:rPr>
          <w:rFonts w:cs="Times New Roman"/>
          <w:szCs w:val="32"/>
        </w:rPr>
        <w:t>“</w:t>
      </w:r>
      <w:r>
        <w:rPr>
          <w:rFonts w:cs="Times New Roman"/>
          <w:szCs w:val="32"/>
        </w:rPr>
        <w:t>十四五</w:t>
      </w:r>
      <w:r>
        <w:rPr>
          <w:rFonts w:cs="Times New Roman"/>
          <w:szCs w:val="32"/>
        </w:rPr>
        <w:t>”</w:t>
      </w:r>
      <w:r>
        <w:rPr>
          <w:rFonts w:cs="Times New Roman"/>
          <w:szCs w:val="32"/>
        </w:rPr>
        <w:t>发展基础上，再奋斗十年，基本实现社会主义现代化。</w:t>
      </w:r>
      <w:r>
        <w:rPr>
          <w:rFonts w:cs="Times New Roman"/>
        </w:rPr>
        <w:t>展望二</w:t>
      </w:r>
      <w:r>
        <w:rPr>
          <w:rFonts w:cs="Times New Roman"/>
        </w:rPr>
        <w:t>O</w:t>
      </w:r>
      <w:r>
        <w:rPr>
          <w:rFonts w:cs="Times New Roman"/>
        </w:rPr>
        <w:t>三五年，泗阳经济实力、科技实力、综合竞争力将大幅跃升，人均地区生产总值在二</w:t>
      </w:r>
      <w:r>
        <w:rPr>
          <w:rFonts w:cs="Times New Roman"/>
        </w:rPr>
        <w:t>O</w:t>
      </w:r>
      <w:r>
        <w:rPr>
          <w:rFonts w:cs="Times New Roman"/>
        </w:rPr>
        <w:t>二</w:t>
      </w:r>
      <w:r>
        <w:rPr>
          <w:rFonts w:cs="Times New Roman"/>
        </w:rPr>
        <w:t>O</w:t>
      </w:r>
      <w:r>
        <w:rPr>
          <w:rFonts w:cs="Times New Roman"/>
        </w:rPr>
        <w:t>年基础上实现翻一番，居民人均收入实现翻一番以上，科技创新能力实现重大突破，基本实现新型工业化、信息化、城镇化、农业现代化，建成现代经济体系；基本实现县域治理体系和治理能力现代化，人民平等参与、平等发展的权利得到充分保障，建成法治政府、法治泗阳、法治社会</w:t>
      </w:r>
      <w:r>
        <w:rPr>
          <w:rFonts w:cs="Times New Roman" w:hint="eastAsia"/>
        </w:rPr>
        <w:t>；</w:t>
      </w:r>
      <w:r>
        <w:rPr>
          <w:rFonts w:cs="Times New Roman"/>
        </w:rPr>
        <w:t>群众素质和社会文明程度达到新高度，县域文化</w:t>
      </w:r>
      <w:proofErr w:type="gramStart"/>
      <w:r>
        <w:rPr>
          <w:rFonts w:cs="Times New Roman"/>
        </w:rPr>
        <w:t>软实力</w:t>
      </w:r>
      <w:proofErr w:type="gramEnd"/>
      <w:r>
        <w:rPr>
          <w:rFonts w:cs="Times New Roman"/>
        </w:rPr>
        <w:t>显著增强，建成文化强县、教育强县、人才强县、体育强县、健康泗阳</w:t>
      </w:r>
      <w:r>
        <w:rPr>
          <w:rFonts w:cs="Times New Roman" w:hint="eastAsia"/>
        </w:rPr>
        <w:t>；</w:t>
      </w:r>
      <w:r>
        <w:rPr>
          <w:rFonts w:cs="Times New Roman"/>
        </w:rPr>
        <w:t>广泛形成绿色生产生活方式，平原林海、美丽泗阳建设目标基本实现；基本公共服务实现均等化，城乡区域发展差距和居民生活水平差距显著缩小；平安泗阳建设达到更高水平，人民生活更加幸福美好，人的全面发展、共同富裕取得更为明显的实质性进展。</w:t>
      </w:r>
    </w:p>
    <w:p w:rsidR="001825CD" w:rsidRDefault="002A4321">
      <w:pPr>
        <w:pStyle w:val="2"/>
        <w:ind w:firstLine="562"/>
        <w:rPr>
          <w:color w:val="000000" w:themeColor="text1"/>
          <w:lang w:val="zh-CN"/>
        </w:rPr>
      </w:pPr>
      <w:bookmarkStart w:id="21" w:name="_Toc61105474"/>
      <w:r>
        <w:rPr>
          <w:color w:val="000000" w:themeColor="text1"/>
          <w:lang w:val="zh-CN"/>
        </w:rPr>
        <w:t>第四节</w:t>
      </w:r>
      <w:r>
        <w:rPr>
          <w:color w:val="000000" w:themeColor="text1"/>
          <w:lang w:val="zh-CN"/>
        </w:rPr>
        <w:t xml:space="preserve">  “</w:t>
      </w:r>
      <w:r>
        <w:rPr>
          <w:color w:val="000000" w:themeColor="text1"/>
          <w:lang w:val="zh-CN"/>
        </w:rPr>
        <w:t>十四五</w:t>
      </w:r>
      <w:r>
        <w:rPr>
          <w:color w:val="000000" w:themeColor="text1"/>
          <w:lang w:val="zh-CN"/>
        </w:rPr>
        <w:t>”</w:t>
      </w:r>
      <w:r>
        <w:rPr>
          <w:color w:val="000000" w:themeColor="text1"/>
          <w:lang w:val="zh-CN"/>
        </w:rPr>
        <w:t>发展目标和指标体系</w:t>
      </w:r>
      <w:bookmarkEnd w:id="21"/>
    </w:p>
    <w:p w:rsidR="001825CD" w:rsidRDefault="002A4321">
      <w:pPr>
        <w:ind w:firstLine="640"/>
        <w:rPr>
          <w:rFonts w:cs="Times New Roman"/>
          <w:color w:val="000000" w:themeColor="text1"/>
        </w:rPr>
      </w:pPr>
      <w:r>
        <w:rPr>
          <w:rFonts w:cs="Times New Roman"/>
          <w:szCs w:val="32"/>
        </w:rPr>
        <w:t>锚定二〇三五年远景目标，综合考虑国内发展趋势和泗阳</w:t>
      </w:r>
      <w:proofErr w:type="gramStart"/>
      <w:r>
        <w:rPr>
          <w:rFonts w:cs="Times New Roman"/>
          <w:szCs w:val="32"/>
        </w:rPr>
        <w:t>县</w:t>
      </w:r>
      <w:r>
        <w:rPr>
          <w:rFonts w:cs="Times New Roman"/>
          <w:szCs w:val="32"/>
        </w:rPr>
        <w:lastRenderedPageBreak/>
        <w:t>现实</w:t>
      </w:r>
      <w:proofErr w:type="gramEnd"/>
      <w:r>
        <w:rPr>
          <w:rFonts w:cs="Times New Roman"/>
          <w:szCs w:val="32"/>
        </w:rPr>
        <w:t>条件，坚持目标导向和问题导向相结合，坚持守正和创新相统一，</w:t>
      </w:r>
      <w:r>
        <w:rPr>
          <w:rFonts w:cs="Times New Roman"/>
          <w:color w:val="000000" w:themeColor="text1"/>
        </w:rPr>
        <w:t>确立今后五年泗阳县经济社会发展目标：</w:t>
      </w:r>
    </w:p>
    <w:p w:rsidR="001825CD" w:rsidRDefault="002A4321">
      <w:pPr>
        <w:ind w:firstLine="643"/>
        <w:rPr>
          <w:rFonts w:cs="Times New Roman"/>
          <w:color w:val="000000" w:themeColor="text1"/>
        </w:rPr>
      </w:pPr>
      <w:r>
        <w:rPr>
          <w:rFonts w:eastAsia="楷体" w:cs="Times New Roman"/>
          <w:b/>
          <w:color w:val="000000" w:themeColor="text1"/>
        </w:rPr>
        <w:t>综合实力再上新台阶</w:t>
      </w:r>
      <w:r>
        <w:rPr>
          <w:rFonts w:cs="Times New Roman"/>
          <w:b/>
          <w:color w:val="000000" w:themeColor="text1"/>
        </w:rPr>
        <w:t>。</w:t>
      </w:r>
      <w:r>
        <w:rPr>
          <w:rFonts w:cs="Times New Roman"/>
          <w:color w:val="000000" w:themeColor="text1"/>
        </w:rPr>
        <w:t>经济</w:t>
      </w:r>
      <w:r>
        <w:rPr>
          <w:rFonts w:cs="Times New Roman"/>
          <w:color w:val="000000" w:themeColor="text1"/>
          <w:kern w:val="0"/>
          <w:szCs w:val="21"/>
        </w:rPr>
        <w:t>发展</w:t>
      </w:r>
      <w:r>
        <w:rPr>
          <w:rFonts w:cs="Times New Roman" w:hint="eastAsia"/>
          <w:color w:val="000000" w:themeColor="text1"/>
          <w:kern w:val="0"/>
          <w:szCs w:val="21"/>
        </w:rPr>
        <w:t>“高于全市，好于全省，快于周边”，县域经济综合实力进入苏北前五</w:t>
      </w:r>
      <w:r>
        <w:rPr>
          <w:rFonts w:cs="Times New Roman"/>
          <w:color w:val="000000" w:themeColor="text1"/>
          <w:kern w:val="0"/>
          <w:szCs w:val="21"/>
        </w:rPr>
        <w:t>。全县地区生产总值年均增长</w:t>
      </w:r>
      <w:r>
        <w:rPr>
          <w:rFonts w:cs="Times New Roman"/>
          <w:color w:val="000000" w:themeColor="text1"/>
          <w:kern w:val="0"/>
          <w:szCs w:val="21"/>
        </w:rPr>
        <w:t>8%</w:t>
      </w:r>
      <w:r>
        <w:rPr>
          <w:rFonts w:cs="Times New Roman" w:hint="eastAsia"/>
          <w:color w:val="000000" w:themeColor="text1"/>
          <w:kern w:val="0"/>
          <w:szCs w:val="21"/>
        </w:rPr>
        <w:t>以上</w:t>
      </w:r>
      <w:r>
        <w:rPr>
          <w:rFonts w:cs="Times New Roman"/>
          <w:color w:val="000000" w:themeColor="text1"/>
          <w:kern w:val="0"/>
          <w:szCs w:val="21"/>
        </w:rPr>
        <w:t>，超过全国、全省、全市平均水平，总量突破</w:t>
      </w:r>
      <w:r>
        <w:rPr>
          <w:rFonts w:cs="Times New Roman"/>
          <w:color w:val="000000" w:themeColor="text1"/>
          <w:kern w:val="0"/>
          <w:szCs w:val="21"/>
        </w:rPr>
        <w:t>800</w:t>
      </w:r>
      <w:r>
        <w:rPr>
          <w:rFonts w:cs="Times New Roman"/>
          <w:color w:val="000000" w:themeColor="text1"/>
          <w:kern w:val="0"/>
          <w:szCs w:val="21"/>
        </w:rPr>
        <w:t>亿元。公共一般财政预算收入总量</w:t>
      </w:r>
      <w:r>
        <w:rPr>
          <w:rFonts w:cs="Times New Roman"/>
          <w:color w:val="000000" w:themeColor="text1"/>
        </w:rPr>
        <w:t>达到</w:t>
      </w:r>
      <w:r>
        <w:rPr>
          <w:rFonts w:cs="Times New Roman"/>
          <w:color w:val="000000" w:themeColor="text1"/>
        </w:rPr>
        <w:t>39</w:t>
      </w:r>
      <w:r>
        <w:rPr>
          <w:rFonts w:cs="Times New Roman"/>
          <w:color w:val="000000" w:themeColor="text1"/>
        </w:rPr>
        <w:t>亿元以上，增速与经济增长保持基本同步。内需持续发力，</w:t>
      </w:r>
      <w:r>
        <w:rPr>
          <w:rFonts w:cs="Times New Roman"/>
          <w:color w:val="000000" w:themeColor="text1"/>
          <w:kern w:val="0"/>
          <w:szCs w:val="21"/>
        </w:rPr>
        <w:t>社会消费品零售总额</w:t>
      </w:r>
      <w:r>
        <w:rPr>
          <w:rFonts w:cs="Times New Roman"/>
          <w:color w:val="000000" w:themeColor="text1"/>
        </w:rPr>
        <w:t>达到</w:t>
      </w:r>
      <w:r>
        <w:rPr>
          <w:rFonts w:cs="Times New Roman" w:hint="eastAsia"/>
          <w:color w:val="000000" w:themeColor="text1"/>
        </w:rPr>
        <w:t>180</w:t>
      </w:r>
      <w:r>
        <w:rPr>
          <w:rFonts w:cs="Times New Roman"/>
          <w:color w:val="000000" w:themeColor="text1"/>
        </w:rPr>
        <w:t>亿元，年均增长</w:t>
      </w:r>
      <w:r>
        <w:rPr>
          <w:rFonts w:cs="Times New Roman" w:hint="eastAsia"/>
          <w:color w:val="000000" w:themeColor="text1"/>
        </w:rPr>
        <w:t>7</w:t>
      </w:r>
      <w:r>
        <w:rPr>
          <w:rFonts w:cs="Times New Roman"/>
          <w:color w:val="000000" w:themeColor="text1"/>
        </w:rPr>
        <w:t>%</w:t>
      </w:r>
      <w:r>
        <w:rPr>
          <w:rFonts w:cs="Times New Roman" w:hint="eastAsia"/>
          <w:color w:val="000000" w:themeColor="text1"/>
        </w:rPr>
        <w:t>左右</w:t>
      </w:r>
      <w:r>
        <w:rPr>
          <w:rFonts w:cs="Times New Roman"/>
          <w:color w:val="000000" w:themeColor="text1"/>
        </w:rPr>
        <w:t>。外贸保持稳定增长，利用外资实现突破，</w:t>
      </w:r>
      <w:r>
        <w:rPr>
          <w:rFonts w:cs="Times New Roman"/>
          <w:color w:val="000000" w:themeColor="text1"/>
          <w:kern w:val="0"/>
          <w:szCs w:val="21"/>
        </w:rPr>
        <w:t>进出口总额达到</w:t>
      </w:r>
      <w:r>
        <w:rPr>
          <w:rFonts w:cs="Times New Roman"/>
          <w:color w:val="000000" w:themeColor="text1"/>
          <w:kern w:val="0"/>
          <w:szCs w:val="21"/>
        </w:rPr>
        <w:t>6.</w:t>
      </w:r>
      <w:r>
        <w:rPr>
          <w:rFonts w:cs="Times New Roman" w:hint="eastAsia"/>
          <w:color w:val="000000" w:themeColor="text1"/>
          <w:kern w:val="0"/>
          <w:szCs w:val="21"/>
        </w:rPr>
        <w:t>5</w:t>
      </w:r>
      <w:r>
        <w:rPr>
          <w:rFonts w:cs="Times New Roman"/>
          <w:color w:val="000000" w:themeColor="text1"/>
          <w:kern w:val="0"/>
          <w:szCs w:val="21"/>
        </w:rPr>
        <w:t>亿美元，年均增长</w:t>
      </w:r>
      <w:r>
        <w:rPr>
          <w:rFonts w:cs="Times New Roman"/>
          <w:color w:val="000000" w:themeColor="text1"/>
          <w:kern w:val="0"/>
          <w:szCs w:val="21"/>
        </w:rPr>
        <w:t>5%</w:t>
      </w:r>
      <w:r>
        <w:rPr>
          <w:rFonts w:cs="Times New Roman"/>
          <w:color w:val="000000" w:themeColor="text1"/>
          <w:kern w:val="0"/>
          <w:szCs w:val="21"/>
        </w:rPr>
        <w:t>以上</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color w:val="000000" w:themeColor="text1"/>
        </w:rPr>
        <w:t>创新能力获得新提升</w:t>
      </w:r>
      <w:r>
        <w:rPr>
          <w:rFonts w:cs="Times New Roman"/>
          <w:color w:val="000000" w:themeColor="text1"/>
        </w:rPr>
        <w:t>。企业创新主体地位真正确立，产业链与创新</w:t>
      </w:r>
      <w:proofErr w:type="gramStart"/>
      <w:r>
        <w:rPr>
          <w:rFonts w:cs="Times New Roman"/>
          <w:color w:val="000000" w:themeColor="text1"/>
        </w:rPr>
        <w:t>链实现</w:t>
      </w:r>
      <w:proofErr w:type="gramEnd"/>
      <w:r>
        <w:rPr>
          <w:rFonts w:cs="Times New Roman"/>
          <w:color w:val="000000" w:themeColor="text1"/>
        </w:rPr>
        <w:t>有效对接融合。创新主体实力不断增强，新型研发机构</w:t>
      </w:r>
      <w:r>
        <w:rPr>
          <w:rFonts w:cs="Times New Roman" w:hint="eastAsia"/>
          <w:color w:val="000000" w:themeColor="text1"/>
        </w:rPr>
        <w:t>、技术转移中心</w:t>
      </w:r>
      <w:r>
        <w:rPr>
          <w:rFonts w:cs="Times New Roman"/>
          <w:color w:val="000000" w:themeColor="text1"/>
        </w:rPr>
        <w:t>和公共技术服务平台数量大幅提升，聚才用才育才环境大幅改善，</w:t>
      </w:r>
      <w:proofErr w:type="gramStart"/>
      <w:r>
        <w:rPr>
          <w:rFonts w:cs="Times New Roman"/>
          <w:color w:val="000000" w:themeColor="text1"/>
        </w:rPr>
        <w:t>科创服务</w:t>
      </w:r>
      <w:proofErr w:type="gramEnd"/>
      <w:r>
        <w:rPr>
          <w:rFonts w:cs="Times New Roman"/>
          <w:color w:val="000000" w:themeColor="text1"/>
        </w:rPr>
        <w:t>能力进一步完善。到</w:t>
      </w:r>
      <w:r>
        <w:rPr>
          <w:rFonts w:cs="Times New Roman"/>
          <w:color w:val="000000" w:themeColor="text1"/>
        </w:rPr>
        <w:t>2025</w:t>
      </w:r>
      <w:r>
        <w:rPr>
          <w:rFonts w:cs="Times New Roman"/>
          <w:color w:val="000000" w:themeColor="text1"/>
        </w:rPr>
        <w:t>年，研发投入占</w:t>
      </w:r>
      <w:r>
        <w:rPr>
          <w:rFonts w:cs="Times New Roman"/>
          <w:color w:val="000000" w:themeColor="text1"/>
        </w:rPr>
        <w:t>GDP</w:t>
      </w:r>
      <w:r>
        <w:rPr>
          <w:rFonts w:cs="Times New Roman"/>
          <w:color w:val="000000" w:themeColor="text1"/>
        </w:rPr>
        <w:t>比重达到</w:t>
      </w:r>
      <w:r>
        <w:rPr>
          <w:rFonts w:cs="Times New Roman"/>
          <w:color w:val="000000" w:themeColor="text1"/>
        </w:rPr>
        <w:t>2.5%</w:t>
      </w:r>
      <w:r>
        <w:rPr>
          <w:rFonts w:cs="Times New Roman"/>
          <w:color w:val="000000" w:themeColor="text1"/>
        </w:rPr>
        <w:t>以上，高新技术产业产值</w:t>
      </w:r>
      <w:proofErr w:type="gramStart"/>
      <w:r>
        <w:rPr>
          <w:rFonts w:cs="Times New Roman"/>
          <w:color w:val="000000" w:themeColor="text1"/>
        </w:rPr>
        <w:t>占</w:t>
      </w:r>
      <w:r>
        <w:rPr>
          <w:rFonts w:cs="Times New Roman"/>
          <w:color w:val="000000" w:themeColor="text1"/>
          <w:kern w:val="0"/>
          <w:szCs w:val="21"/>
        </w:rPr>
        <w:t>规模</w:t>
      </w:r>
      <w:proofErr w:type="gramEnd"/>
      <w:r>
        <w:rPr>
          <w:rFonts w:cs="Times New Roman"/>
          <w:color w:val="000000" w:themeColor="text1"/>
          <w:kern w:val="0"/>
          <w:szCs w:val="21"/>
        </w:rPr>
        <w:t>以上工业产值比重达到</w:t>
      </w:r>
      <w:r>
        <w:rPr>
          <w:rFonts w:cs="Times New Roman"/>
          <w:color w:val="000000" w:themeColor="text1"/>
        </w:rPr>
        <w:t>3</w:t>
      </w:r>
      <w:r>
        <w:rPr>
          <w:rFonts w:cs="Times New Roman" w:hint="eastAsia"/>
          <w:color w:val="000000" w:themeColor="text1"/>
        </w:rPr>
        <w:t>5</w:t>
      </w:r>
      <w:r>
        <w:rPr>
          <w:rFonts w:cs="Times New Roman"/>
          <w:color w:val="000000" w:themeColor="text1"/>
        </w:rPr>
        <w:t>%</w:t>
      </w:r>
      <w:r>
        <w:rPr>
          <w:rFonts w:cs="Times New Roman"/>
          <w:color w:val="000000" w:themeColor="text1"/>
        </w:rPr>
        <w:t>，每万人口拥有高价值发明专利数</w:t>
      </w:r>
      <w:r>
        <w:rPr>
          <w:rFonts w:cs="Times New Roman" w:hint="eastAsia"/>
          <w:color w:val="000000" w:themeColor="text1"/>
        </w:rPr>
        <w:t>1.5</w:t>
      </w:r>
      <w:r>
        <w:rPr>
          <w:rFonts w:cs="Times New Roman"/>
          <w:color w:val="000000" w:themeColor="text1"/>
        </w:rPr>
        <w:t>件，</w:t>
      </w:r>
      <w:r>
        <w:rPr>
          <w:rFonts w:cs="Times New Roman" w:hint="eastAsia"/>
          <w:color w:val="000000" w:themeColor="text1"/>
        </w:rPr>
        <w:t>争</w:t>
      </w:r>
      <w:r>
        <w:rPr>
          <w:rFonts w:cs="Times New Roman"/>
          <w:color w:val="000000" w:themeColor="text1"/>
        </w:rPr>
        <w:t>创国家创新</w:t>
      </w:r>
      <w:r>
        <w:rPr>
          <w:rFonts w:cs="Times New Roman" w:hint="eastAsia"/>
          <w:color w:val="000000" w:themeColor="text1"/>
        </w:rPr>
        <w:t>型</w:t>
      </w:r>
      <w:r>
        <w:rPr>
          <w:rFonts w:cs="Times New Roman"/>
          <w:color w:val="000000" w:themeColor="text1"/>
        </w:rPr>
        <w:t>县</w:t>
      </w:r>
      <w:r>
        <w:rPr>
          <w:rFonts w:cs="Times New Roman" w:hint="eastAsia"/>
          <w:color w:val="000000" w:themeColor="text1"/>
        </w:rPr>
        <w:t>城</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color w:val="000000" w:themeColor="text1"/>
        </w:rPr>
        <w:t>产业竞争取得新优势</w:t>
      </w:r>
      <w:r>
        <w:rPr>
          <w:rFonts w:cs="Times New Roman"/>
          <w:color w:val="000000" w:themeColor="text1"/>
        </w:rPr>
        <w:t>。产业结构进一步优化，产业结构调整为</w:t>
      </w:r>
      <w:r>
        <w:rPr>
          <w:rFonts w:cs="Times New Roman"/>
          <w:color w:val="000000" w:themeColor="text1"/>
        </w:rPr>
        <w:t>8:42:50</w:t>
      </w:r>
      <w:r>
        <w:rPr>
          <w:rFonts w:cs="Times New Roman"/>
          <w:color w:val="000000" w:themeColor="text1"/>
        </w:rPr>
        <w:t>。规模以上工业增加值</w:t>
      </w:r>
      <w:r>
        <w:rPr>
          <w:rFonts w:cs="Times New Roman" w:hint="eastAsia"/>
          <w:color w:val="000000" w:themeColor="text1"/>
        </w:rPr>
        <w:t>年均增长</w:t>
      </w:r>
      <w:r>
        <w:rPr>
          <w:rFonts w:cs="Times New Roman" w:hint="eastAsia"/>
          <w:color w:val="000000" w:themeColor="text1"/>
        </w:rPr>
        <w:t>15%</w:t>
      </w:r>
      <w:r>
        <w:rPr>
          <w:rFonts w:cs="Times New Roman" w:hint="eastAsia"/>
          <w:color w:val="000000" w:themeColor="text1"/>
        </w:rPr>
        <w:t>，总量</w:t>
      </w:r>
      <w:r>
        <w:rPr>
          <w:rFonts w:cs="Times New Roman"/>
          <w:color w:val="000000" w:themeColor="text1"/>
        </w:rPr>
        <w:t>达到</w:t>
      </w:r>
      <w:r>
        <w:rPr>
          <w:rFonts w:cs="Times New Roman"/>
          <w:color w:val="000000" w:themeColor="text1"/>
        </w:rPr>
        <w:t>1</w:t>
      </w:r>
      <w:r>
        <w:rPr>
          <w:rFonts w:cs="Times New Roman" w:hint="eastAsia"/>
          <w:color w:val="000000" w:themeColor="text1"/>
        </w:rPr>
        <w:t>8</w:t>
      </w:r>
      <w:r>
        <w:rPr>
          <w:rFonts w:cs="Times New Roman"/>
          <w:color w:val="000000" w:themeColor="text1"/>
        </w:rPr>
        <w:t>0</w:t>
      </w:r>
      <w:r>
        <w:rPr>
          <w:rFonts w:cs="Times New Roman"/>
          <w:color w:val="000000" w:themeColor="text1"/>
        </w:rPr>
        <w:t>亿元。服务业结构日趋优化，生产性服务业占比大幅提升。农业</w:t>
      </w:r>
      <w:r>
        <w:rPr>
          <w:rFonts w:cs="Times New Roman"/>
          <w:color w:val="000000" w:themeColor="text1"/>
        </w:rPr>
        <w:lastRenderedPageBreak/>
        <w:t>特色产业不断壮大，农产品供给水平稳步提升。产业基础高级化和产业链现代化成效显著，形成具有泗阳特色的绿色产业体系。</w:t>
      </w:r>
    </w:p>
    <w:p w:rsidR="001825CD" w:rsidRDefault="002A4321">
      <w:pPr>
        <w:ind w:firstLine="643"/>
        <w:rPr>
          <w:rFonts w:cs="Times New Roman"/>
          <w:color w:val="000000" w:themeColor="text1"/>
        </w:rPr>
      </w:pPr>
      <w:r>
        <w:rPr>
          <w:rFonts w:eastAsia="楷体" w:cs="Times New Roman"/>
          <w:b/>
          <w:color w:val="000000" w:themeColor="text1"/>
        </w:rPr>
        <w:t>城乡融合绘就新画卷</w:t>
      </w:r>
      <w:r>
        <w:rPr>
          <w:rFonts w:cs="Times New Roman"/>
          <w:color w:val="000000" w:themeColor="text1"/>
        </w:rPr>
        <w:t>。新型城镇化进程加快，常住人口城镇化率超过</w:t>
      </w:r>
      <w:r>
        <w:rPr>
          <w:rFonts w:cs="Times New Roman" w:hint="eastAsia"/>
          <w:color w:val="000000" w:themeColor="text1"/>
        </w:rPr>
        <w:t>70</w:t>
      </w:r>
      <w:r>
        <w:rPr>
          <w:rFonts w:cs="Times New Roman"/>
          <w:color w:val="000000" w:themeColor="text1"/>
        </w:rPr>
        <w:t>%</w:t>
      </w:r>
      <w:r>
        <w:rPr>
          <w:rFonts w:cs="Times New Roman"/>
          <w:color w:val="000000" w:themeColor="text1"/>
        </w:rPr>
        <w:t>。城区公共服务能力不断增强，乡村振兴取得新成效，城乡发展的不平衡不充分发展问题得到改善，城乡融合发展体制机制更加健全，区域协调和区域一体化发展取得新成效。综合交通、水利、能源、粮食仓储等基础设施提档升级，加快以</w:t>
      </w:r>
      <w:r>
        <w:rPr>
          <w:rFonts w:cs="Times New Roman"/>
          <w:color w:val="000000" w:themeColor="text1"/>
        </w:rPr>
        <w:t>5G</w:t>
      </w:r>
      <w:r>
        <w:rPr>
          <w:rFonts w:cs="Times New Roman"/>
          <w:color w:val="000000" w:themeColor="text1"/>
        </w:rPr>
        <w:t>、人工智能、云计算、区块链等为代表的新型基础设施建设布局，韧性城市建设取得新突破。</w:t>
      </w:r>
    </w:p>
    <w:p w:rsidR="001825CD" w:rsidRDefault="002A4321">
      <w:pPr>
        <w:widowControl/>
        <w:ind w:firstLineChars="0" w:firstLine="641"/>
        <w:rPr>
          <w:rFonts w:cs="Times New Roman"/>
          <w:color w:val="000000" w:themeColor="text1"/>
        </w:rPr>
      </w:pPr>
      <w:r>
        <w:rPr>
          <w:rFonts w:eastAsia="楷体" w:cs="Times New Roman"/>
          <w:b/>
          <w:color w:val="000000" w:themeColor="text1"/>
        </w:rPr>
        <w:t>生态环境彰显新面貌</w:t>
      </w:r>
      <w:r>
        <w:rPr>
          <w:rFonts w:cs="Times New Roman"/>
          <w:color w:val="000000" w:themeColor="text1"/>
        </w:rPr>
        <w:t>。城乡生态空间进一步优化，绿色、循环、低碳、集约发展机制加快形成，生态优势充分彰显。城市功能品质和乡村记忆特质显著提升，生态环境质量明显改善，生态涵养能力进一步提高，人口、资源和环境与经济发展日趋协调。绿色生产方式和生活方式加快形成，生态文化全面普及，绿色和谐的生态家园逐步建成。到</w:t>
      </w:r>
      <w:r>
        <w:rPr>
          <w:rFonts w:cs="Times New Roman"/>
          <w:color w:val="000000" w:themeColor="text1"/>
        </w:rPr>
        <w:t>2025</w:t>
      </w:r>
      <w:r>
        <w:rPr>
          <w:rFonts w:cs="Times New Roman"/>
          <w:color w:val="000000" w:themeColor="text1"/>
        </w:rPr>
        <w:t>年，万元生产总值能耗、主要污染物排放总量等节能减排指标达到省定、市定目标。细颗粒物（</w:t>
      </w:r>
      <w:r>
        <w:rPr>
          <w:rFonts w:cs="Times New Roman"/>
          <w:color w:val="000000" w:themeColor="text1"/>
        </w:rPr>
        <w:t>PM</w:t>
      </w:r>
      <w:r>
        <w:rPr>
          <w:rFonts w:cs="Times New Roman"/>
          <w:color w:val="000000" w:themeColor="text1"/>
          <w:vertAlign w:val="subscript"/>
        </w:rPr>
        <w:t>2.5</w:t>
      </w:r>
      <w:r>
        <w:rPr>
          <w:rFonts w:cs="Times New Roman"/>
          <w:color w:val="000000" w:themeColor="text1"/>
        </w:rPr>
        <w:t>）浓度降至</w:t>
      </w:r>
      <w:r>
        <w:rPr>
          <w:rFonts w:cs="Times New Roman"/>
          <w:color w:val="000000" w:themeColor="text1"/>
        </w:rPr>
        <w:t>3</w:t>
      </w:r>
      <w:r>
        <w:rPr>
          <w:rFonts w:cs="Times New Roman" w:hint="eastAsia"/>
          <w:color w:val="000000" w:themeColor="text1"/>
        </w:rPr>
        <w:t>5</w:t>
      </w:r>
      <w:r>
        <w:rPr>
          <w:rFonts w:cs="Times New Roman"/>
          <w:color w:val="000000" w:themeColor="text1"/>
        </w:rPr>
        <w:t>ug/m</w:t>
      </w:r>
      <w:r>
        <w:rPr>
          <w:rFonts w:cs="Times New Roman"/>
          <w:color w:val="000000" w:themeColor="text1"/>
          <w:vertAlign w:val="superscript"/>
        </w:rPr>
        <w:t>3</w:t>
      </w:r>
      <w:r>
        <w:rPr>
          <w:rFonts w:cs="Times New Roman"/>
          <w:color w:val="000000" w:themeColor="text1"/>
        </w:rPr>
        <w:t>，</w:t>
      </w:r>
      <w:r>
        <w:rPr>
          <w:rFonts w:hint="eastAsia"/>
          <w:color w:val="000000" w:themeColor="text1"/>
        </w:rPr>
        <w:t>空气质量达到</w:t>
      </w:r>
      <w:r>
        <w:rPr>
          <w:color w:val="000000" w:themeColor="text1"/>
        </w:rPr>
        <w:t>优良天数</w:t>
      </w:r>
      <w:r>
        <w:rPr>
          <w:rFonts w:hint="eastAsia"/>
          <w:color w:val="000000" w:themeColor="text1"/>
        </w:rPr>
        <w:t>比例</w:t>
      </w:r>
      <w:r>
        <w:rPr>
          <w:rFonts w:hint="eastAsia"/>
          <w:color w:val="000000" w:themeColor="text1"/>
        </w:rPr>
        <w:t>81.5%</w:t>
      </w:r>
      <w:r>
        <w:rPr>
          <w:rFonts w:hint="eastAsia"/>
          <w:color w:val="000000" w:themeColor="text1"/>
        </w:rPr>
        <w:t>，地表水断面水质达到考核要求。</w:t>
      </w:r>
    </w:p>
    <w:p w:rsidR="001825CD" w:rsidRDefault="002A4321">
      <w:pPr>
        <w:ind w:firstLine="643"/>
        <w:rPr>
          <w:rFonts w:cs="Times New Roman"/>
          <w:color w:val="000000" w:themeColor="text1"/>
        </w:rPr>
      </w:pPr>
      <w:r>
        <w:rPr>
          <w:rFonts w:eastAsia="楷体" w:cs="Times New Roman"/>
          <w:b/>
          <w:color w:val="000000" w:themeColor="text1"/>
        </w:rPr>
        <w:t>民生福祉取得新改善</w:t>
      </w:r>
      <w:r>
        <w:rPr>
          <w:rFonts w:eastAsia="楷体" w:cs="Times New Roman"/>
          <w:color w:val="000000" w:themeColor="text1"/>
        </w:rPr>
        <w:t>。</w:t>
      </w:r>
      <w:r>
        <w:rPr>
          <w:rFonts w:cs="Times New Roman"/>
          <w:color w:val="000000" w:themeColor="text1"/>
        </w:rPr>
        <w:t>居民收入增长和经济增长保持同步，</w:t>
      </w:r>
      <w:r>
        <w:rPr>
          <w:rFonts w:cs="Times New Roman"/>
          <w:color w:val="000000" w:themeColor="text1"/>
        </w:rPr>
        <w:lastRenderedPageBreak/>
        <w:t>城乡收入差距明显缩小，居民人均可支配收入年均增长</w:t>
      </w:r>
      <w:r>
        <w:rPr>
          <w:rFonts w:cs="Times New Roman" w:hint="eastAsia"/>
          <w:color w:val="000000" w:themeColor="text1"/>
        </w:rPr>
        <w:t>9</w:t>
      </w:r>
      <w:r>
        <w:rPr>
          <w:rFonts w:cs="Times New Roman"/>
          <w:color w:val="000000" w:themeColor="text1"/>
        </w:rPr>
        <w:t>%</w:t>
      </w:r>
      <w:r>
        <w:rPr>
          <w:rFonts w:cs="Times New Roman"/>
          <w:color w:val="000000" w:themeColor="text1"/>
        </w:rPr>
        <w:t>以上，城乡居民收入比控制在</w:t>
      </w:r>
      <w:r>
        <w:rPr>
          <w:rFonts w:cs="Times New Roman"/>
          <w:color w:val="000000" w:themeColor="text1"/>
        </w:rPr>
        <w:t>1.59</w:t>
      </w:r>
      <w:r>
        <w:rPr>
          <w:rFonts w:cs="Times New Roman"/>
          <w:color w:val="000000" w:themeColor="text1"/>
        </w:rPr>
        <w:t>。基本公共服务体系更加健全，就业、教育、医疗、养老、住房、救助等公共服务水平明显提高。到</w:t>
      </w:r>
      <w:r>
        <w:rPr>
          <w:rFonts w:cs="Times New Roman"/>
          <w:color w:val="000000" w:themeColor="text1"/>
        </w:rPr>
        <w:t>2025</w:t>
      </w:r>
      <w:r>
        <w:rPr>
          <w:rFonts w:cs="Times New Roman"/>
          <w:color w:val="000000" w:themeColor="text1"/>
        </w:rPr>
        <w:t>年，人均预期寿命达到</w:t>
      </w:r>
      <w:r>
        <w:rPr>
          <w:rFonts w:cs="Times New Roman"/>
          <w:color w:val="000000" w:themeColor="text1"/>
        </w:rPr>
        <w:t>80.9</w:t>
      </w:r>
      <w:r>
        <w:rPr>
          <w:rFonts w:cs="Times New Roman"/>
          <w:color w:val="000000" w:themeColor="text1"/>
        </w:rPr>
        <w:t>岁，五年累计新增城镇就业</w:t>
      </w:r>
      <w:r>
        <w:rPr>
          <w:rFonts w:cs="Times New Roman"/>
          <w:color w:val="000000" w:themeColor="text1"/>
        </w:rPr>
        <w:t>5</w:t>
      </w:r>
      <w:r>
        <w:rPr>
          <w:rFonts w:cs="Times New Roman"/>
          <w:color w:val="000000" w:themeColor="text1"/>
        </w:rPr>
        <w:t>万人，城乡基本社会保险参保缴费率达到</w:t>
      </w:r>
      <w:r>
        <w:rPr>
          <w:rFonts w:cs="Times New Roman"/>
          <w:color w:val="000000" w:themeColor="text1"/>
        </w:rPr>
        <w:t>98%</w:t>
      </w:r>
      <w:r>
        <w:rPr>
          <w:rFonts w:cs="Times New Roman"/>
          <w:color w:val="000000" w:themeColor="text1"/>
        </w:rPr>
        <w:t>以上。</w:t>
      </w:r>
    </w:p>
    <w:p w:rsidR="001825CD" w:rsidRDefault="002A4321">
      <w:pPr>
        <w:ind w:firstLine="643"/>
        <w:rPr>
          <w:rFonts w:cs="Times New Roman"/>
          <w:color w:val="000000" w:themeColor="text1"/>
        </w:rPr>
      </w:pPr>
      <w:r>
        <w:rPr>
          <w:rFonts w:eastAsia="楷体" w:cs="Times New Roman"/>
          <w:b/>
          <w:color w:val="000000" w:themeColor="text1"/>
        </w:rPr>
        <w:t>社会治理取得新成效</w:t>
      </w:r>
      <w:r>
        <w:rPr>
          <w:rFonts w:cs="Times New Roman"/>
          <w:color w:val="000000" w:themeColor="text1"/>
        </w:rPr>
        <w:t>。法治泗阳、平安泗阳建设深入推进。现代化治理体系和治理能力进一步提升，社会主义精神文明建设硕果累累，社会主义制度优势充分发挥，人民群众获得感和幸福感显著提升。社会文明程度</w:t>
      </w:r>
      <w:proofErr w:type="gramStart"/>
      <w:r>
        <w:rPr>
          <w:rFonts w:cs="Times New Roman"/>
          <w:color w:val="000000" w:themeColor="text1"/>
        </w:rPr>
        <w:t>测评指数</w:t>
      </w:r>
      <w:proofErr w:type="gramEnd"/>
      <w:r>
        <w:rPr>
          <w:rFonts w:cs="Times New Roman"/>
          <w:color w:val="000000" w:themeColor="text1"/>
        </w:rPr>
        <w:t>达到</w:t>
      </w:r>
      <w:r>
        <w:rPr>
          <w:rFonts w:cs="Times New Roman" w:hint="eastAsia"/>
          <w:color w:val="000000" w:themeColor="text1"/>
        </w:rPr>
        <w:t>91</w:t>
      </w:r>
      <w:r>
        <w:rPr>
          <w:rFonts w:cs="Times New Roman"/>
          <w:color w:val="000000" w:themeColor="text1"/>
        </w:rPr>
        <w:t>，法治建设满意度达到</w:t>
      </w:r>
      <w:r>
        <w:rPr>
          <w:rFonts w:cs="Times New Roman"/>
          <w:color w:val="000000" w:themeColor="text1"/>
        </w:rPr>
        <w:t>90.5</w:t>
      </w:r>
      <w:r>
        <w:rPr>
          <w:rFonts w:cs="Times New Roman"/>
          <w:color w:val="000000" w:themeColor="text1"/>
        </w:rPr>
        <w:t>。</w:t>
      </w:r>
    </w:p>
    <w:p w:rsidR="001825CD" w:rsidRDefault="002A4321">
      <w:pPr>
        <w:ind w:firstLine="640"/>
        <w:rPr>
          <w:rFonts w:cs="Times New Roman"/>
          <w:color w:val="000000" w:themeColor="text1"/>
        </w:rPr>
      </w:pPr>
      <w:r>
        <w:rPr>
          <w:rFonts w:cs="Times New Roman"/>
          <w:color w:val="000000" w:themeColor="text1"/>
        </w:rPr>
        <w:t>围绕</w:t>
      </w: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发展目标，在经济强、百姓富、环境美、社会文明程度高、安全保障等方面设置</w:t>
      </w:r>
      <w:r>
        <w:rPr>
          <w:rFonts w:cs="Times New Roman"/>
          <w:color w:val="000000" w:themeColor="text1"/>
        </w:rPr>
        <w:t>3</w:t>
      </w:r>
      <w:r>
        <w:rPr>
          <w:rFonts w:cs="Times New Roman" w:hint="eastAsia"/>
          <w:color w:val="000000" w:themeColor="text1"/>
        </w:rPr>
        <w:t>1</w:t>
      </w:r>
      <w:r>
        <w:rPr>
          <w:rFonts w:cs="Times New Roman"/>
          <w:color w:val="000000" w:themeColor="text1"/>
        </w:rPr>
        <w:t>项主要指标（详见附件</w:t>
      </w:r>
      <w:r>
        <w:rPr>
          <w:rFonts w:cs="Times New Roman"/>
          <w:color w:val="000000" w:themeColor="text1"/>
        </w:rPr>
        <w:t>1</w:t>
      </w:r>
      <w:r>
        <w:rPr>
          <w:rFonts w:cs="Times New Roman"/>
          <w:color w:val="000000" w:themeColor="text1"/>
        </w:rPr>
        <w:t>）。</w:t>
      </w:r>
    </w:p>
    <w:p w:rsidR="001825CD" w:rsidRDefault="001825CD">
      <w:pPr>
        <w:ind w:firstLine="640"/>
        <w:rPr>
          <w:rFonts w:cs="Times New Roman"/>
          <w:color w:val="000000" w:themeColor="text1"/>
        </w:rPr>
      </w:pPr>
    </w:p>
    <w:p w:rsidR="001825CD" w:rsidRDefault="002A4321">
      <w:pPr>
        <w:pStyle w:val="1"/>
        <w:rPr>
          <w:rFonts w:cs="Times New Roman"/>
          <w:color w:val="000000" w:themeColor="text1"/>
          <w:lang w:val="zh-CN"/>
        </w:rPr>
      </w:pPr>
      <w:bookmarkStart w:id="22" w:name="_Toc61105475"/>
      <w:r>
        <w:rPr>
          <w:rFonts w:cs="Times New Roman"/>
          <w:color w:val="000000" w:themeColor="text1"/>
          <w:lang w:val="zh-CN"/>
        </w:rPr>
        <w:t>第三章</w:t>
      </w:r>
      <w:r>
        <w:rPr>
          <w:rFonts w:cs="Times New Roman"/>
          <w:color w:val="000000" w:themeColor="text1"/>
          <w:lang w:val="zh-CN"/>
        </w:rPr>
        <w:t xml:space="preserve">  </w:t>
      </w:r>
      <w:r>
        <w:rPr>
          <w:rFonts w:cs="Times New Roman"/>
          <w:color w:val="000000" w:themeColor="text1"/>
          <w:lang w:val="zh-CN"/>
        </w:rPr>
        <w:t>突出跨越转型，聚力构建现代特色的产业体系</w:t>
      </w:r>
      <w:bookmarkEnd w:id="22"/>
    </w:p>
    <w:p w:rsidR="001825CD" w:rsidRDefault="002A4321">
      <w:pPr>
        <w:ind w:firstLine="640"/>
        <w:rPr>
          <w:rFonts w:cs="Times New Roman"/>
          <w:color w:val="000000" w:themeColor="text1"/>
        </w:rPr>
      </w:pPr>
      <w:r>
        <w:rPr>
          <w:rFonts w:cs="Times New Roman"/>
          <w:color w:val="000000" w:themeColor="text1"/>
        </w:rPr>
        <w:t>以提高产业发展竞争力为目标，坚持大集团引领、大项目支撑、</w:t>
      </w:r>
      <w:proofErr w:type="gramStart"/>
      <w:r>
        <w:rPr>
          <w:rFonts w:cs="Times New Roman"/>
          <w:color w:val="000000" w:themeColor="text1"/>
        </w:rPr>
        <w:t>集群化</w:t>
      </w:r>
      <w:proofErr w:type="gramEnd"/>
      <w:r>
        <w:rPr>
          <w:rFonts w:cs="Times New Roman"/>
          <w:color w:val="000000" w:themeColor="text1"/>
        </w:rPr>
        <w:t>推进、园区化承载，深度对接国内国际</w:t>
      </w:r>
      <w:r>
        <w:rPr>
          <w:rFonts w:cs="Times New Roman"/>
          <w:color w:val="000000" w:themeColor="text1"/>
        </w:rPr>
        <w:t>“</w:t>
      </w:r>
      <w:r>
        <w:rPr>
          <w:rFonts w:cs="Times New Roman"/>
          <w:color w:val="000000" w:themeColor="text1"/>
        </w:rPr>
        <w:t>双循环</w:t>
      </w:r>
      <w:r>
        <w:rPr>
          <w:rFonts w:cs="Times New Roman"/>
          <w:color w:val="000000" w:themeColor="text1"/>
        </w:rPr>
        <w:t>”</w:t>
      </w:r>
      <w:r>
        <w:rPr>
          <w:rFonts w:cs="Times New Roman"/>
          <w:color w:val="000000" w:themeColor="text1"/>
        </w:rPr>
        <w:t>，加快构建以先进制造业为支撑，现代服务业和现代农业为主体的特色现代化产业体系。</w:t>
      </w:r>
    </w:p>
    <w:p w:rsidR="001825CD" w:rsidRDefault="002A4321">
      <w:pPr>
        <w:pStyle w:val="2"/>
        <w:ind w:firstLine="562"/>
        <w:rPr>
          <w:color w:val="000000" w:themeColor="text1"/>
          <w:lang w:val="zh-CN"/>
        </w:rPr>
      </w:pPr>
      <w:bookmarkStart w:id="23" w:name="_Toc61105476"/>
      <w:r>
        <w:rPr>
          <w:color w:val="000000" w:themeColor="text1"/>
          <w:lang w:val="zh-CN"/>
        </w:rPr>
        <w:lastRenderedPageBreak/>
        <w:t>第一节</w:t>
      </w:r>
      <w:r>
        <w:rPr>
          <w:color w:val="000000" w:themeColor="text1"/>
          <w:lang w:val="zh-CN"/>
        </w:rPr>
        <w:t xml:space="preserve">  </w:t>
      </w:r>
      <w:r>
        <w:rPr>
          <w:color w:val="000000" w:themeColor="text1"/>
          <w:lang w:val="zh-CN"/>
        </w:rPr>
        <w:t>推进产业空间优化布局</w:t>
      </w:r>
      <w:bookmarkEnd w:id="23"/>
    </w:p>
    <w:p w:rsidR="001825CD" w:rsidRDefault="002A4321">
      <w:pPr>
        <w:ind w:firstLine="640"/>
        <w:rPr>
          <w:rFonts w:cs="Times New Roman"/>
          <w:color w:val="000000" w:themeColor="text1"/>
        </w:rPr>
      </w:pPr>
      <w:r>
        <w:rPr>
          <w:rFonts w:cs="Times New Roman"/>
          <w:color w:val="000000" w:themeColor="text1"/>
        </w:rPr>
        <w:t>根据现有产业基础，进一步优化区域产业布局，合理配置生产要素，形成优势互补的区域产业布局格局。</w:t>
      </w:r>
    </w:p>
    <w:p w:rsidR="001825CD" w:rsidRDefault="002A4321">
      <w:pPr>
        <w:ind w:firstLine="643"/>
        <w:rPr>
          <w:rFonts w:cs="Times New Roman"/>
          <w:color w:val="000000" w:themeColor="text1"/>
        </w:rPr>
      </w:pPr>
      <w:r>
        <w:rPr>
          <w:rFonts w:eastAsia="楷体" w:cs="Times New Roman"/>
          <w:b/>
          <w:bCs/>
          <w:color w:val="000000" w:themeColor="text1"/>
        </w:rPr>
        <w:t>农业</w:t>
      </w:r>
      <w:r>
        <w:rPr>
          <w:rFonts w:cs="Times New Roman"/>
          <w:color w:val="000000" w:themeColor="text1"/>
        </w:rPr>
        <w:t>。规划形成</w:t>
      </w:r>
      <w:r>
        <w:rPr>
          <w:rFonts w:cs="Times New Roman"/>
          <w:color w:val="000000" w:themeColor="text1"/>
        </w:rPr>
        <w:t>“</w:t>
      </w:r>
      <w:r>
        <w:rPr>
          <w:rFonts w:cs="Times New Roman"/>
          <w:color w:val="000000" w:themeColor="text1"/>
        </w:rPr>
        <w:t>三个片区</w:t>
      </w:r>
      <w:r>
        <w:rPr>
          <w:rFonts w:cs="Times New Roman"/>
          <w:color w:val="000000" w:themeColor="text1"/>
        </w:rPr>
        <w:t>”</w:t>
      </w:r>
      <w:r>
        <w:rPr>
          <w:rFonts w:cs="Times New Roman"/>
          <w:color w:val="000000" w:themeColor="text1"/>
        </w:rPr>
        <w:t>的发展格局，即北部特色农业区、运河周边高效农业区和成子湖周边生态农业区。重点围绕</w:t>
      </w:r>
      <w:r>
        <w:rPr>
          <w:rFonts w:cs="Times New Roman"/>
          <w:color w:val="000000" w:themeColor="text1"/>
        </w:rPr>
        <w:t>“</w:t>
      </w:r>
      <w:r>
        <w:rPr>
          <w:rFonts w:cs="Times New Roman"/>
          <w:color w:val="000000" w:themeColor="text1"/>
        </w:rPr>
        <w:t>三沿</w:t>
      </w:r>
      <w:r>
        <w:rPr>
          <w:rFonts w:cs="Times New Roman"/>
          <w:color w:val="000000" w:themeColor="text1"/>
        </w:rPr>
        <w:t>”“</w:t>
      </w:r>
      <w:r>
        <w:rPr>
          <w:rFonts w:cs="Times New Roman"/>
          <w:color w:val="000000" w:themeColor="text1"/>
        </w:rPr>
        <w:t>三环</w:t>
      </w:r>
      <w:r>
        <w:rPr>
          <w:rFonts w:cs="Times New Roman"/>
          <w:color w:val="000000" w:themeColor="text1"/>
        </w:rPr>
        <w:t>”“</w:t>
      </w:r>
      <w:r>
        <w:rPr>
          <w:rFonts w:cs="Times New Roman"/>
          <w:color w:val="000000" w:themeColor="text1"/>
        </w:rPr>
        <w:t>三园</w:t>
      </w:r>
      <w:r>
        <w:rPr>
          <w:rFonts w:cs="Times New Roman"/>
          <w:color w:val="000000" w:themeColor="text1"/>
        </w:rPr>
        <w:t>”</w:t>
      </w:r>
      <w:r>
        <w:rPr>
          <w:rFonts w:cs="Times New Roman"/>
          <w:color w:val="000000" w:themeColor="text1"/>
        </w:rPr>
        <w:t>做好农业产业发展空间。</w:t>
      </w:r>
      <w:r>
        <w:rPr>
          <w:rFonts w:cs="Times New Roman"/>
          <w:color w:val="000000" w:themeColor="text1"/>
        </w:rPr>
        <w:t>“</w:t>
      </w:r>
      <w:r>
        <w:rPr>
          <w:rFonts w:cs="Times New Roman"/>
          <w:color w:val="000000" w:themeColor="text1"/>
        </w:rPr>
        <w:t>三沿</w:t>
      </w:r>
      <w:r>
        <w:rPr>
          <w:rFonts w:cs="Times New Roman"/>
          <w:color w:val="000000" w:themeColor="text1"/>
        </w:rPr>
        <w:t>”</w:t>
      </w:r>
      <w:r>
        <w:rPr>
          <w:rFonts w:cs="Times New Roman"/>
          <w:color w:val="000000" w:themeColor="text1"/>
        </w:rPr>
        <w:t>即沿</w:t>
      </w:r>
      <w:r>
        <w:rPr>
          <w:rFonts w:cs="Times New Roman"/>
          <w:color w:val="000000" w:themeColor="text1"/>
        </w:rPr>
        <w:t>245</w:t>
      </w:r>
      <w:r>
        <w:rPr>
          <w:rFonts w:cs="Times New Roman"/>
          <w:color w:val="000000" w:themeColor="text1"/>
        </w:rPr>
        <w:t>、</w:t>
      </w:r>
      <w:r>
        <w:rPr>
          <w:rFonts w:cs="Times New Roman"/>
          <w:color w:val="000000" w:themeColor="text1"/>
        </w:rPr>
        <w:t>267</w:t>
      </w:r>
      <w:r>
        <w:rPr>
          <w:rFonts w:cs="Times New Roman"/>
          <w:color w:val="000000" w:themeColor="text1"/>
        </w:rPr>
        <w:t>、</w:t>
      </w:r>
      <w:r>
        <w:rPr>
          <w:rFonts w:cs="Times New Roman"/>
          <w:color w:val="000000" w:themeColor="text1"/>
        </w:rPr>
        <w:t>325</w:t>
      </w:r>
      <w:proofErr w:type="gramStart"/>
      <w:r>
        <w:rPr>
          <w:rFonts w:cs="Times New Roman"/>
          <w:color w:val="000000" w:themeColor="text1"/>
        </w:rPr>
        <w:t>三</w:t>
      </w:r>
      <w:proofErr w:type="gramEnd"/>
      <w:r>
        <w:rPr>
          <w:rFonts w:cs="Times New Roman"/>
          <w:color w:val="000000" w:themeColor="text1"/>
        </w:rPr>
        <w:t>条省道发展</w:t>
      </w:r>
      <w:r>
        <w:rPr>
          <w:rFonts w:cs="Times New Roman"/>
          <w:bCs/>
          <w:color w:val="000000" w:themeColor="text1"/>
          <w:szCs w:val="32"/>
        </w:rPr>
        <w:t>休闲观光特色林果产业</w:t>
      </w:r>
      <w:r>
        <w:rPr>
          <w:rFonts w:cs="Times New Roman"/>
          <w:color w:val="000000" w:themeColor="text1"/>
        </w:rPr>
        <w:t>；</w:t>
      </w:r>
      <w:r>
        <w:rPr>
          <w:rFonts w:cs="Times New Roman"/>
          <w:color w:val="000000" w:themeColor="text1"/>
        </w:rPr>
        <w:t>“</w:t>
      </w:r>
      <w:r>
        <w:rPr>
          <w:rFonts w:cs="Times New Roman"/>
          <w:color w:val="000000" w:themeColor="text1"/>
        </w:rPr>
        <w:t>三环</w:t>
      </w:r>
      <w:r>
        <w:rPr>
          <w:rFonts w:cs="Times New Roman"/>
          <w:color w:val="000000" w:themeColor="text1"/>
        </w:rPr>
        <w:t>”</w:t>
      </w:r>
      <w:r>
        <w:rPr>
          <w:rFonts w:cs="Times New Roman"/>
          <w:color w:val="000000" w:themeColor="text1"/>
        </w:rPr>
        <w:t>即</w:t>
      </w:r>
      <w:r>
        <w:rPr>
          <w:rFonts w:cs="Times New Roman"/>
          <w:bCs/>
          <w:color w:val="000000" w:themeColor="text1"/>
          <w:szCs w:val="32"/>
        </w:rPr>
        <w:t>环成子湖、环两河廊道</w:t>
      </w:r>
      <w:proofErr w:type="gramStart"/>
      <w:r>
        <w:rPr>
          <w:rFonts w:cs="Times New Roman"/>
          <w:bCs/>
          <w:color w:val="000000" w:themeColor="text1"/>
          <w:szCs w:val="32"/>
        </w:rPr>
        <w:t>和环六塘</w:t>
      </w:r>
      <w:proofErr w:type="gramEnd"/>
      <w:r>
        <w:rPr>
          <w:rFonts w:cs="Times New Roman"/>
          <w:bCs/>
          <w:color w:val="000000" w:themeColor="text1"/>
          <w:szCs w:val="32"/>
        </w:rPr>
        <w:t>河发展特色水产与精品蔬菜</w:t>
      </w:r>
      <w:r>
        <w:rPr>
          <w:rFonts w:cs="Times New Roman"/>
          <w:color w:val="000000" w:themeColor="text1"/>
        </w:rPr>
        <w:t>；</w:t>
      </w:r>
      <w:r>
        <w:rPr>
          <w:rFonts w:cs="Times New Roman"/>
          <w:color w:val="000000" w:themeColor="text1"/>
        </w:rPr>
        <w:t>“</w:t>
      </w:r>
      <w:r>
        <w:rPr>
          <w:rFonts w:cs="Times New Roman"/>
          <w:color w:val="000000" w:themeColor="text1"/>
        </w:rPr>
        <w:t>三园</w:t>
      </w:r>
      <w:r>
        <w:rPr>
          <w:rFonts w:cs="Times New Roman"/>
          <w:color w:val="000000" w:themeColor="text1"/>
        </w:rPr>
        <w:t>”</w:t>
      </w:r>
      <w:r>
        <w:rPr>
          <w:rFonts w:cs="Times New Roman"/>
          <w:color w:val="000000" w:themeColor="text1"/>
        </w:rPr>
        <w:t>即</w:t>
      </w:r>
      <w:r>
        <w:rPr>
          <w:rFonts w:cs="Times New Roman"/>
          <w:color w:val="000000" w:themeColor="text1"/>
        </w:rPr>
        <w:t>1</w:t>
      </w:r>
      <w:r>
        <w:rPr>
          <w:rFonts w:cs="Times New Roman"/>
          <w:color w:val="000000" w:themeColor="text1"/>
        </w:rPr>
        <w:t>个国家级农业产业园（</w:t>
      </w:r>
      <w:r>
        <w:rPr>
          <w:rFonts w:cs="Times New Roman"/>
          <w:color w:val="000000" w:themeColor="text1"/>
          <w:szCs w:val="32"/>
        </w:rPr>
        <w:t>泗阳国家现代农业产业园</w:t>
      </w:r>
      <w:r>
        <w:rPr>
          <w:rFonts w:cs="Times New Roman"/>
          <w:color w:val="000000" w:themeColor="text1"/>
        </w:rPr>
        <w:t>），</w:t>
      </w:r>
      <w:r>
        <w:rPr>
          <w:rFonts w:cs="Times New Roman"/>
          <w:color w:val="000000" w:themeColor="text1"/>
        </w:rPr>
        <w:t>2</w:t>
      </w:r>
      <w:r>
        <w:rPr>
          <w:rFonts w:cs="Times New Roman"/>
          <w:color w:val="000000" w:themeColor="text1"/>
        </w:rPr>
        <w:t>个省级现代农业产业园（</w:t>
      </w:r>
      <w:r>
        <w:rPr>
          <w:rFonts w:cs="Times New Roman"/>
          <w:color w:val="000000" w:themeColor="text1"/>
          <w:szCs w:val="32"/>
        </w:rPr>
        <w:t>爱园镇精品果</w:t>
      </w:r>
      <w:proofErr w:type="gramStart"/>
      <w:r>
        <w:rPr>
          <w:rFonts w:cs="Times New Roman"/>
          <w:color w:val="000000" w:themeColor="text1"/>
          <w:szCs w:val="32"/>
        </w:rPr>
        <w:t>蔬产业</w:t>
      </w:r>
      <w:proofErr w:type="gramEnd"/>
      <w:r>
        <w:rPr>
          <w:rFonts w:cs="Times New Roman"/>
          <w:color w:val="000000" w:themeColor="text1"/>
          <w:szCs w:val="32"/>
        </w:rPr>
        <w:t>园、卢集成子湖现代渔业产业园</w:t>
      </w:r>
      <w:r>
        <w:rPr>
          <w:rFonts w:cs="Times New Roman"/>
          <w:color w:val="000000" w:themeColor="text1"/>
        </w:rPr>
        <w:t>），</w:t>
      </w:r>
      <w:r>
        <w:rPr>
          <w:rFonts w:cs="Times New Roman"/>
          <w:color w:val="000000" w:themeColor="text1"/>
        </w:rPr>
        <w:t>4</w:t>
      </w:r>
      <w:r>
        <w:rPr>
          <w:rFonts w:cs="Times New Roman"/>
          <w:color w:val="000000" w:themeColor="text1"/>
        </w:rPr>
        <w:t>个市级现代农业产业园（</w:t>
      </w:r>
      <w:r>
        <w:rPr>
          <w:rFonts w:cs="Times New Roman"/>
          <w:color w:val="000000" w:themeColor="text1"/>
          <w:szCs w:val="32"/>
        </w:rPr>
        <w:t>来安街道特色花卉、穿城</w:t>
      </w:r>
      <w:r>
        <w:rPr>
          <w:rFonts w:cs="Times New Roman" w:hint="eastAsia"/>
          <w:color w:val="000000" w:themeColor="text1"/>
          <w:szCs w:val="32"/>
        </w:rPr>
        <w:t>东</w:t>
      </w:r>
      <w:proofErr w:type="gramStart"/>
      <w:r>
        <w:rPr>
          <w:rFonts w:cs="Times New Roman" w:hint="eastAsia"/>
          <w:color w:val="000000" w:themeColor="text1"/>
          <w:szCs w:val="32"/>
        </w:rPr>
        <w:t>蓠</w:t>
      </w:r>
      <w:proofErr w:type="gramEnd"/>
      <w:r>
        <w:rPr>
          <w:rFonts w:cs="Times New Roman"/>
          <w:color w:val="000000" w:themeColor="text1"/>
          <w:szCs w:val="32"/>
        </w:rPr>
        <w:t>花</w:t>
      </w:r>
      <w:r>
        <w:rPr>
          <w:rFonts w:cs="Times New Roman" w:hint="eastAsia"/>
          <w:color w:val="000000" w:themeColor="text1"/>
          <w:szCs w:val="32"/>
        </w:rPr>
        <w:t>田</w:t>
      </w:r>
      <w:r>
        <w:rPr>
          <w:rFonts w:cs="Times New Roman"/>
          <w:color w:val="000000" w:themeColor="text1"/>
          <w:szCs w:val="32"/>
        </w:rPr>
        <w:t>等特色园区</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bCs/>
          <w:color w:val="000000" w:themeColor="text1"/>
        </w:rPr>
        <w:t>工业</w:t>
      </w:r>
      <w:r>
        <w:rPr>
          <w:rFonts w:cs="Times New Roman"/>
          <w:color w:val="000000" w:themeColor="text1"/>
        </w:rPr>
        <w:t>。规划形成</w:t>
      </w:r>
      <w:r>
        <w:rPr>
          <w:rFonts w:cs="Times New Roman"/>
          <w:color w:val="000000" w:themeColor="text1"/>
        </w:rPr>
        <w:t>“</w:t>
      </w:r>
      <w:r>
        <w:rPr>
          <w:rFonts w:cs="Times New Roman"/>
          <w:color w:val="000000" w:themeColor="text1"/>
        </w:rPr>
        <w:t>一轴两片多点</w:t>
      </w:r>
      <w:r>
        <w:rPr>
          <w:rFonts w:cs="Times New Roman"/>
          <w:color w:val="000000" w:themeColor="text1"/>
        </w:rPr>
        <w:t>”</w:t>
      </w:r>
      <w:r>
        <w:rPr>
          <w:rFonts w:cs="Times New Roman"/>
          <w:color w:val="000000" w:themeColor="text1"/>
        </w:rPr>
        <w:t>的发展格局，</w:t>
      </w:r>
      <w:r>
        <w:rPr>
          <w:rFonts w:cs="Times New Roman"/>
          <w:color w:val="000000" w:themeColor="text1"/>
        </w:rPr>
        <w:t>“</w:t>
      </w:r>
      <w:r>
        <w:rPr>
          <w:rFonts w:cs="Times New Roman"/>
          <w:color w:val="000000" w:themeColor="text1"/>
        </w:rPr>
        <w:t>一轴</w:t>
      </w:r>
      <w:r>
        <w:rPr>
          <w:rFonts w:cs="Times New Roman"/>
          <w:color w:val="000000" w:themeColor="text1"/>
        </w:rPr>
        <w:t>”</w:t>
      </w:r>
      <w:r>
        <w:rPr>
          <w:rFonts w:cs="Times New Roman"/>
          <w:color w:val="000000" w:themeColor="text1"/>
        </w:rPr>
        <w:t>即南北向的综合发展轴，</w:t>
      </w:r>
      <w:r>
        <w:rPr>
          <w:rFonts w:cs="Times New Roman"/>
          <w:color w:val="000000" w:themeColor="text1"/>
        </w:rPr>
        <w:t>“</w:t>
      </w:r>
      <w:r>
        <w:rPr>
          <w:rFonts w:cs="Times New Roman"/>
          <w:color w:val="000000" w:themeColor="text1"/>
        </w:rPr>
        <w:t>两片</w:t>
      </w:r>
      <w:r>
        <w:rPr>
          <w:rFonts w:cs="Times New Roman"/>
          <w:color w:val="000000" w:themeColor="text1"/>
        </w:rPr>
        <w:t>”</w:t>
      </w:r>
      <w:r>
        <w:rPr>
          <w:rFonts w:cs="Times New Roman"/>
          <w:color w:val="000000" w:themeColor="text1"/>
        </w:rPr>
        <w:t>为东部的泗阳经济开发区，西部的吴江（泗阳）产业合作园和泗阳高新技术产业开发区，</w:t>
      </w:r>
      <w:r>
        <w:rPr>
          <w:rFonts w:cs="Times New Roman"/>
          <w:color w:val="000000" w:themeColor="text1"/>
        </w:rPr>
        <w:t>“</w:t>
      </w:r>
      <w:r>
        <w:rPr>
          <w:rFonts w:cs="Times New Roman"/>
          <w:color w:val="000000" w:themeColor="text1"/>
        </w:rPr>
        <w:t>多点</w:t>
      </w:r>
      <w:r>
        <w:rPr>
          <w:rFonts w:cs="Times New Roman"/>
          <w:color w:val="000000" w:themeColor="text1"/>
        </w:rPr>
        <w:t>”</w:t>
      </w:r>
      <w:r>
        <w:rPr>
          <w:rFonts w:cs="Times New Roman"/>
          <w:color w:val="000000" w:themeColor="text1"/>
        </w:rPr>
        <w:t>即</w:t>
      </w:r>
      <w:r>
        <w:rPr>
          <w:rFonts w:cs="Times New Roman"/>
          <w:color w:val="000000" w:themeColor="text1"/>
        </w:rPr>
        <w:t>6</w:t>
      </w:r>
      <w:r>
        <w:rPr>
          <w:rFonts w:cs="Times New Roman"/>
          <w:color w:val="000000" w:themeColor="text1"/>
        </w:rPr>
        <w:t>个重点乡镇（街道）特色园区。泗阳经济开发区边界向北向东拓展，盘活土地</w:t>
      </w:r>
      <w:r>
        <w:rPr>
          <w:rFonts w:cs="Times New Roman"/>
          <w:color w:val="000000" w:themeColor="text1"/>
        </w:rPr>
        <w:t>1000</w:t>
      </w:r>
      <w:r>
        <w:rPr>
          <w:rFonts w:cs="Times New Roman"/>
          <w:color w:val="000000" w:themeColor="text1"/>
        </w:rPr>
        <w:t>亩左右，同时将八集工业区打造成开发区溢出区。泗阳高新技术产业开发区拆除老旧片区、</w:t>
      </w:r>
      <w:proofErr w:type="gramStart"/>
      <w:r>
        <w:rPr>
          <w:rFonts w:cs="Times New Roman"/>
          <w:color w:val="000000" w:themeColor="text1"/>
        </w:rPr>
        <w:t>低危差</w:t>
      </w:r>
      <w:proofErr w:type="gramEnd"/>
      <w:r>
        <w:rPr>
          <w:rFonts w:cs="Times New Roman"/>
          <w:color w:val="000000" w:themeColor="text1"/>
        </w:rPr>
        <w:t>厂房，盘活土地</w:t>
      </w:r>
      <w:r>
        <w:rPr>
          <w:rFonts w:cs="Times New Roman"/>
          <w:color w:val="000000" w:themeColor="text1"/>
        </w:rPr>
        <w:t>500</w:t>
      </w:r>
      <w:r>
        <w:rPr>
          <w:rFonts w:cs="Times New Roman"/>
          <w:color w:val="000000" w:themeColor="text1"/>
        </w:rPr>
        <w:t>亩左右，实现</w:t>
      </w:r>
      <w:r>
        <w:rPr>
          <w:rFonts w:cs="Times New Roman"/>
          <w:color w:val="000000" w:themeColor="text1"/>
        </w:rPr>
        <w:t>“</w:t>
      </w:r>
      <w:r>
        <w:rPr>
          <w:rFonts w:cs="Times New Roman"/>
          <w:color w:val="000000" w:themeColor="text1"/>
        </w:rPr>
        <w:t>腾笼换鸟</w:t>
      </w:r>
      <w:r>
        <w:rPr>
          <w:rFonts w:cs="Times New Roman"/>
          <w:color w:val="000000" w:themeColor="text1"/>
        </w:rPr>
        <w:t>”</w:t>
      </w:r>
      <w:r>
        <w:rPr>
          <w:rFonts w:cs="Times New Roman"/>
          <w:color w:val="000000" w:themeColor="text1"/>
        </w:rPr>
        <w:t>推动产业转型升级。吴江（泗阳）</w:t>
      </w:r>
      <w:r>
        <w:rPr>
          <w:rFonts w:cs="Times New Roman"/>
          <w:color w:val="000000" w:themeColor="text1"/>
        </w:rPr>
        <w:lastRenderedPageBreak/>
        <w:t>产业</w:t>
      </w:r>
      <w:proofErr w:type="gramStart"/>
      <w:r>
        <w:rPr>
          <w:rFonts w:cs="Times New Roman"/>
          <w:color w:val="000000" w:themeColor="text1"/>
        </w:rPr>
        <w:t>园适当</w:t>
      </w:r>
      <w:proofErr w:type="gramEnd"/>
      <w:r>
        <w:rPr>
          <w:rFonts w:cs="Times New Roman"/>
          <w:color w:val="000000" w:themeColor="text1"/>
        </w:rPr>
        <w:t>向西延伸，打开发展空间。乡镇（街道）特色园区，做好用地保障，发展适宜产业并做好配套。</w:t>
      </w:r>
    </w:p>
    <w:p w:rsidR="001825CD" w:rsidRDefault="002A4321">
      <w:pPr>
        <w:ind w:firstLine="643"/>
        <w:rPr>
          <w:rFonts w:cs="Times New Roman"/>
          <w:color w:val="000000" w:themeColor="text1"/>
        </w:rPr>
      </w:pPr>
      <w:r>
        <w:rPr>
          <w:rFonts w:eastAsia="楷体" w:cs="Times New Roman"/>
          <w:b/>
          <w:bCs/>
          <w:color w:val="000000" w:themeColor="text1"/>
        </w:rPr>
        <w:t>服务业</w:t>
      </w:r>
      <w:r>
        <w:rPr>
          <w:rFonts w:cs="Times New Roman"/>
          <w:color w:val="000000" w:themeColor="text1"/>
        </w:rPr>
        <w:t>。规划形成</w:t>
      </w:r>
      <w:r>
        <w:rPr>
          <w:rFonts w:cs="Times New Roman"/>
          <w:color w:val="000000" w:themeColor="text1"/>
        </w:rPr>
        <w:t>“</w:t>
      </w:r>
      <w:proofErr w:type="gramStart"/>
      <w:r>
        <w:rPr>
          <w:rFonts w:cs="Times New Roman"/>
          <w:color w:val="000000" w:themeColor="text1"/>
        </w:rPr>
        <w:t>一核五</w:t>
      </w:r>
      <w:proofErr w:type="gramEnd"/>
      <w:r>
        <w:rPr>
          <w:rFonts w:cs="Times New Roman"/>
          <w:color w:val="000000" w:themeColor="text1"/>
        </w:rPr>
        <w:t>区</w:t>
      </w:r>
      <w:r>
        <w:rPr>
          <w:rFonts w:cs="Times New Roman"/>
          <w:color w:val="000000" w:themeColor="text1"/>
        </w:rPr>
        <w:t>”</w:t>
      </w:r>
      <w:r>
        <w:rPr>
          <w:rFonts w:cs="Times New Roman"/>
          <w:color w:val="000000" w:themeColor="text1"/>
        </w:rPr>
        <w:t>的发展格局。</w:t>
      </w:r>
      <w:r>
        <w:rPr>
          <w:rFonts w:cs="Times New Roman"/>
          <w:color w:val="000000" w:themeColor="text1"/>
        </w:rPr>
        <w:t>“</w:t>
      </w:r>
      <w:r>
        <w:rPr>
          <w:rFonts w:cs="Times New Roman"/>
          <w:color w:val="000000" w:themeColor="text1"/>
        </w:rPr>
        <w:t>一核</w:t>
      </w:r>
      <w:r>
        <w:rPr>
          <w:rFonts w:cs="Times New Roman"/>
          <w:color w:val="000000" w:themeColor="text1"/>
        </w:rPr>
        <w:t>”</w:t>
      </w:r>
      <w:r>
        <w:rPr>
          <w:rFonts w:cs="Times New Roman"/>
          <w:color w:val="000000" w:themeColor="text1"/>
        </w:rPr>
        <w:t>即泗阳县城，带动全县第三产业发展。</w:t>
      </w:r>
      <w:r>
        <w:rPr>
          <w:rFonts w:cs="Times New Roman"/>
          <w:color w:val="000000" w:themeColor="text1"/>
        </w:rPr>
        <w:t>“</w:t>
      </w:r>
      <w:r>
        <w:rPr>
          <w:rFonts w:cs="Times New Roman"/>
          <w:color w:val="000000" w:themeColor="text1"/>
        </w:rPr>
        <w:t>五大服务业集聚区</w:t>
      </w:r>
      <w:r>
        <w:rPr>
          <w:rFonts w:cs="Times New Roman"/>
          <w:color w:val="000000" w:themeColor="text1"/>
        </w:rPr>
        <w:t>”</w:t>
      </w:r>
      <w:r>
        <w:rPr>
          <w:rFonts w:cs="Times New Roman"/>
          <w:color w:val="000000" w:themeColor="text1"/>
        </w:rPr>
        <w:t>：一是总部经济集聚区，位于主城区；二是电子商务集聚区，位于史集到临河一带；三是科教文化集聚区，位于城南片区；四</w:t>
      </w:r>
      <w:proofErr w:type="gramStart"/>
      <w:r>
        <w:rPr>
          <w:rFonts w:cs="Times New Roman"/>
          <w:color w:val="000000" w:themeColor="text1"/>
        </w:rPr>
        <w:t>是文旅集聚</w:t>
      </w:r>
      <w:proofErr w:type="gramEnd"/>
      <w:r>
        <w:rPr>
          <w:rFonts w:cs="Times New Roman"/>
          <w:color w:val="000000" w:themeColor="text1"/>
        </w:rPr>
        <w:t>区，位于古黄河和大运河之间、成子湖片区；五是物流集聚区，位于</w:t>
      </w:r>
      <w:r>
        <w:rPr>
          <w:rFonts w:cs="Times New Roman"/>
          <w:color w:val="000000" w:themeColor="text1"/>
        </w:rPr>
        <w:t>245</w:t>
      </w:r>
      <w:r>
        <w:rPr>
          <w:rFonts w:cs="Times New Roman"/>
          <w:color w:val="000000" w:themeColor="text1"/>
        </w:rPr>
        <w:t>、</w:t>
      </w:r>
      <w:r>
        <w:rPr>
          <w:rFonts w:cs="Times New Roman"/>
          <w:color w:val="000000" w:themeColor="text1"/>
        </w:rPr>
        <w:t>325</w:t>
      </w:r>
      <w:r>
        <w:rPr>
          <w:rFonts w:cs="Times New Roman"/>
          <w:color w:val="000000" w:themeColor="text1"/>
        </w:rPr>
        <w:t>省道沿线。</w:t>
      </w:r>
    </w:p>
    <w:p w:rsidR="001825CD" w:rsidRDefault="002A4321">
      <w:pPr>
        <w:pStyle w:val="2"/>
        <w:ind w:firstLine="562"/>
        <w:rPr>
          <w:color w:val="000000" w:themeColor="text1"/>
          <w:lang w:val="zh-CN"/>
        </w:rPr>
      </w:pPr>
      <w:bookmarkStart w:id="24" w:name="_Toc61105477"/>
      <w:r>
        <w:rPr>
          <w:color w:val="000000" w:themeColor="text1"/>
          <w:lang w:val="zh-CN"/>
        </w:rPr>
        <w:t>第二节</w:t>
      </w:r>
      <w:r>
        <w:rPr>
          <w:color w:val="000000" w:themeColor="text1"/>
          <w:lang w:val="zh-CN"/>
        </w:rPr>
        <w:t xml:space="preserve">  </w:t>
      </w:r>
      <w:r>
        <w:rPr>
          <w:color w:val="000000" w:themeColor="text1"/>
          <w:lang w:val="zh-CN"/>
        </w:rPr>
        <w:t>加快制造业集群发展</w:t>
      </w:r>
      <w:bookmarkEnd w:id="24"/>
    </w:p>
    <w:p w:rsidR="001825CD" w:rsidRDefault="002A4321">
      <w:pPr>
        <w:ind w:firstLine="640"/>
        <w:rPr>
          <w:rFonts w:cs="Times New Roman"/>
          <w:bCs/>
          <w:color w:val="000000" w:themeColor="text1"/>
          <w:szCs w:val="28"/>
        </w:rPr>
      </w:pPr>
      <w:r>
        <w:rPr>
          <w:rFonts w:cs="Times New Roman"/>
          <w:bCs/>
          <w:color w:val="000000" w:themeColor="text1"/>
          <w:szCs w:val="28"/>
        </w:rPr>
        <w:t>把加快工业化进程作为泗阳</w:t>
      </w:r>
      <w:proofErr w:type="gramStart"/>
      <w:r>
        <w:rPr>
          <w:rFonts w:cs="Times New Roman"/>
          <w:bCs/>
          <w:color w:val="000000" w:themeColor="text1"/>
          <w:szCs w:val="28"/>
        </w:rPr>
        <w:t>县今后</w:t>
      </w:r>
      <w:proofErr w:type="gramEnd"/>
      <w:r>
        <w:rPr>
          <w:rFonts w:cs="Times New Roman"/>
          <w:bCs/>
          <w:color w:val="000000" w:themeColor="text1"/>
          <w:szCs w:val="28"/>
        </w:rPr>
        <w:t>一个时期发展的核心任务，始终把</w:t>
      </w:r>
      <w:r>
        <w:rPr>
          <w:rFonts w:cs="Times New Roman"/>
          <w:bCs/>
          <w:color w:val="000000" w:themeColor="text1"/>
          <w:szCs w:val="28"/>
        </w:rPr>
        <w:t>“</w:t>
      </w:r>
      <w:r>
        <w:rPr>
          <w:rFonts w:cs="Times New Roman"/>
          <w:bCs/>
          <w:color w:val="000000" w:themeColor="text1"/>
          <w:szCs w:val="28"/>
        </w:rPr>
        <w:t>项目为王</w:t>
      </w:r>
      <w:r>
        <w:rPr>
          <w:rFonts w:cs="Times New Roman"/>
          <w:bCs/>
          <w:color w:val="000000" w:themeColor="text1"/>
          <w:szCs w:val="28"/>
        </w:rPr>
        <w:t>”</w:t>
      </w:r>
      <w:r>
        <w:rPr>
          <w:rFonts w:cs="Times New Roman"/>
          <w:bCs/>
          <w:color w:val="000000" w:themeColor="text1"/>
          <w:szCs w:val="28"/>
        </w:rPr>
        <w:t>理念贯穿工业经济高质量发展始终，紧抓宿迁市建设长三角先进制造业基地机遇，合理调整工业结构、升级优化产业布局，立足</w:t>
      </w:r>
      <w:r>
        <w:rPr>
          <w:rFonts w:cs="Times New Roman"/>
          <w:bCs/>
          <w:color w:val="000000" w:themeColor="text1"/>
          <w:szCs w:val="28"/>
        </w:rPr>
        <w:t>“</w:t>
      </w:r>
      <w:r>
        <w:rPr>
          <w:rFonts w:cs="Times New Roman"/>
          <w:bCs/>
          <w:color w:val="000000" w:themeColor="text1"/>
          <w:szCs w:val="28"/>
        </w:rPr>
        <w:t>快增</w:t>
      </w:r>
      <w:r>
        <w:rPr>
          <w:rFonts w:cs="Times New Roman"/>
          <w:bCs/>
          <w:color w:val="000000" w:themeColor="text1"/>
          <w:szCs w:val="28"/>
        </w:rPr>
        <w:t>”“</w:t>
      </w:r>
      <w:r>
        <w:rPr>
          <w:rFonts w:cs="Times New Roman"/>
          <w:bCs/>
          <w:color w:val="000000" w:themeColor="text1"/>
          <w:szCs w:val="28"/>
        </w:rPr>
        <w:t>快转</w:t>
      </w:r>
      <w:r>
        <w:rPr>
          <w:rFonts w:cs="Times New Roman"/>
          <w:bCs/>
          <w:color w:val="000000" w:themeColor="text1"/>
          <w:szCs w:val="28"/>
        </w:rPr>
        <w:t>”</w:t>
      </w:r>
      <w:r>
        <w:rPr>
          <w:rFonts w:cs="Times New Roman"/>
          <w:bCs/>
          <w:color w:val="000000" w:themeColor="text1"/>
          <w:szCs w:val="28"/>
        </w:rPr>
        <w:t>，做大总量、优化存量，全力打造更显特色、更具优势、更有竞争力的产业发展格局，力争</w:t>
      </w:r>
      <w:r>
        <w:rPr>
          <w:rFonts w:cs="Times New Roman"/>
          <w:bCs/>
          <w:color w:val="000000" w:themeColor="text1"/>
          <w:szCs w:val="28"/>
        </w:rPr>
        <w:t>“</w:t>
      </w:r>
      <w:r>
        <w:rPr>
          <w:rFonts w:cs="Times New Roman"/>
          <w:bCs/>
          <w:color w:val="000000" w:themeColor="text1"/>
          <w:szCs w:val="28"/>
        </w:rPr>
        <w:t>十四五</w:t>
      </w:r>
      <w:r>
        <w:rPr>
          <w:rFonts w:cs="Times New Roman"/>
          <w:bCs/>
          <w:color w:val="000000" w:themeColor="text1"/>
          <w:szCs w:val="28"/>
        </w:rPr>
        <w:t>”</w:t>
      </w:r>
      <w:proofErr w:type="gramStart"/>
      <w:r>
        <w:rPr>
          <w:rFonts w:cs="Times New Roman"/>
          <w:bCs/>
          <w:color w:val="000000" w:themeColor="text1"/>
          <w:szCs w:val="28"/>
        </w:rPr>
        <w:t>末实现</w:t>
      </w:r>
      <w:proofErr w:type="gramEnd"/>
      <w:r>
        <w:rPr>
          <w:rFonts w:cs="Times New Roman"/>
          <w:bCs/>
          <w:color w:val="000000" w:themeColor="text1"/>
          <w:szCs w:val="28"/>
        </w:rPr>
        <w:t>工业经济</w:t>
      </w:r>
      <w:r>
        <w:rPr>
          <w:rFonts w:cs="Times New Roman"/>
          <w:bCs/>
          <w:color w:val="000000" w:themeColor="text1"/>
          <w:szCs w:val="28"/>
        </w:rPr>
        <w:t>“12345678910”</w:t>
      </w:r>
      <w:r>
        <w:rPr>
          <w:rFonts w:cs="Times New Roman"/>
          <w:bCs/>
          <w:color w:val="000000" w:themeColor="text1"/>
          <w:szCs w:val="28"/>
        </w:rPr>
        <w:t>目标。</w:t>
      </w:r>
    </w:p>
    <w:tbl>
      <w:tblPr>
        <w:tblStyle w:val="af3"/>
        <w:tblW w:w="8522" w:type="dxa"/>
        <w:jc w:val="center"/>
        <w:tblLayout w:type="fixed"/>
        <w:tblLook w:val="04A0" w:firstRow="1" w:lastRow="0" w:firstColumn="1" w:lastColumn="0" w:noHBand="0" w:noVBand="1"/>
      </w:tblPr>
      <w:tblGrid>
        <w:gridCol w:w="8522"/>
      </w:tblGrid>
      <w:tr w:rsidR="001825CD">
        <w:trPr>
          <w:jc w:val="center"/>
        </w:trPr>
        <w:tc>
          <w:tcPr>
            <w:tcW w:w="8522" w:type="dxa"/>
            <w:vAlign w:val="center"/>
          </w:tcPr>
          <w:p w:rsidR="001825CD" w:rsidRDefault="002A4321">
            <w:pPr>
              <w:spacing w:line="400" w:lineRule="exact"/>
              <w:ind w:firstLineChars="0" w:firstLine="0"/>
              <w:jc w:val="center"/>
              <w:rPr>
                <w:rFonts w:cs="Times New Roman"/>
                <w:b/>
                <w:sz w:val="28"/>
                <w:szCs w:val="28"/>
              </w:rPr>
            </w:pPr>
            <w:r>
              <w:rPr>
                <w:rFonts w:cs="Times New Roman"/>
                <w:b/>
                <w:sz w:val="28"/>
                <w:szCs w:val="28"/>
              </w:rPr>
              <w:t>专栏</w:t>
            </w:r>
            <w:r>
              <w:rPr>
                <w:rFonts w:cs="Times New Roman"/>
                <w:b/>
                <w:sz w:val="28"/>
                <w:szCs w:val="28"/>
              </w:rPr>
              <w:t xml:space="preserve">2  </w:t>
            </w:r>
            <w:r>
              <w:rPr>
                <w:rFonts w:cs="Times New Roman"/>
                <w:b/>
                <w:sz w:val="28"/>
                <w:szCs w:val="28"/>
              </w:rPr>
              <w:t>泗阳县</w:t>
            </w:r>
            <w:r>
              <w:rPr>
                <w:rFonts w:cs="Times New Roman"/>
                <w:b/>
                <w:sz w:val="28"/>
                <w:szCs w:val="28"/>
              </w:rPr>
              <w:t>“</w:t>
            </w:r>
            <w:r>
              <w:rPr>
                <w:rFonts w:cs="Times New Roman"/>
                <w:b/>
                <w:sz w:val="28"/>
                <w:szCs w:val="28"/>
              </w:rPr>
              <w:t>十四五</w:t>
            </w:r>
            <w:r>
              <w:rPr>
                <w:rFonts w:cs="Times New Roman"/>
                <w:b/>
                <w:sz w:val="28"/>
                <w:szCs w:val="28"/>
              </w:rPr>
              <w:t>”</w:t>
            </w:r>
            <w:r>
              <w:rPr>
                <w:rFonts w:cs="Times New Roman"/>
                <w:b/>
                <w:sz w:val="28"/>
                <w:szCs w:val="28"/>
              </w:rPr>
              <w:t>工业经济</w:t>
            </w:r>
            <w:r>
              <w:rPr>
                <w:rFonts w:cs="Times New Roman"/>
                <w:b/>
                <w:sz w:val="28"/>
                <w:szCs w:val="28"/>
              </w:rPr>
              <w:t>“12345678910”</w:t>
            </w:r>
            <w:r>
              <w:rPr>
                <w:rFonts w:cs="Times New Roman"/>
                <w:b/>
                <w:sz w:val="28"/>
                <w:szCs w:val="28"/>
              </w:rPr>
              <w:t>目标</w:t>
            </w:r>
          </w:p>
          <w:p w:rsidR="001825CD" w:rsidRDefault="002A4321">
            <w:pPr>
              <w:spacing w:line="400" w:lineRule="exact"/>
              <w:ind w:firstLine="562"/>
              <w:rPr>
                <w:rFonts w:cs="Times New Roman"/>
                <w:sz w:val="28"/>
                <w:szCs w:val="28"/>
              </w:rPr>
            </w:pPr>
            <w:r>
              <w:rPr>
                <w:rFonts w:cs="Times New Roman"/>
                <w:b/>
                <w:sz w:val="28"/>
                <w:szCs w:val="28"/>
              </w:rPr>
              <w:t>“1”</w:t>
            </w:r>
            <w:r>
              <w:rPr>
                <w:rFonts w:cs="Times New Roman"/>
                <w:sz w:val="28"/>
                <w:szCs w:val="28"/>
              </w:rPr>
              <w:t>：工业开票销售突破</w:t>
            </w:r>
            <w:r>
              <w:rPr>
                <w:rFonts w:cs="Times New Roman"/>
                <w:sz w:val="28"/>
                <w:szCs w:val="28"/>
              </w:rPr>
              <w:t>1000</w:t>
            </w:r>
            <w:r>
              <w:rPr>
                <w:rFonts w:cs="Times New Roman"/>
                <w:sz w:val="28"/>
                <w:szCs w:val="28"/>
              </w:rPr>
              <w:t>亿元。</w:t>
            </w:r>
          </w:p>
          <w:p w:rsidR="001825CD" w:rsidRDefault="002A4321">
            <w:pPr>
              <w:spacing w:line="400" w:lineRule="exact"/>
              <w:ind w:firstLine="562"/>
              <w:rPr>
                <w:rFonts w:cs="Times New Roman"/>
                <w:sz w:val="28"/>
                <w:szCs w:val="28"/>
              </w:rPr>
            </w:pPr>
            <w:r>
              <w:rPr>
                <w:rFonts w:cs="Times New Roman"/>
                <w:b/>
                <w:sz w:val="28"/>
                <w:szCs w:val="28"/>
              </w:rPr>
              <w:t>“2”</w:t>
            </w:r>
            <w:r>
              <w:rPr>
                <w:rFonts w:cs="Times New Roman"/>
                <w:sz w:val="28"/>
                <w:szCs w:val="28"/>
              </w:rPr>
              <w:t>：实现工业增值税</w:t>
            </w:r>
            <w:r>
              <w:rPr>
                <w:rFonts w:cs="Times New Roman"/>
                <w:sz w:val="28"/>
                <w:szCs w:val="28"/>
              </w:rPr>
              <w:t>20</w:t>
            </w:r>
            <w:r>
              <w:rPr>
                <w:rFonts w:cs="Times New Roman"/>
                <w:sz w:val="28"/>
                <w:szCs w:val="28"/>
              </w:rPr>
              <w:t>亿元。</w:t>
            </w:r>
          </w:p>
          <w:p w:rsidR="001825CD" w:rsidRDefault="002A4321">
            <w:pPr>
              <w:spacing w:line="400" w:lineRule="exact"/>
              <w:ind w:firstLine="562"/>
              <w:rPr>
                <w:rFonts w:cs="Times New Roman"/>
                <w:sz w:val="28"/>
                <w:szCs w:val="28"/>
              </w:rPr>
            </w:pPr>
            <w:r>
              <w:rPr>
                <w:rFonts w:cs="Times New Roman"/>
                <w:b/>
                <w:sz w:val="28"/>
                <w:szCs w:val="28"/>
              </w:rPr>
              <w:t>“3”</w:t>
            </w:r>
            <w:r>
              <w:rPr>
                <w:rFonts w:cs="Times New Roman"/>
                <w:sz w:val="28"/>
                <w:szCs w:val="28"/>
              </w:rPr>
              <w:t>：工业</w:t>
            </w:r>
            <w:r>
              <w:rPr>
                <w:rFonts w:cs="Times New Roman" w:hint="eastAsia"/>
                <w:sz w:val="28"/>
                <w:szCs w:val="28"/>
              </w:rPr>
              <w:t>投资</w:t>
            </w:r>
            <w:r>
              <w:rPr>
                <w:rFonts w:cs="Times New Roman"/>
                <w:sz w:val="28"/>
                <w:szCs w:val="28"/>
              </w:rPr>
              <w:t>年均增长</w:t>
            </w:r>
            <w:r>
              <w:rPr>
                <w:rFonts w:cs="Times New Roman"/>
                <w:sz w:val="28"/>
                <w:szCs w:val="28"/>
              </w:rPr>
              <w:t>30%</w:t>
            </w:r>
            <w:r>
              <w:rPr>
                <w:rFonts w:cs="Times New Roman" w:hint="eastAsia"/>
                <w:sz w:val="28"/>
                <w:szCs w:val="28"/>
              </w:rPr>
              <w:t>以上</w:t>
            </w:r>
            <w:r>
              <w:rPr>
                <w:rFonts w:cs="Times New Roman"/>
                <w:sz w:val="28"/>
                <w:szCs w:val="28"/>
              </w:rPr>
              <w:t>。</w:t>
            </w:r>
          </w:p>
          <w:p w:rsidR="001825CD" w:rsidRDefault="002A4321">
            <w:pPr>
              <w:spacing w:line="400" w:lineRule="exact"/>
              <w:ind w:firstLine="562"/>
              <w:rPr>
                <w:rFonts w:cs="Times New Roman"/>
                <w:sz w:val="28"/>
                <w:szCs w:val="28"/>
              </w:rPr>
            </w:pPr>
            <w:r>
              <w:rPr>
                <w:rFonts w:cs="Times New Roman"/>
                <w:b/>
                <w:sz w:val="28"/>
                <w:szCs w:val="28"/>
              </w:rPr>
              <w:t>“4”</w:t>
            </w:r>
            <w:r>
              <w:rPr>
                <w:rFonts w:cs="Times New Roman"/>
                <w:sz w:val="28"/>
                <w:szCs w:val="28"/>
              </w:rPr>
              <w:t>：</w:t>
            </w:r>
            <w:proofErr w:type="gramStart"/>
            <w:r>
              <w:rPr>
                <w:rFonts w:cs="Times New Roman"/>
                <w:sz w:val="28"/>
                <w:szCs w:val="28"/>
              </w:rPr>
              <w:t>规</w:t>
            </w:r>
            <w:proofErr w:type="gramEnd"/>
            <w:r>
              <w:rPr>
                <w:rFonts w:cs="Times New Roman"/>
                <w:sz w:val="28"/>
                <w:szCs w:val="28"/>
              </w:rPr>
              <w:t>上工业企业突破</w:t>
            </w:r>
            <w:r>
              <w:rPr>
                <w:rFonts w:cs="Times New Roman"/>
                <w:sz w:val="28"/>
                <w:szCs w:val="28"/>
              </w:rPr>
              <w:t>400</w:t>
            </w:r>
            <w:r>
              <w:rPr>
                <w:rFonts w:cs="Times New Roman"/>
                <w:sz w:val="28"/>
                <w:szCs w:val="28"/>
              </w:rPr>
              <w:t>家，其中高新技术企业占比超过</w:t>
            </w:r>
            <w:r>
              <w:rPr>
                <w:rFonts w:cs="Times New Roman"/>
                <w:sz w:val="28"/>
                <w:szCs w:val="28"/>
              </w:rPr>
              <w:t>50%</w:t>
            </w:r>
            <w:r>
              <w:rPr>
                <w:rFonts w:cs="Times New Roman"/>
                <w:sz w:val="28"/>
                <w:szCs w:val="28"/>
              </w:rPr>
              <w:t>。</w:t>
            </w:r>
          </w:p>
          <w:p w:rsidR="001825CD" w:rsidRDefault="002A4321">
            <w:pPr>
              <w:spacing w:line="400" w:lineRule="exact"/>
              <w:ind w:firstLine="562"/>
              <w:rPr>
                <w:rFonts w:cs="Times New Roman"/>
                <w:sz w:val="28"/>
                <w:szCs w:val="28"/>
              </w:rPr>
            </w:pPr>
            <w:r>
              <w:rPr>
                <w:rFonts w:cs="Times New Roman"/>
                <w:b/>
                <w:sz w:val="28"/>
                <w:szCs w:val="28"/>
              </w:rPr>
              <w:t>“5”</w:t>
            </w:r>
            <w:r>
              <w:rPr>
                <w:rFonts w:cs="Times New Roman"/>
                <w:sz w:val="28"/>
                <w:szCs w:val="28"/>
              </w:rPr>
              <w:t>：新建标准化厂房</w:t>
            </w:r>
            <w:r>
              <w:rPr>
                <w:rFonts w:cs="Times New Roman"/>
                <w:sz w:val="28"/>
                <w:szCs w:val="28"/>
              </w:rPr>
              <w:t>500</w:t>
            </w:r>
            <w:r>
              <w:rPr>
                <w:rFonts w:cs="Times New Roman"/>
                <w:sz w:val="28"/>
                <w:szCs w:val="28"/>
              </w:rPr>
              <w:t>万平方米，其中泗阳经济开发区</w:t>
            </w:r>
            <w:r>
              <w:rPr>
                <w:rFonts w:cs="Times New Roman"/>
                <w:sz w:val="28"/>
                <w:szCs w:val="28"/>
              </w:rPr>
              <w:t>250</w:t>
            </w:r>
            <w:r>
              <w:rPr>
                <w:rFonts w:cs="Times New Roman"/>
                <w:sz w:val="28"/>
                <w:szCs w:val="28"/>
              </w:rPr>
              <w:lastRenderedPageBreak/>
              <w:t>万平方米，吴江（泗阳）产业合作园和泗阳高新技术产业开发区各</w:t>
            </w:r>
            <w:r>
              <w:rPr>
                <w:rFonts w:cs="Times New Roman"/>
                <w:sz w:val="28"/>
                <w:szCs w:val="28"/>
              </w:rPr>
              <w:t>100</w:t>
            </w:r>
            <w:r>
              <w:rPr>
                <w:rFonts w:cs="Times New Roman"/>
                <w:sz w:val="28"/>
                <w:szCs w:val="28"/>
              </w:rPr>
              <w:t>万平方米，乡镇（街道）特色园区共</w:t>
            </w:r>
            <w:r>
              <w:rPr>
                <w:rFonts w:cs="Times New Roman"/>
                <w:sz w:val="28"/>
                <w:szCs w:val="28"/>
              </w:rPr>
              <w:t>150</w:t>
            </w:r>
            <w:r>
              <w:rPr>
                <w:rFonts w:cs="Times New Roman"/>
                <w:sz w:val="28"/>
                <w:szCs w:val="28"/>
              </w:rPr>
              <w:t>万平方米。</w:t>
            </w:r>
          </w:p>
          <w:p w:rsidR="001825CD" w:rsidRDefault="002A4321">
            <w:pPr>
              <w:spacing w:line="400" w:lineRule="exact"/>
              <w:ind w:firstLine="562"/>
              <w:rPr>
                <w:rFonts w:cs="Times New Roman"/>
                <w:sz w:val="28"/>
                <w:szCs w:val="28"/>
              </w:rPr>
            </w:pPr>
            <w:r>
              <w:rPr>
                <w:rFonts w:cs="Times New Roman"/>
                <w:b/>
                <w:sz w:val="28"/>
                <w:szCs w:val="28"/>
              </w:rPr>
              <w:t>“6”</w:t>
            </w:r>
            <w:r>
              <w:rPr>
                <w:rFonts w:cs="Times New Roman"/>
                <w:sz w:val="28"/>
                <w:szCs w:val="28"/>
              </w:rPr>
              <w:t>：培育纳税超</w:t>
            </w:r>
            <w:r>
              <w:rPr>
                <w:rFonts w:cs="Times New Roman"/>
                <w:sz w:val="28"/>
                <w:szCs w:val="28"/>
              </w:rPr>
              <w:t>500</w:t>
            </w:r>
            <w:r>
              <w:rPr>
                <w:rFonts w:cs="Times New Roman"/>
                <w:sz w:val="28"/>
                <w:szCs w:val="28"/>
              </w:rPr>
              <w:t>万元工业企业</w:t>
            </w:r>
            <w:r>
              <w:rPr>
                <w:rFonts w:cs="Times New Roman"/>
                <w:sz w:val="28"/>
                <w:szCs w:val="28"/>
              </w:rPr>
              <w:t>60</w:t>
            </w:r>
            <w:r>
              <w:rPr>
                <w:rFonts w:cs="Times New Roman"/>
                <w:sz w:val="28"/>
                <w:szCs w:val="28"/>
              </w:rPr>
              <w:t>户以上，其中纳税超</w:t>
            </w:r>
            <w:r>
              <w:rPr>
                <w:rFonts w:cs="Times New Roman"/>
                <w:sz w:val="28"/>
                <w:szCs w:val="28"/>
              </w:rPr>
              <w:t>1000</w:t>
            </w:r>
            <w:r>
              <w:rPr>
                <w:rFonts w:cs="Times New Roman"/>
                <w:sz w:val="28"/>
                <w:szCs w:val="28"/>
              </w:rPr>
              <w:t>万元工业企业</w:t>
            </w:r>
            <w:r>
              <w:rPr>
                <w:rFonts w:cs="Times New Roman"/>
                <w:sz w:val="28"/>
                <w:szCs w:val="28"/>
              </w:rPr>
              <w:t>30</w:t>
            </w:r>
            <w:r>
              <w:rPr>
                <w:rFonts w:cs="Times New Roman"/>
                <w:sz w:val="28"/>
                <w:szCs w:val="28"/>
              </w:rPr>
              <w:t>户以上。</w:t>
            </w:r>
          </w:p>
          <w:p w:rsidR="001825CD" w:rsidRDefault="002A4321">
            <w:pPr>
              <w:spacing w:line="400" w:lineRule="exact"/>
              <w:ind w:firstLine="562"/>
              <w:rPr>
                <w:rFonts w:cs="Times New Roman"/>
                <w:sz w:val="28"/>
                <w:szCs w:val="28"/>
              </w:rPr>
            </w:pPr>
            <w:r>
              <w:rPr>
                <w:rFonts w:cs="Times New Roman"/>
                <w:b/>
                <w:sz w:val="28"/>
                <w:szCs w:val="28"/>
              </w:rPr>
              <w:t>“7”</w:t>
            </w:r>
            <w:r>
              <w:rPr>
                <w:rFonts w:cs="Times New Roman"/>
                <w:sz w:val="28"/>
                <w:szCs w:val="28"/>
              </w:rPr>
              <w:t>：培育</w:t>
            </w:r>
            <w:r>
              <w:rPr>
                <w:rFonts w:cs="Times New Roman"/>
                <w:sz w:val="28"/>
                <w:szCs w:val="28"/>
              </w:rPr>
              <w:t>7</w:t>
            </w:r>
            <w:r>
              <w:rPr>
                <w:rFonts w:cs="Times New Roman"/>
                <w:sz w:val="28"/>
                <w:szCs w:val="28"/>
              </w:rPr>
              <w:t>户上市或拟上市企业。</w:t>
            </w:r>
          </w:p>
          <w:p w:rsidR="001825CD" w:rsidRDefault="002A4321">
            <w:pPr>
              <w:spacing w:line="400" w:lineRule="exact"/>
              <w:ind w:firstLine="562"/>
              <w:rPr>
                <w:rFonts w:cs="Times New Roman"/>
                <w:sz w:val="28"/>
                <w:szCs w:val="28"/>
              </w:rPr>
            </w:pPr>
            <w:r>
              <w:rPr>
                <w:rFonts w:cs="Times New Roman"/>
                <w:b/>
                <w:sz w:val="28"/>
                <w:szCs w:val="28"/>
              </w:rPr>
              <w:t>“8”</w:t>
            </w:r>
            <w:r>
              <w:rPr>
                <w:rFonts w:cs="Times New Roman"/>
                <w:sz w:val="28"/>
                <w:szCs w:val="28"/>
              </w:rPr>
              <w:t>：招引</w:t>
            </w:r>
            <w:r>
              <w:rPr>
                <w:rFonts w:cs="Times New Roman"/>
                <w:sz w:val="28"/>
                <w:szCs w:val="28"/>
              </w:rPr>
              <w:t>8</w:t>
            </w:r>
            <w:r>
              <w:rPr>
                <w:rFonts w:cs="Times New Roman"/>
                <w:sz w:val="28"/>
                <w:szCs w:val="28"/>
              </w:rPr>
              <w:t>个以上超</w:t>
            </w:r>
            <w:r>
              <w:rPr>
                <w:rFonts w:cs="Times New Roman"/>
                <w:sz w:val="28"/>
                <w:szCs w:val="28"/>
              </w:rPr>
              <w:t>50</w:t>
            </w:r>
            <w:r>
              <w:rPr>
                <w:rFonts w:cs="Times New Roman"/>
                <w:sz w:val="28"/>
                <w:szCs w:val="28"/>
              </w:rPr>
              <w:t>亿元大项目。</w:t>
            </w:r>
          </w:p>
          <w:p w:rsidR="001825CD" w:rsidRDefault="002A4321">
            <w:pPr>
              <w:spacing w:line="400" w:lineRule="exact"/>
              <w:ind w:firstLine="562"/>
              <w:rPr>
                <w:rFonts w:cs="Times New Roman"/>
                <w:sz w:val="28"/>
                <w:szCs w:val="28"/>
              </w:rPr>
            </w:pPr>
            <w:r>
              <w:rPr>
                <w:rFonts w:cs="Times New Roman"/>
                <w:b/>
                <w:sz w:val="28"/>
                <w:szCs w:val="28"/>
              </w:rPr>
              <w:t>“9”</w:t>
            </w:r>
            <w:r>
              <w:rPr>
                <w:rFonts w:cs="Times New Roman"/>
                <w:sz w:val="28"/>
                <w:szCs w:val="28"/>
              </w:rPr>
              <w:t>：形成</w:t>
            </w:r>
            <w:r>
              <w:rPr>
                <w:rFonts w:cs="Times New Roman"/>
                <w:sz w:val="28"/>
                <w:szCs w:val="28"/>
              </w:rPr>
              <w:t>9</w:t>
            </w:r>
            <w:r>
              <w:rPr>
                <w:rFonts w:cs="Times New Roman"/>
                <w:sz w:val="28"/>
                <w:szCs w:val="28"/>
              </w:rPr>
              <w:t>个工业园区，即泗阳经济开发区、吴江（泗阳）产业合作园、泗阳高新技术产业开发区，以及</w:t>
            </w:r>
            <w:r>
              <w:rPr>
                <w:rFonts w:cs="Times New Roman"/>
                <w:sz w:val="28"/>
                <w:szCs w:val="28"/>
              </w:rPr>
              <w:t>6</w:t>
            </w:r>
            <w:r>
              <w:rPr>
                <w:rFonts w:cs="Times New Roman"/>
                <w:sz w:val="28"/>
                <w:szCs w:val="28"/>
              </w:rPr>
              <w:t>个乡镇（街道）特色园区。</w:t>
            </w:r>
          </w:p>
          <w:p w:rsidR="001825CD" w:rsidRDefault="002A4321">
            <w:pPr>
              <w:spacing w:line="400" w:lineRule="exact"/>
              <w:ind w:firstLine="562"/>
              <w:rPr>
                <w:rFonts w:cs="Times New Roman"/>
                <w:sz w:val="28"/>
                <w:szCs w:val="28"/>
              </w:rPr>
            </w:pPr>
            <w:r>
              <w:rPr>
                <w:rFonts w:cs="Times New Roman"/>
                <w:b/>
                <w:sz w:val="28"/>
                <w:szCs w:val="28"/>
              </w:rPr>
              <w:t>“10”</w:t>
            </w:r>
            <w:r>
              <w:rPr>
                <w:rFonts w:cs="Times New Roman"/>
                <w:sz w:val="28"/>
                <w:szCs w:val="28"/>
              </w:rPr>
              <w:t>：培育开票销售超</w:t>
            </w:r>
            <w:r>
              <w:rPr>
                <w:rFonts w:cs="Times New Roman"/>
                <w:sz w:val="28"/>
                <w:szCs w:val="28"/>
              </w:rPr>
              <w:t>10</w:t>
            </w:r>
            <w:r>
              <w:rPr>
                <w:rFonts w:cs="Times New Roman"/>
                <w:sz w:val="28"/>
                <w:szCs w:val="28"/>
              </w:rPr>
              <w:t>亿元企业</w:t>
            </w:r>
            <w:r>
              <w:rPr>
                <w:rFonts w:cs="Times New Roman"/>
                <w:sz w:val="28"/>
                <w:szCs w:val="28"/>
              </w:rPr>
              <w:t>10</w:t>
            </w:r>
            <w:r>
              <w:rPr>
                <w:rFonts w:cs="Times New Roman"/>
                <w:sz w:val="28"/>
                <w:szCs w:val="28"/>
              </w:rPr>
              <w:t>户以上。</w:t>
            </w:r>
          </w:p>
        </w:tc>
      </w:tr>
    </w:tbl>
    <w:p w:rsidR="001825CD" w:rsidRDefault="002A4321">
      <w:pPr>
        <w:ind w:firstLine="643"/>
        <w:rPr>
          <w:rFonts w:cs="Times New Roman"/>
          <w:color w:val="000000" w:themeColor="text1"/>
          <w:sz w:val="24"/>
          <w:szCs w:val="24"/>
        </w:rPr>
      </w:pPr>
      <w:r>
        <w:rPr>
          <w:rFonts w:eastAsia="楷体" w:cs="Times New Roman"/>
          <w:b/>
          <w:color w:val="000000" w:themeColor="text1"/>
          <w:lang w:val="zh-CN"/>
        </w:rPr>
        <w:lastRenderedPageBreak/>
        <w:t>做大做强主导优势产业</w:t>
      </w:r>
      <w:r>
        <w:rPr>
          <w:rFonts w:cs="Times New Roman"/>
          <w:color w:val="000000" w:themeColor="text1"/>
          <w:lang w:val="zh-CN"/>
        </w:rPr>
        <w:t>。</w:t>
      </w:r>
      <w:r>
        <w:rPr>
          <w:rFonts w:cs="Times New Roman"/>
          <w:bCs/>
          <w:color w:val="000000" w:themeColor="text1"/>
          <w:szCs w:val="28"/>
        </w:rPr>
        <w:t>借力互联网、</w:t>
      </w:r>
      <w:r>
        <w:rPr>
          <w:rFonts w:cs="Times New Roman"/>
          <w:bCs/>
          <w:color w:val="000000" w:themeColor="text1"/>
          <w:szCs w:val="28"/>
        </w:rPr>
        <w:t>5G</w:t>
      </w:r>
      <w:r>
        <w:rPr>
          <w:rFonts w:cs="Times New Roman"/>
          <w:bCs/>
          <w:color w:val="000000" w:themeColor="text1"/>
          <w:szCs w:val="28"/>
        </w:rPr>
        <w:t>、人工智能、大数据、</w:t>
      </w:r>
      <w:proofErr w:type="gramStart"/>
      <w:r>
        <w:rPr>
          <w:rFonts w:cs="Times New Roman"/>
          <w:bCs/>
          <w:color w:val="000000" w:themeColor="text1"/>
          <w:szCs w:val="28"/>
        </w:rPr>
        <w:t>云计算</w:t>
      </w:r>
      <w:proofErr w:type="gramEnd"/>
      <w:r>
        <w:rPr>
          <w:rFonts w:cs="Times New Roman"/>
          <w:bCs/>
          <w:color w:val="000000" w:themeColor="text1"/>
          <w:szCs w:val="28"/>
        </w:rPr>
        <w:t>等新技术，加快推进高端纺织和绿色家居两个主导产业高端化、智能化、绿色化发展，发展壮大电子信息、食品饮料、医疗健康三大优势产业。对细分产业链进行梳理分析，找准</w:t>
      </w:r>
      <w:proofErr w:type="gramStart"/>
      <w:r>
        <w:rPr>
          <w:rFonts w:cs="Times New Roman"/>
          <w:bCs/>
          <w:color w:val="000000" w:themeColor="text1"/>
          <w:szCs w:val="28"/>
        </w:rPr>
        <w:t>产业链堵点</w:t>
      </w:r>
      <w:proofErr w:type="gramEnd"/>
      <w:r>
        <w:rPr>
          <w:rFonts w:cs="Times New Roman"/>
          <w:bCs/>
          <w:color w:val="000000" w:themeColor="text1"/>
          <w:szCs w:val="28"/>
        </w:rPr>
        <w:t>断点痛点，实施</w:t>
      </w:r>
      <w:r>
        <w:rPr>
          <w:rFonts w:cs="Times New Roman"/>
          <w:bCs/>
          <w:color w:val="000000" w:themeColor="text1"/>
          <w:szCs w:val="28"/>
        </w:rPr>
        <w:t>“</w:t>
      </w:r>
      <w:r>
        <w:rPr>
          <w:rFonts w:cs="Times New Roman"/>
          <w:bCs/>
          <w:color w:val="000000" w:themeColor="text1"/>
          <w:szCs w:val="28"/>
        </w:rPr>
        <w:t>一链</w:t>
      </w:r>
      <w:proofErr w:type="gramStart"/>
      <w:r>
        <w:rPr>
          <w:rFonts w:cs="Times New Roman"/>
          <w:bCs/>
          <w:color w:val="000000" w:themeColor="text1"/>
          <w:szCs w:val="28"/>
        </w:rPr>
        <w:t>一</w:t>
      </w:r>
      <w:proofErr w:type="gramEnd"/>
      <w:r>
        <w:rPr>
          <w:rFonts w:cs="Times New Roman"/>
          <w:bCs/>
          <w:color w:val="000000" w:themeColor="text1"/>
          <w:szCs w:val="28"/>
        </w:rPr>
        <w:t>策</w:t>
      </w:r>
      <w:r>
        <w:rPr>
          <w:rFonts w:cs="Times New Roman"/>
          <w:bCs/>
          <w:color w:val="000000" w:themeColor="text1"/>
          <w:szCs w:val="28"/>
        </w:rPr>
        <w:t>”</w:t>
      </w:r>
      <w:r>
        <w:rPr>
          <w:rFonts w:cs="Times New Roman"/>
          <w:bCs/>
          <w:color w:val="000000" w:themeColor="text1"/>
          <w:szCs w:val="28"/>
        </w:rPr>
        <w:t>，全力推动</w:t>
      </w:r>
      <w:r>
        <w:rPr>
          <w:rFonts w:cs="Times New Roman"/>
          <w:bCs/>
          <w:color w:val="000000" w:themeColor="text1"/>
          <w:szCs w:val="28"/>
        </w:rPr>
        <w:t>“</w:t>
      </w:r>
      <w:r>
        <w:rPr>
          <w:rFonts w:cs="Times New Roman"/>
          <w:bCs/>
          <w:color w:val="000000" w:themeColor="text1"/>
          <w:szCs w:val="28"/>
        </w:rPr>
        <w:t>建链、补链、延链、强链</w:t>
      </w:r>
      <w:r>
        <w:rPr>
          <w:rFonts w:cs="Times New Roman"/>
          <w:bCs/>
          <w:color w:val="000000" w:themeColor="text1"/>
          <w:szCs w:val="28"/>
        </w:rPr>
        <w:t>”</w:t>
      </w:r>
      <w:r>
        <w:rPr>
          <w:rFonts w:cs="Times New Roman"/>
          <w:bCs/>
          <w:color w:val="000000" w:themeColor="text1"/>
          <w:szCs w:val="28"/>
        </w:rPr>
        <w:t>，实行县领导链长制，补齐各类产业链短板。</w:t>
      </w:r>
      <w:r>
        <w:rPr>
          <w:rFonts w:cs="Times New Roman"/>
          <w:color w:val="000000" w:themeColor="text1"/>
          <w:szCs w:val="28"/>
        </w:rPr>
        <w:t>着力引进一批</w:t>
      </w:r>
      <w:r>
        <w:rPr>
          <w:rFonts w:cs="Times New Roman"/>
          <w:bCs/>
          <w:color w:val="000000" w:themeColor="text1"/>
          <w:szCs w:val="28"/>
        </w:rPr>
        <w:t>龙头企业和重大项目，打通产业</w:t>
      </w:r>
      <w:proofErr w:type="gramStart"/>
      <w:r>
        <w:rPr>
          <w:rFonts w:cs="Times New Roman"/>
          <w:bCs/>
          <w:color w:val="000000" w:themeColor="text1"/>
          <w:szCs w:val="28"/>
        </w:rPr>
        <w:t>链关键</w:t>
      </w:r>
      <w:proofErr w:type="gramEnd"/>
      <w:r>
        <w:rPr>
          <w:rFonts w:cs="Times New Roman"/>
          <w:bCs/>
          <w:color w:val="000000" w:themeColor="text1"/>
          <w:szCs w:val="28"/>
        </w:rPr>
        <w:t>环节，提升上下游协作水平，优化产业配套半径，提高产业垂直整合度。争取到</w:t>
      </w:r>
      <w:r>
        <w:rPr>
          <w:rFonts w:cs="Times New Roman"/>
          <w:bCs/>
          <w:color w:val="000000" w:themeColor="text1"/>
          <w:szCs w:val="28"/>
        </w:rPr>
        <w:t>2025</w:t>
      </w:r>
      <w:r>
        <w:rPr>
          <w:rFonts w:cs="Times New Roman"/>
          <w:bCs/>
          <w:color w:val="000000" w:themeColor="text1"/>
          <w:szCs w:val="28"/>
        </w:rPr>
        <w:t>年，形成高端纺织</w:t>
      </w:r>
      <w:r>
        <w:rPr>
          <w:rFonts w:cs="Times New Roman" w:hint="eastAsia"/>
          <w:bCs/>
          <w:color w:val="000000" w:themeColor="text1"/>
          <w:szCs w:val="28"/>
        </w:rPr>
        <w:t>、绿</w:t>
      </w:r>
      <w:r>
        <w:rPr>
          <w:rFonts w:cs="Times New Roman"/>
          <w:bCs/>
          <w:color w:val="000000" w:themeColor="text1"/>
          <w:szCs w:val="28"/>
        </w:rPr>
        <w:t>家居建材</w:t>
      </w:r>
      <w:r>
        <w:rPr>
          <w:rFonts w:cs="Times New Roman" w:hint="eastAsia"/>
          <w:bCs/>
          <w:color w:val="000000" w:themeColor="text1"/>
          <w:szCs w:val="28"/>
        </w:rPr>
        <w:t>和</w:t>
      </w:r>
      <w:r>
        <w:rPr>
          <w:rFonts w:cs="Times New Roman"/>
          <w:bCs/>
          <w:color w:val="000000" w:themeColor="text1"/>
          <w:szCs w:val="28"/>
        </w:rPr>
        <w:t>电子信息</w:t>
      </w:r>
      <w:r>
        <w:rPr>
          <w:rFonts w:cs="Times New Roman" w:hint="eastAsia"/>
          <w:bCs/>
          <w:color w:val="000000" w:themeColor="text1"/>
          <w:szCs w:val="28"/>
        </w:rPr>
        <w:t>3</w:t>
      </w:r>
      <w:r>
        <w:rPr>
          <w:rFonts w:cs="Times New Roman" w:hint="eastAsia"/>
          <w:bCs/>
          <w:color w:val="000000" w:themeColor="text1"/>
          <w:szCs w:val="28"/>
        </w:rPr>
        <w:t>个百亿级产业集群</w:t>
      </w:r>
      <w:r>
        <w:rPr>
          <w:rFonts w:cs="Times New Roman"/>
          <w:bCs/>
          <w:color w:val="000000" w:themeColor="text1"/>
          <w:szCs w:val="28"/>
        </w:rPr>
        <w:t>。</w:t>
      </w:r>
    </w:p>
    <w:tbl>
      <w:tblPr>
        <w:tblStyle w:val="af3"/>
        <w:tblW w:w="8328" w:type="dxa"/>
        <w:jc w:val="center"/>
        <w:tblLayout w:type="fixed"/>
        <w:tblCellMar>
          <w:left w:w="11" w:type="dxa"/>
          <w:right w:w="11" w:type="dxa"/>
        </w:tblCellMar>
        <w:tblLook w:val="04A0" w:firstRow="1" w:lastRow="0" w:firstColumn="1" w:lastColumn="0" w:noHBand="0" w:noVBand="1"/>
      </w:tblPr>
      <w:tblGrid>
        <w:gridCol w:w="8328"/>
      </w:tblGrid>
      <w:tr w:rsidR="001825CD">
        <w:trPr>
          <w:trHeight w:val="397"/>
          <w:jc w:val="center"/>
        </w:trPr>
        <w:tc>
          <w:tcPr>
            <w:tcW w:w="8328" w:type="dxa"/>
            <w:vAlign w:val="center"/>
          </w:tcPr>
          <w:p w:rsidR="001825CD" w:rsidRDefault="002A4321">
            <w:pPr>
              <w:spacing w:line="480" w:lineRule="exact"/>
              <w:ind w:firstLineChars="0" w:firstLine="0"/>
              <w:jc w:val="center"/>
              <w:rPr>
                <w:rFonts w:cs="Times New Roman"/>
                <w:b/>
                <w:color w:val="000000" w:themeColor="text1"/>
                <w:sz w:val="28"/>
                <w:szCs w:val="28"/>
              </w:rPr>
            </w:pPr>
            <w:r>
              <w:rPr>
                <w:rFonts w:cs="Times New Roman"/>
                <w:b/>
                <w:color w:val="000000" w:themeColor="text1"/>
                <w:sz w:val="28"/>
                <w:szCs w:val="28"/>
              </w:rPr>
              <w:t>专栏</w:t>
            </w:r>
            <w:r>
              <w:rPr>
                <w:rFonts w:cs="Times New Roman"/>
                <w:b/>
                <w:color w:val="000000" w:themeColor="text1"/>
                <w:sz w:val="28"/>
                <w:szCs w:val="28"/>
              </w:rPr>
              <w:t xml:space="preserve">3  </w:t>
            </w:r>
            <w:r>
              <w:rPr>
                <w:rFonts w:cs="Times New Roman"/>
                <w:b/>
                <w:color w:val="000000" w:themeColor="text1"/>
                <w:sz w:val="28"/>
                <w:szCs w:val="28"/>
              </w:rPr>
              <w:t>主导优势产业</w:t>
            </w:r>
            <w:r>
              <w:rPr>
                <w:rFonts w:cs="Times New Roman"/>
                <w:b/>
                <w:color w:val="000000" w:themeColor="text1"/>
                <w:sz w:val="28"/>
                <w:szCs w:val="28"/>
              </w:rPr>
              <w:t>“</w:t>
            </w:r>
            <w:r>
              <w:rPr>
                <w:rFonts w:cs="Times New Roman"/>
                <w:b/>
                <w:color w:val="000000" w:themeColor="text1"/>
                <w:sz w:val="28"/>
                <w:szCs w:val="28"/>
              </w:rPr>
              <w:t>十四五</w:t>
            </w:r>
            <w:r>
              <w:rPr>
                <w:rFonts w:cs="Times New Roman"/>
                <w:b/>
                <w:color w:val="000000" w:themeColor="text1"/>
                <w:sz w:val="28"/>
                <w:szCs w:val="28"/>
              </w:rPr>
              <w:t>”</w:t>
            </w:r>
            <w:r>
              <w:rPr>
                <w:rFonts w:cs="Times New Roman"/>
                <w:b/>
                <w:color w:val="000000" w:themeColor="text1"/>
                <w:sz w:val="28"/>
                <w:szCs w:val="28"/>
              </w:rPr>
              <w:t>重点发展方向</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高端纺织</w:t>
            </w:r>
            <w:r>
              <w:rPr>
                <w:rFonts w:cs="Times New Roman"/>
                <w:color w:val="000000" w:themeColor="text1"/>
                <w:sz w:val="28"/>
                <w:szCs w:val="28"/>
              </w:rPr>
              <w:t>。围绕江苏省</w:t>
            </w:r>
            <w:r>
              <w:rPr>
                <w:rFonts w:cs="Times New Roman"/>
                <w:color w:val="000000" w:themeColor="text1"/>
                <w:sz w:val="28"/>
                <w:szCs w:val="28"/>
              </w:rPr>
              <w:t>“</w:t>
            </w:r>
            <w:r>
              <w:rPr>
                <w:rFonts w:cs="Times New Roman"/>
                <w:color w:val="000000" w:themeColor="text1"/>
                <w:sz w:val="28"/>
                <w:szCs w:val="28"/>
              </w:rPr>
              <w:t>十四五</w:t>
            </w:r>
            <w:r>
              <w:rPr>
                <w:rFonts w:cs="Times New Roman"/>
                <w:color w:val="000000" w:themeColor="text1"/>
                <w:sz w:val="28"/>
                <w:szCs w:val="28"/>
              </w:rPr>
              <w:t>”</w:t>
            </w:r>
            <w:r>
              <w:rPr>
                <w:rFonts w:cs="Times New Roman"/>
                <w:color w:val="000000" w:themeColor="text1"/>
                <w:sz w:val="28"/>
                <w:szCs w:val="28"/>
              </w:rPr>
              <w:t>期间打造世界级高端纺织产业集群的机遇，强化与长三角城市产业溢出的耦合联动，以结构调整和转型升级为主线，以高附加值化纤、棉纺、家纺、丝纺、品牌服装为重</w:t>
            </w:r>
            <w:r>
              <w:rPr>
                <w:rFonts w:cs="Times New Roman"/>
                <w:color w:val="000000" w:themeColor="text1"/>
                <w:sz w:val="28"/>
                <w:szCs w:val="28"/>
              </w:rPr>
              <w:lastRenderedPageBreak/>
              <w:t>点，扶持龙头企业、引进重点项目、培育优势品牌。</w:t>
            </w:r>
            <w:proofErr w:type="gramStart"/>
            <w:r>
              <w:rPr>
                <w:rFonts w:cs="Times New Roman"/>
                <w:color w:val="000000" w:themeColor="text1"/>
                <w:sz w:val="28"/>
                <w:szCs w:val="28"/>
              </w:rPr>
              <w:t>依托国望</w:t>
            </w:r>
            <w:proofErr w:type="gramEnd"/>
            <w:r>
              <w:rPr>
                <w:rFonts w:cs="Times New Roman"/>
                <w:color w:val="000000" w:themeColor="text1"/>
                <w:sz w:val="28"/>
                <w:szCs w:val="28"/>
              </w:rPr>
              <w:t>高科、芮邦科技、海欣纤维、申久家纺、四海伟业等龙头企业积极开发新产品，带动产业提档升级。加快中小纺织企业的技术改造、两化融合、机器换人、兼并重组、关停淘汰。以建设</w:t>
            </w:r>
            <w:r>
              <w:rPr>
                <w:rFonts w:cs="Times New Roman"/>
                <w:color w:val="000000" w:themeColor="text1"/>
                <w:sz w:val="28"/>
                <w:szCs w:val="28"/>
              </w:rPr>
              <w:t>“</w:t>
            </w:r>
            <w:r>
              <w:rPr>
                <w:rFonts w:cs="Times New Roman"/>
                <w:color w:val="000000" w:themeColor="text1"/>
                <w:sz w:val="28"/>
                <w:szCs w:val="28"/>
              </w:rPr>
              <w:t>中国化纤长丝面料产业园</w:t>
            </w:r>
            <w:r>
              <w:rPr>
                <w:rFonts w:cs="Times New Roman"/>
                <w:color w:val="000000" w:themeColor="text1"/>
                <w:sz w:val="28"/>
                <w:szCs w:val="28"/>
              </w:rPr>
              <w:t>”</w:t>
            </w:r>
            <w:r>
              <w:rPr>
                <w:rFonts w:cs="Times New Roman"/>
                <w:color w:val="000000" w:themeColor="text1"/>
                <w:sz w:val="28"/>
                <w:szCs w:val="28"/>
              </w:rPr>
              <w:t>为契机，强化与中国长丝制造协会合作，建设化纤产业产创中心，形成熔体纺、纺丝、织布、印染、面料加工及后整理产业体系，全方位打造</w:t>
            </w:r>
            <w:r>
              <w:rPr>
                <w:rFonts w:cs="Times New Roman"/>
                <w:color w:val="000000" w:themeColor="text1"/>
                <w:sz w:val="28"/>
                <w:szCs w:val="28"/>
              </w:rPr>
              <w:t>“</w:t>
            </w:r>
            <w:r>
              <w:rPr>
                <w:rFonts w:cs="Times New Roman"/>
                <w:color w:val="000000" w:themeColor="text1"/>
                <w:sz w:val="28"/>
                <w:szCs w:val="28"/>
              </w:rPr>
              <w:t>泗阳化纤</w:t>
            </w:r>
            <w:r>
              <w:rPr>
                <w:rFonts w:cs="Times New Roman"/>
                <w:color w:val="000000" w:themeColor="text1"/>
                <w:sz w:val="28"/>
                <w:szCs w:val="28"/>
              </w:rPr>
              <w:t>”</w:t>
            </w:r>
            <w:r>
              <w:rPr>
                <w:rFonts w:cs="Times New Roman"/>
                <w:color w:val="000000" w:themeColor="text1"/>
                <w:sz w:val="28"/>
                <w:szCs w:val="28"/>
              </w:rPr>
              <w:t>区域品牌。尽快推进建设纺织技术研发中心、印染中心等载体，开展纺织行业产学研合作。</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绿色家居</w:t>
            </w:r>
            <w:r>
              <w:rPr>
                <w:rFonts w:cs="Times New Roman"/>
                <w:color w:val="000000" w:themeColor="text1"/>
                <w:sz w:val="28"/>
                <w:szCs w:val="28"/>
              </w:rPr>
              <w:t>。积极发挥</w:t>
            </w:r>
            <w:r>
              <w:rPr>
                <w:rFonts w:cs="Times New Roman"/>
                <w:color w:val="000000" w:themeColor="text1"/>
                <w:sz w:val="28"/>
                <w:szCs w:val="28"/>
              </w:rPr>
              <w:t>“</w:t>
            </w:r>
            <w:r>
              <w:rPr>
                <w:rFonts w:cs="Times New Roman"/>
                <w:color w:val="000000" w:themeColor="text1"/>
                <w:sz w:val="28"/>
                <w:szCs w:val="28"/>
              </w:rPr>
              <w:t>意杨之乡</w:t>
            </w:r>
            <w:r>
              <w:rPr>
                <w:rFonts w:cs="Times New Roman"/>
                <w:color w:val="000000" w:themeColor="text1"/>
                <w:sz w:val="28"/>
                <w:szCs w:val="28"/>
              </w:rPr>
              <w:t>”</w:t>
            </w:r>
            <w:r>
              <w:rPr>
                <w:rFonts w:cs="Times New Roman"/>
                <w:color w:val="000000" w:themeColor="text1"/>
                <w:sz w:val="28"/>
                <w:szCs w:val="28"/>
              </w:rPr>
              <w:t>的杨木资源优势，重点发展高附加值人造板和地板、橱柜、衣柜、木门等木业终端产品。依托昇茂集团、吉福新材料、中林集团、金迪木门等重点企业加快实施技术创新和产品升级，从源头更新优化杨树品种，开展杨木改性技术研究，扩大杨木使用范围，打造板式家居生产基地。依托金牌厨柜从创意设计、绿色选材、智能加工、智慧物流到智能家居终端产品全产业链整体优势，着力打造泗阳县智能家居制造业国际品牌。依托凯伦建材，大力发展绿色环保建材。完善产业配套，降低生产成本，开发资源再生利用技术，实现资源循环利用，降低木材消耗量。</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电子信息</w:t>
            </w:r>
            <w:r>
              <w:rPr>
                <w:rFonts w:cs="Times New Roman"/>
                <w:color w:val="000000" w:themeColor="text1"/>
                <w:sz w:val="28"/>
                <w:szCs w:val="28"/>
              </w:rPr>
              <w:t>。突出招</w:t>
            </w:r>
            <w:proofErr w:type="gramStart"/>
            <w:r>
              <w:rPr>
                <w:rFonts w:cs="Times New Roman"/>
                <w:color w:val="000000" w:themeColor="text1"/>
                <w:sz w:val="28"/>
                <w:szCs w:val="28"/>
              </w:rPr>
              <w:t>大引培高科技</w:t>
            </w:r>
            <w:proofErr w:type="gramEnd"/>
            <w:r>
              <w:rPr>
                <w:rFonts w:cs="Times New Roman"/>
                <w:color w:val="000000" w:themeColor="text1"/>
                <w:sz w:val="28"/>
                <w:szCs w:val="28"/>
              </w:rPr>
              <w:t>企业，发展半导体分立器件</w:t>
            </w:r>
            <w:proofErr w:type="gramStart"/>
            <w:r>
              <w:rPr>
                <w:rFonts w:cs="Times New Roman"/>
                <w:color w:val="000000" w:themeColor="text1"/>
                <w:sz w:val="28"/>
                <w:szCs w:val="28"/>
              </w:rPr>
              <w:t>及封测等</w:t>
            </w:r>
            <w:proofErr w:type="gramEnd"/>
            <w:r>
              <w:rPr>
                <w:rFonts w:cs="Times New Roman"/>
                <w:color w:val="000000" w:themeColor="text1"/>
                <w:sz w:val="28"/>
                <w:szCs w:val="28"/>
              </w:rPr>
              <w:t>细分产业和电子元器件产业。突破黑硅、全背电极、双面电池、新型薄膜电池等高效电池生产技术，强化电池片生产实力。打造成为宿迁市乃至苏北地区重要的半导体电子元器件生产基地。</w:t>
            </w:r>
          </w:p>
          <w:p w:rsidR="001825CD" w:rsidRDefault="002A4321">
            <w:pPr>
              <w:pStyle w:val="BodyText"/>
              <w:spacing w:after="0" w:line="480" w:lineRule="exact"/>
              <w:ind w:firstLine="562"/>
              <w:rPr>
                <w:rFonts w:ascii="Times New Roman" w:eastAsia="仿宋" w:hAnsi="Times New Roman" w:cs="Times New Roman"/>
                <w:color w:val="000000" w:themeColor="text1"/>
                <w:sz w:val="28"/>
                <w:szCs w:val="28"/>
              </w:rPr>
            </w:pPr>
            <w:r>
              <w:rPr>
                <w:rFonts w:ascii="Times New Roman" w:eastAsia="仿宋" w:hAnsi="Times New Roman" w:cs="Times New Roman"/>
                <w:b/>
                <w:color w:val="000000" w:themeColor="text1"/>
                <w:sz w:val="28"/>
                <w:szCs w:val="28"/>
              </w:rPr>
              <w:t>食品饮料</w:t>
            </w:r>
            <w:r>
              <w:rPr>
                <w:rFonts w:ascii="Times New Roman" w:eastAsia="仿宋" w:hAnsi="Times New Roman" w:cs="Times New Roman"/>
                <w:color w:val="000000" w:themeColor="text1"/>
                <w:sz w:val="28"/>
                <w:szCs w:val="28"/>
              </w:rPr>
              <w:t>。重点做足</w:t>
            </w:r>
            <w:proofErr w:type="gramStart"/>
            <w:r>
              <w:rPr>
                <w:rFonts w:ascii="Times New Roman" w:eastAsia="仿宋" w:hAnsi="Times New Roman" w:cs="Times New Roman"/>
                <w:color w:val="000000" w:themeColor="text1"/>
                <w:sz w:val="28"/>
                <w:szCs w:val="28"/>
              </w:rPr>
              <w:t>做优资源</w:t>
            </w:r>
            <w:proofErr w:type="gramEnd"/>
            <w:r>
              <w:rPr>
                <w:rFonts w:ascii="Times New Roman" w:eastAsia="仿宋" w:hAnsi="Times New Roman" w:cs="Times New Roman"/>
                <w:color w:val="000000" w:themeColor="text1"/>
                <w:sz w:val="28"/>
                <w:szCs w:val="28"/>
              </w:rPr>
              <w:t>产业，采用基地化、规模化、专用化手段提高农产品产量和品质，鼓励现有米、面、</w:t>
            </w:r>
            <w:proofErr w:type="gramStart"/>
            <w:r>
              <w:rPr>
                <w:rFonts w:ascii="Times New Roman" w:eastAsia="仿宋" w:hAnsi="Times New Roman" w:cs="Times New Roman"/>
                <w:color w:val="000000" w:themeColor="text1"/>
                <w:sz w:val="28"/>
                <w:szCs w:val="28"/>
              </w:rPr>
              <w:t>菌企业</w:t>
            </w:r>
            <w:proofErr w:type="gramEnd"/>
            <w:r>
              <w:rPr>
                <w:rFonts w:ascii="Times New Roman" w:eastAsia="仿宋" w:hAnsi="Times New Roman" w:cs="Times New Roman"/>
                <w:color w:val="000000" w:themeColor="text1"/>
                <w:sz w:val="28"/>
                <w:szCs w:val="28"/>
              </w:rPr>
              <w:t>向休闲、功能、特色和专业食品方向发展，积极开发藕、桃、菌、花生等</w:t>
            </w:r>
            <w:proofErr w:type="gramStart"/>
            <w:r>
              <w:rPr>
                <w:rFonts w:ascii="Times New Roman" w:eastAsia="仿宋" w:hAnsi="Times New Roman" w:cs="Times New Roman"/>
                <w:color w:val="000000" w:themeColor="text1"/>
                <w:sz w:val="28"/>
                <w:szCs w:val="28"/>
              </w:rPr>
              <w:t>全资源</w:t>
            </w:r>
            <w:proofErr w:type="gramEnd"/>
            <w:r>
              <w:rPr>
                <w:rFonts w:ascii="Times New Roman" w:eastAsia="仿宋" w:hAnsi="Times New Roman" w:cs="Times New Roman"/>
                <w:color w:val="000000" w:themeColor="text1"/>
                <w:sz w:val="28"/>
                <w:szCs w:val="28"/>
              </w:rPr>
              <w:t>利用。依托华绿科技、洋河来安基地、好彩头、永益食品、仙之宝等龙头潜力企业，着力打造以酿酒、功能食品、休闲食品、农业精细加工等高附加值产业集群。依托</w:t>
            </w:r>
            <w:proofErr w:type="gramStart"/>
            <w:r>
              <w:rPr>
                <w:rFonts w:ascii="Times New Roman" w:eastAsia="仿宋" w:hAnsi="Times New Roman" w:cs="Times New Roman"/>
                <w:color w:val="000000" w:themeColor="text1"/>
                <w:sz w:val="28"/>
                <w:szCs w:val="28"/>
              </w:rPr>
              <w:t>美润食品</w:t>
            </w:r>
            <w:proofErr w:type="gramEnd"/>
            <w:r>
              <w:rPr>
                <w:rFonts w:ascii="Times New Roman" w:eastAsia="仿宋" w:hAnsi="Times New Roman" w:cs="Times New Roman"/>
                <w:color w:val="000000" w:themeColor="text1"/>
                <w:sz w:val="28"/>
                <w:szCs w:val="28"/>
              </w:rPr>
              <w:t>等发展冷冻水饺等速冻食品。</w:t>
            </w:r>
            <w:r>
              <w:rPr>
                <w:rFonts w:ascii="Times New Roman" w:eastAsia="仿宋" w:hAnsi="Times New Roman" w:cs="Times New Roman"/>
                <w:color w:val="000000" w:themeColor="text1"/>
                <w:sz w:val="28"/>
                <w:szCs w:val="28"/>
              </w:rPr>
              <w:lastRenderedPageBreak/>
              <w:t>加强一二三产融合，形成产业链上下游联动，实现中间产品、副产品资源化利用。</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医疗健康</w:t>
            </w:r>
            <w:r>
              <w:rPr>
                <w:rFonts w:cs="Times New Roman"/>
                <w:color w:val="000000" w:themeColor="text1"/>
                <w:sz w:val="28"/>
                <w:szCs w:val="28"/>
              </w:rPr>
              <w:t>。依托华阳制药、稳德福、英伟医疗、迈迪康、苏云众康等企业，重点发展医用面料产品和医用耗材。充分利用泗阳县在新型纤维、高端纺织领域的优势，</w:t>
            </w:r>
            <w:r>
              <w:rPr>
                <w:rFonts w:cs="Times New Roman" w:hint="eastAsia"/>
                <w:color w:val="000000" w:themeColor="text1"/>
                <w:sz w:val="28"/>
                <w:szCs w:val="28"/>
              </w:rPr>
              <w:t>搭建医疗用品制造企业与原料生产企业直连通道，降低企业生产成本。加快医疗服务机构布局，推动商业</w:t>
            </w:r>
            <w:proofErr w:type="gramStart"/>
            <w:r>
              <w:rPr>
                <w:rFonts w:cs="Times New Roman" w:hint="eastAsia"/>
                <w:color w:val="000000" w:themeColor="text1"/>
                <w:sz w:val="28"/>
                <w:szCs w:val="28"/>
              </w:rPr>
              <w:t>医</w:t>
            </w:r>
            <w:proofErr w:type="gramEnd"/>
            <w:r>
              <w:rPr>
                <w:rFonts w:cs="Times New Roman" w:hint="eastAsia"/>
                <w:color w:val="000000" w:themeColor="text1"/>
                <w:sz w:val="28"/>
                <w:szCs w:val="28"/>
              </w:rPr>
              <w:t>保、药事服务、医疗信息、移动医疗、在线咨询等服务体系建设，满足群众保健、治疗、康复、养老等方面需求</w:t>
            </w:r>
            <w:r>
              <w:rPr>
                <w:rFonts w:cs="Times New Roman"/>
                <w:color w:val="000000" w:themeColor="text1"/>
                <w:sz w:val="28"/>
                <w:szCs w:val="28"/>
              </w:rPr>
              <w:t>。</w:t>
            </w:r>
          </w:p>
        </w:tc>
      </w:tr>
    </w:tbl>
    <w:p w:rsidR="001825CD" w:rsidRDefault="002A4321">
      <w:pPr>
        <w:ind w:firstLine="643"/>
        <w:rPr>
          <w:rFonts w:cs="Times New Roman"/>
          <w:bCs/>
          <w:color w:val="000000" w:themeColor="text1"/>
          <w:szCs w:val="28"/>
        </w:rPr>
      </w:pPr>
      <w:r>
        <w:rPr>
          <w:rFonts w:eastAsia="楷体" w:cs="Times New Roman"/>
          <w:b/>
          <w:color w:val="000000" w:themeColor="text1"/>
          <w:lang w:val="zh-CN"/>
        </w:rPr>
        <w:lastRenderedPageBreak/>
        <w:t>培育战略性新兴产业</w:t>
      </w:r>
      <w:r>
        <w:rPr>
          <w:rFonts w:cs="Times New Roman"/>
          <w:color w:val="000000" w:themeColor="text1"/>
          <w:lang w:val="zh-CN"/>
        </w:rPr>
        <w:t>。</w:t>
      </w:r>
      <w:r>
        <w:rPr>
          <w:rFonts w:cs="Times New Roman"/>
          <w:bCs/>
          <w:color w:val="000000" w:themeColor="text1"/>
          <w:szCs w:val="28"/>
        </w:rPr>
        <w:t>以发展先进制造业为方向，大力发展新兴产业和数字经济，培育引领性、先导型产业，</w:t>
      </w:r>
      <w:r>
        <w:rPr>
          <w:rFonts w:cs="Times New Roman"/>
          <w:color w:val="000000" w:themeColor="text1"/>
          <w:szCs w:val="32"/>
        </w:rPr>
        <w:t>积极布局</w:t>
      </w:r>
      <w:r>
        <w:rPr>
          <w:rFonts w:cs="Times New Roman"/>
          <w:bCs/>
          <w:color w:val="000000" w:themeColor="text1"/>
          <w:szCs w:val="28"/>
        </w:rPr>
        <w:t>新材料、新能源、</w:t>
      </w:r>
      <w:r>
        <w:rPr>
          <w:rFonts w:cs="Times New Roman"/>
          <w:color w:val="000000" w:themeColor="text1"/>
          <w:szCs w:val="32"/>
        </w:rPr>
        <w:t>5G</w:t>
      </w:r>
      <w:r>
        <w:rPr>
          <w:rFonts w:cs="Times New Roman"/>
          <w:color w:val="000000" w:themeColor="text1"/>
          <w:szCs w:val="32"/>
        </w:rPr>
        <w:t>、人工智能、</w:t>
      </w:r>
      <w:r>
        <w:rPr>
          <w:rFonts w:cs="Times New Roman"/>
          <w:bCs/>
          <w:color w:val="000000" w:themeColor="text1"/>
          <w:szCs w:val="28"/>
        </w:rPr>
        <w:t>高端装备制造</w:t>
      </w:r>
      <w:r>
        <w:rPr>
          <w:rFonts w:cs="Times New Roman"/>
          <w:color w:val="000000" w:themeColor="text1"/>
          <w:szCs w:val="32"/>
        </w:rPr>
        <w:t>等</w:t>
      </w:r>
      <w:r>
        <w:rPr>
          <w:rFonts w:cs="Times New Roman"/>
          <w:bCs/>
          <w:color w:val="000000" w:themeColor="text1"/>
          <w:szCs w:val="28"/>
        </w:rPr>
        <w:t>战略性新兴产业。</w:t>
      </w:r>
      <w:r>
        <w:rPr>
          <w:rFonts w:cs="Times New Roman"/>
          <w:color w:val="000000" w:themeColor="text1"/>
          <w:szCs w:val="32"/>
        </w:rPr>
        <w:t>全力攻坚招引一批科技含量高、绿色智能化程度高、产品附加值高的先进制造业</w:t>
      </w:r>
      <w:r>
        <w:rPr>
          <w:rFonts w:cs="Times New Roman"/>
          <w:color w:val="000000" w:themeColor="text1"/>
          <w:szCs w:val="32"/>
        </w:rPr>
        <w:t>“</w:t>
      </w:r>
      <w:r>
        <w:rPr>
          <w:rFonts w:cs="Times New Roman"/>
          <w:color w:val="000000" w:themeColor="text1"/>
          <w:szCs w:val="32"/>
        </w:rPr>
        <w:t>头雁项目</w:t>
      </w:r>
      <w:r>
        <w:rPr>
          <w:rFonts w:cs="Times New Roman"/>
          <w:color w:val="000000" w:themeColor="text1"/>
          <w:szCs w:val="32"/>
        </w:rPr>
        <w:t>”</w:t>
      </w:r>
      <w:r>
        <w:rPr>
          <w:rFonts w:cs="Times New Roman"/>
          <w:color w:val="000000" w:themeColor="text1"/>
          <w:szCs w:val="32"/>
        </w:rPr>
        <w:t>。</w:t>
      </w:r>
      <w:r>
        <w:rPr>
          <w:rFonts w:cs="Times New Roman"/>
          <w:bCs/>
          <w:color w:val="000000" w:themeColor="text1"/>
          <w:szCs w:val="28"/>
        </w:rPr>
        <w:t>以重大技术突破和重大发展需求为基础，继续做大做强高技术产业，建设省市级战略性新兴产业基地，形成若干个百亿产值规模的战略性新兴产业。加大战略性新兴产业扶持力度，强化政府引导和扶持，进一步引导人才、技术、资金、土地等资源向战略性新兴产业领域集聚，招引、实施一批重大产业创新发展工程，加强重点创新产品推广应用，建立战略性新兴产业与省内重点项目、重大工程对接机制。</w:t>
      </w:r>
    </w:p>
    <w:p w:rsidR="001825CD" w:rsidRDefault="002A4321">
      <w:pPr>
        <w:ind w:firstLine="643"/>
        <w:rPr>
          <w:rFonts w:cs="Times New Roman"/>
        </w:rPr>
      </w:pPr>
      <w:r>
        <w:rPr>
          <w:rFonts w:eastAsia="楷体" w:cs="Times New Roman"/>
          <w:b/>
          <w:color w:val="000000" w:themeColor="text1"/>
          <w:lang w:val="zh-CN"/>
        </w:rPr>
        <w:t>提高产业发展层次</w:t>
      </w:r>
      <w:r>
        <w:rPr>
          <w:rFonts w:cs="Times New Roman"/>
          <w:b/>
          <w:color w:val="000000" w:themeColor="text1"/>
        </w:rPr>
        <w:t>。</w:t>
      </w:r>
      <w:r>
        <w:rPr>
          <w:rFonts w:cs="Times New Roman"/>
        </w:rPr>
        <w:t>制定相关行业行动计划，全力推进小木业、小织造、小化工等</w:t>
      </w:r>
      <w:r>
        <w:rPr>
          <w:rFonts w:cs="Times New Roman"/>
        </w:rPr>
        <w:t>“</w:t>
      </w:r>
      <w:r>
        <w:rPr>
          <w:rFonts w:cs="Times New Roman"/>
        </w:rPr>
        <w:t>低小散</w:t>
      </w:r>
      <w:r>
        <w:rPr>
          <w:rFonts w:cs="Times New Roman"/>
        </w:rPr>
        <w:t>”</w:t>
      </w:r>
      <w:r>
        <w:rPr>
          <w:rFonts w:cs="Times New Roman"/>
        </w:rPr>
        <w:t>块状行业整治，全面清理违法违</w:t>
      </w:r>
      <w:r>
        <w:rPr>
          <w:rFonts w:cs="Times New Roman"/>
        </w:rPr>
        <w:lastRenderedPageBreak/>
        <w:t>规、生产工艺和装备落后、产出效率不高、安全和环保存在隐患以及不符合产业布局和城市功能定位的企业，实现</w:t>
      </w:r>
      <w:r>
        <w:rPr>
          <w:rFonts w:cs="Times New Roman"/>
        </w:rPr>
        <w:t>“</w:t>
      </w:r>
      <w:r>
        <w:rPr>
          <w:rFonts w:cs="Times New Roman"/>
        </w:rPr>
        <w:t>产业进园区、企业进厂房、污水进管网、安全有保障</w:t>
      </w:r>
      <w:r>
        <w:rPr>
          <w:rFonts w:cs="Times New Roman"/>
        </w:rPr>
        <w:t>”</w:t>
      </w:r>
      <w:r>
        <w:rPr>
          <w:rFonts w:cs="Times New Roman"/>
        </w:rPr>
        <w:t>的目标。加快推进智能制造，推进企业研发数字化、装备智能化、生产自动化，引导工业企业应用新工艺、新技术，全面提升产业制造装备整体水平。创建省市级示范智能车间</w:t>
      </w:r>
      <w:r>
        <w:rPr>
          <w:rFonts w:cs="Times New Roman"/>
        </w:rPr>
        <w:t>20</w:t>
      </w:r>
      <w:r>
        <w:rPr>
          <w:rFonts w:cs="Times New Roman"/>
        </w:rPr>
        <w:t>个以上。持续推进清洁生产，加强资源能源综合利用，杜绝</w:t>
      </w:r>
      <w:r>
        <w:rPr>
          <w:rFonts w:cs="Times New Roman"/>
        </w:rPr>
        <w:t>“</w:t>
      </w:r>
      <w:r>
        <w:rPr>
          <w:rFonts w:cs="Times New Roman"/>
        </w:rPr>
        <w:t>三高三落后</w:t>
      </w:r>
      <w:r>
        <w:rPr>
          <w:rFonts w:cs="Times New Roman"/>
        </w:rPr>
        <w:t>”</w:t>
      </w:r>
      <w:r>
        <w:rPr>
          <w:rFonts w:cs="Times New Roman"/>
        </w:rPr>
        <w:t>项目落户。</w:t>
      </w:r>
    </w:p>
    <w:p w:rsidR="001825CD" w:rsidRDefault="002A4321">
      <w:pPr>
        <w:ind w:firstLine="643"/>
        <w:rPr>
          <w:rFonts w:cs="Times New Roman"/>
        </w:rPr>
      </w:pPr>
      <w:r>
        <w:rPr>
          <w:rFonts w:eastAsia="楷体" w:cs="Times New Roman"/>
          <w:b/>
          <w:color w:val="000000" w:themeColor="text1"/>
          <w:lang w:val="zh-CN"/>
        </w:rPr>
        <w:t>提升招商引资水平</w:t>
      </w:r>
      <w:r>
        <w:rPr>
          <w:rFonts w:cs="Times New Roman"/>
        </w:rPr>
        <w:t>。深入分析把握资本转移、产业转移的新趋势新规律，创新招商思路和模式，加强产业研究、队伍建设和过程管理，强化招商引资业务保障、机制保障、信息保障、服务保障、人才保障。持续深化</w:t>
      </w:r>
      <w:r>
        <w:rPr>
          <w:rFonts w:cs="Times New Roman"/>
        </w:rPr>
        <w:t>“</w:t>
      </w:r>
      <w:r>
        <w:rPr>
          <w:rFonts w:cs="Times New Roman"/>
        </w:rPr>
        <w:t>产业</w:t>
      </w:r>
      <w:r>
        <w:rPr>
          <w:rFonts w:cs="Times New Roman"/>
        </w:rPr>
        <w:t>+</w:t>
      </w:r>
      <w:r>
        <w:rPr>
          <w:rFonts w:cs="Times New Roman"/>
        </w:rPr>
        <w:t>科技</w:t>
      </w:r>
      <w:r>
        <w:rPr>
          <w:rFonts w:cs="Times New Roman"/>
        </w:rPr>
        <w:t>+</w:t>
      </w:r>
      <w:r>
        <w:rPr>
          <w:rFonts w:cs="Times New Roman"/>
        </w:rPr>
        <w:t>资本</w:t>
      </w:r>
      <w:r>
        <w:rPr>
          <w:rFonts w:cs="Times New Roman"/>
        </w:rPr>
        <w:t>”</w:t>
      </w:r>
      <w:r>
        <w:rPr>
          <w:rFonts w:cs="Times New Roman"/>
        </w:rPr>
        <w:t>融合的招商模式和</w:t>
      </w:r>
      <w:r>
        <w:rPr>
          <w:rFonts w:cs="Times New Roman"/>
        </w:rPr>
        <w:t>“</w:t>
      </w:r>
      <w:r>
        <w:rPr>
          <w:rFonts w:cs="Times New Roman"/>
        </w:rPr>
        <w:t>专业</w:t>
      </w:r>
      <w:r>
        <w:rPr>
          <w:rFonts w:cs="Times New Roman"/>
        </w:rPr>
        <w:t>+</w:t>
      </w:r>
      <w:r>
        <w:rPr>
          <w:rFonts w:cs="Times New Roman"/>
        </w:rPr>
        <w:t>乡镇</w:t>
      </w:r>
      <w:r>
        <w:rPr>
          <w:rFonts w:cs="Times New Roman"/>
        </w:rPr>
        <w:t>+</w:t>
      </w:r>
      <w:r>
        <w:rPr>
          <w:rFonts w:cs="Times New Roman"/>
        </w:rPr>
        <w:t>招商团</w:t>
      </w:r>
      <w:r>
        <w:rPr>
          <w:rFonts w:cs="Times New Roman"/>
        </w:rPr>
        <w:t>”</w:t>
      </w:r>
      <w:r>
        <w:rPr>
          <w:rFonts w:cs="Times New Roman"/>
        </w:rPr>
        <w:t>协同的招商机制，建立健全重大项目建设推进工作运作机制。狠抓招商引资质量和效果，不断提高招商引资工作的针对性，围绕首位和主导产业，主攻行业</w:t>
      </w:r>
      <w:r>
        <w:rPr>
          <w:rFonts w:cs="Times New Roman"/>
        </w:rPr>
        <w:t>50</w:t>
      </w:r>
      <w:r>
        <w:rPr>
          <w:rFonts w:cs="Times New Roman"/>
        </w:rPr>
        <w:t>强、上市龙头企业，着力招引重大项目、优质项目、新型业态项目，带动形成产业集群。坚定不移开展招商引资百日攻坚、三比三赛等活动，进一步汇集全县优势力量和优质资源向招商引资聚焦，全力打造招大引强、招</w:t>
      </w:r>
      <w:proofErr w:type="gramStart"/>
      <w:r>
        <w:rPr>
          <w:rFonts w:cs="Times New Roman"/>
        </w:rPr>
        <w:t>高引新</w:t>
      </w:r>
      <w:proofErr w:type="gramEnd"/>
      <w:r>
        <w:rPr>
          <w:rFonts w:cs="Times New Roman"/>
        </w:rPr>
        <w:t>“</w:t>
      </w:r>
      <w:r>
        <w:rPr>
          <w:rFonts w:cs="Times New Roman"/>
        </w:rPr>
        <w:t>升级版</w:t>
      </w:r>
      <w:r>
        <w:rPr>
          <w:rFonts w:cs="Times New Roman"/>
        </w:rPr>
        <w:t>”</w:t>
      </w:r>
      <w:r>
        <w:rPr>
          <w:rFonts w:cs="Times New Roman"/>
        </w:rPr>
        <w:t>。</w:t>
      </w:r>
    </w:p>
    <w:p w:rsidR="001825CD" w:rsidRDefault="002A4321">
      <w:pPr>
        <w:ind w:firstLine="643"/>
        <w:rPr>
          <w:rFonts w:cs="Times New Roman"/>
        </w:rPr>
      </w:pPr>
      <w:r>
        <w:rPr>
          <w:rFonts w:eastAsia="楷体" w:cs="Times New Roman"/>
          <w:b/>
          <w:color w:val="000000" w:themeColor="text1"/>
          <w:lang w:val="zh-CN"/>
        </w:rPr>
        <w:t>推进园区载体提档升级</w:t>
      </w:r>
      <w:r>
        <w:rPr>
          <w:rFonts w:cs="Times New Roman"/>
          <w:b/>
          <w:bCs/>
          <w:color w:val="000000" w:themeColor="text1"/>
          <w:szCs w:val="28"/>
        </w:rPr>
        <w:t>。</w:t>
      </w:r>
      <w:r>
        <w:rPr>
          <w:rFonts w:cs="Times New Roman"/>
        </w:rPr>
        <w:t>发挥园区主战场、主阵地、主力军</w:t>
      </w:r>
      <w:r>
        <w:rPr>
          <w:rFonts w:cs="Times New Roman"/>
        </w:rPr>
        <w:lastRenderedPageBreak/>
        <w:t>的作用，提高产业集聚水平，为经济发展提供载体支撑。按照</w:t>
      </w:r>
      <w:r>
        <w:rPr>
          <w:rFonts w:cs="Times New Roman"/>
        </w:rPr>
        <w:t>“</w:t>
      </w:r>
      <w:r>
        <w:rPr>
          <w:rFonts w:cs="Times New Roman"/>
        </w:rPr>
        <w:t>五有三转</w:t>
      </w:r>
      <w:r>
        <w:rPr>
          <w:rFonts w:cs="Times New Roman"/>
        </w:rPr>
        <w:t>”</w:t>
      </w:r>
      <w:r>
        <w:rPr>
          <w:rFonts w:cs="Times New Roman"/>
        </w:rPr>
        <w:t>要求，持续推进园区水、电、路、网、供热等基础设施建设，完善技术研发、专业培训、信息服务、现代物流等生产性服务配套。探索制定僵尸企业规范化、标准化腾退机制，不断提升园区可持续发展的承载力。以</w:t>
      </w:r>
      <w:r>
        <w:rPr>
          <w:rFonts w:cs="Times New Roman"/>
        </w:rPr>
        <w:t>“</w:t>
      </w:r>
      <w:r>
        <w:rPr>
          <w:rFonts w:cs="Times New Roman"/>
        </w:rPr>
        <w:t>专业化、特色化、集约化</w:t>
      </w:r>
      <w:r>
        <w:rPr>
          <w:rFonts w:cs="Times New Roman"/>
        </w:rPr>
        <w:t>”</w:t>
      </w:r>
      <w:r>
        <w:rPr>
          <w:rFonts w:cs="Times New Roman"/>
        </w:rPr>
        <w:t>为目标，抓好园区体制机制改革创新，探索实施</w:t>
      </w:r>
      <w:r>
        <w:rPr>
          <w:rFonts w:cs="Times New Roman"/>
        </w:rPr>
        <w:t>“</w:t>
      </w:r>
      <w:r>
        <w:rPr>
          <w:rFonts w:cs="Times New Roman"/>
        </w:rPr>
        <w:t>一区多园</w:t>
      </w:r>
      <w:r>
        <w:rPr>
          <w:rFonts w:cs="Times New Roman"/>
        </w:rPr>
        <w:t>”</w:t>
      </w:r>
      <w:r>
        <w:rPr>
          <w:rFonts w:cs="Times New Roman"/>
        </w:rPr>
        <w:t>发展模式。</w:t>
      </w:r>
      <w:r>
        <w:rPr>
          <w:rFonts w:cs="Times New Roman"/>
        </w:rPr>
        <w:t>“</w:t>
      </w:r>
      <w:r>
        <w:rPr>
          <w:rFonts w:cs="Times New Roman"/>
        </w:rPr>
        <w:t>做强</w:t>
      </w:r>
      <w:r>
        <w:rPr>
          <w:rFonts w:cs="Times New Roman"/>
        </w:rPr>
        <w:t>”</w:t>
      </w:r>
      <w:r>
        <w:rPr>
          <w:rFonts w:cs="Times New Roman"/>
        </w:rPr>
        <w:t>泗阳经济开发区，</w:t>
      </w:r>
      <w:r>
        <w:rPr>
          <w:rFonts w:cs="Times New Roman"/>
        </w:rPr>
        <w:t>“</w:t>
      </w:r>
      <w:r>
        <w:rPr>
          <w:rFonts w:cs="Times New Roman"/>
        </w:rPr>
        <w:t>做大</w:t>
      </w:r>
      <w:r>
        <w:rPr>
          <w:rFonts w:cs="Times New Roman"/>
        </w:rPr>
        <w:t>”</w:t>
      </w:r>
      <w:r>
        <w:rPr>
          <w:rFonts w:cs="Times New Roman"/>
        </w:rPr>
        <w:t>吴江（泗阳）产业合作园，</w:t>
      </w:r>
      <w:r>
        <w:rPr>
          <w:rFonts w:cs="Times New Roman"/>
        </w:rPr>
        <w:t>“</w:t>
      </w:r>
      <w:r>
        <w:rPr>
          <w:rFonts w:cs="Times New Roman"/>
        </w:rPr>
        <w:t>做精</w:t>
      </w:r>
      <w:r>
        <w:rPr>
          <w:rFonts w:cs="Times New Roman"/>
        </w:rPr>
        <w:t>”</w:t>
      </w:r>
      <w:r>
        <w:rPr>
          <w:rFonts w:cs="Times New Roman"/>
        </w:rPr>
        <w:t>泗阳高新技术产业开发区，</w:t>
      </w:r>
      <w:r>
        <w:rPr>
          <w:rFonts w:cs="Times New Roman"/>
        </w:rPr>
        <w:t>“</w:t>
      </w:r>
      <w:r>
        <w:rPr>
          <w:rFonts w:cs="Times New Roman"/>
        </w:rPr>
        <w:t>做特</w:t>
      </w:r>
      <w:r>
        <w:rPr>
          <w:rFonts w:cs="Times New Roman"/>
        </w:rPr>
        <w:t>”6</w:t>
      </w:r>
      <w:r>
        <w:rPr>
          <w:rFonts w:cs="Times New Roman"/>
        </w:rPr>
        <w:t>个乡镇（街道）特色园区，形成以泗阳经济开发区为核心、泗阳高新技术产业开发区、吴江（泗阳）产业合作园为基础，各乡镇（街道）特色园区为纽带，层次清晰、类型多样的工业园区框架体系，发挥工业园区内重点产业、骨干企业的带动作用，促进专业化分工和社会化协作，建立相互配套、分工协作关系，形成相互关联、相互支撑、相互促进的发展格局。</w:t>
      </w:r>
    </w:p>
    <w:tbl>
      <w:tblPr>
        <w:tblStyle w:val="af3"/>
        <w:tblW w:w="8522" w:type="dxa"/>
        <w:jc w:val="center"/>
        <w:tblLayout w:type="fixed"/>
        <w:tblLook w:val="04A0" w:firstRow="1" w:lastRow="0" w:firstColumn="1" w:lastColumn="0" w:noHBand="0" w:noVBand="1"/>
      </w:tblPr>
      <w:tblGrid>
        <w:gridCol w:w="8522"/>
      </w:tblGrid>
      <w:tr w:rsidR="001825CD">
        <w:trPr>
          <w:jc w:val="center"/>
        </w:trPr>
        <w:tc>
          <w:tcPr>
            <w:tcW w:w="8522" w:type="dxa"/>
          </w:tcPr>
          <w:p w:rsidR="001825CD" w:rsidRDefault="002A4321">
            <w:pPr>
              <w:spacing w:line="480" w:lineRule="exact"/>
              <w:ind w:firstLineChars="0" w:firstLine="0"/>
              <w:jc w:val="center"/>
              <w:rPr>
                <w:rFonts w:cs="Times New Roman"/>
                <w:b/>
                <w:color w:val="000000" w:themeColor="text1"/>
                <w:sz w:val="28"/>
                <w:szCs w:val="28"/>
              </w:rPr>
            </w:pPr>
            <w:r>
              <w:rPr>
                <w:rFonts w:cs="Times New Roman"/>
                <w:b/>
                <w:color w:val="000000" w:themeColor="text1"/>
                <w:sz w:val="28"/>
                <w:szCs w:val="28"/>
              </w:rPr>
              <w:t>专栏</w:t>
            </w:r>
            <w:r>
              <w:rPr>
                <w:rFonts w:cs="Times New Roman"/>
                <w:b/>
                <w:color w:val="000000" w:themeColor="text1"/>
                <w:sz w:val="28"/>
                <w:szCs w:val="28"/>
              </w:rPr>
              <w:t xml:space="preserve">4  </w:t>
            </w:r>
            <w:r>
              <w:rPr>
                <w:rFonts w:cs="Times New Roman"/>
                <w:b/>
                <w:color w:val="000000" w:themeColor="text1"/>
                <w:sz w:val="28"/>
                <w:szCs w:val="28"/>
              </w:rPr>
              <w:t>重点工业园区</w:t>
            </w:r>
            <w:r>
              <w:rPr>
                <w:rFonts w:cs="Times New Roman"/>
                <w:b/>
                <w:color w:val="000000" w:themeColor="text1"/>
                <w:sz w:val="28"/>
                <w:szCs w:val="28"/>
              </w:rPr>
              <w:t>“</w:t>
            </w:r>
            <w:r>
              <w:rPr>
                <w:rFonts w:cs="Times New Roman"/>
                <w:b/>
                <w:color w:val="000000" w:themeColor="text1"/>
                <w:sz w:val="28"/>
                <w:szCs w:val="28"/>
              </w:rPr>
              <w:t>十四五</w:t>
            </w:r>
            <w:r>
              <w:rPr>
                <w:rFonts w:cs="Times New Roman"/>
                <w:b/>
                <w:color w:val="000000" w:themeColor="text1"/>
                <w:sz w:val="28"/>
                <w:szCs w:val="28"/>
              </w:rPr>
              <w:t>”</w:t>
            </w:r>
            <w:r>
              <w:rPr>
                <w:rFonts w:cs="Times New Roman"/>
                <w:b/>
                <w:color w:val="000000" w:themeColor="text1"/>
                <w:sz w:val="28"/>
                <w:szCs w:val="28"/>
              </w:rPr>
              <w:t>期间发展方向</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泗阳经济开发区</w:t>
            </w:r>
            <w:r>
              <w:rPr>
                <w:rFonts w:cs="Times New Roman"/>
                <w:color w:val="000000" w:themeColor="text1"/>
                <w:sz w:val="28"/>
                <w:szCs w:val="28"/>
              </w:rPr>
              <w:t>。立足于泗阳县城市副中心，围绕</w:t>
            </w:r>
            <w:r>
              <w:rPr>
                <w:rFonts w:cs="Times New Roman"/>
                <w:color w:val="000000" w:themeColor="text1"/>
                <w:sz w:val="28"/>
                <w:szCs w:val="28"/>
              </w:rPr>
              <w:t>“</w:t>
            </w:r>
            <w:r>
              <w:rPr>
                <w:rFonts w:cs="Times New Roman"/>
                <w:color w:val="000000" w:themeColor="text1"/>
                <w:sz w:val="28"/>
                <w:szCs w:val="28"/>
              </w:rPr>
              <w:t>产业集聚新城、创新引领高地、新兴投资洼地、活力宜居新城</w:t>
            </w:r>
            <w:r>
              <w:rPr>
                <w:rFonts w:cs="Times New Roman"/>
                <w:color w:val="000000" w:themeColor="text1"/>
                <w:sz w:val="28"/>
                <w:szCs w:val="28"/>
              </w:rPr>
              <w:t>”</w:t>
            </w:r>
            <w:r>
              <w:rPr>
                <w:rFonts w:cs="Times New Roman"/>
                <w:color w:val="000000" w:themeColor="text1"/>
                <w:sz w:val="28"/>
                <w:szCs w:val="28"/>
              </w:rPr>
              <w:t>总体定位，大力发展高端纺织、食品饮料、电子信息、智能装备等产业。狠抓轮毂产业园、垂直一体化产业园、食品包装产业园、电子信息产业园等特色产业园建设，加快五大绿色产业集群发展。做好</w:t>
            </w:r>
            <w:r>
              <w:rPr>
                <w:rFonts w:cs="Times New Roman"/>
                <w:color w:val="000000" w:themeColor="text1"/>
                <w:sz w:val="28"/>
                <w:szCs w:val="28"/>
              </w:rPr>
              <w:t>“</w:t>
            </w:r>
            <w:r>
              <w:rPr>
                <w:rFonts w:cs="Times New Roman"/>
                <w:color w:val="000000" w:themeColor="text1"/>
                <w:sz w:val="28"/>
                <w:szCs w:val="28"/>
              </w:rPr>
              <w:t>招引、整合、培育</w:t>
            </w:r>
            <w:r>
              <w:rPr>
                <w:rFonts w:cs="Times New Roman"/>
                <w:color w:val="000000" w:themeColor="text1"/>
                <w:sz w:val="28"/>
                <w:szCs w:val="28"/>
              </w:rPr>
              <w:t>”</w:t>
            </w:r>
            <w:r>
              <w:rPr>
                <w:rFonts w:cs="Times New Roman"/>
                <w:color w:val="000000" w:themeColor="text1"/>
                <w:sz w:val="28"/>
                <w:szCs w:val="28"/>
              </w:rPr>
              <w:t>三篇文章，聚焦政策、聚集资源、聚合力量，全力实施扩张总量、产</w:t>
            </w:r>
            <w:r>
              <w:rPr>
                <w:rFonts w:cs="Times New Roman"/>
                <w:color w:val="000000" w:themeColor="text1"/>
                <w:sz w:val="28"/>
                <w:szCs w:val="28"/>
              </w:rPr>
              <w:lastRenderedPageBreak/>
              <w:t>业集聚、科技创新、</w:t>
            </w:r>
            <w:proofErr w:type="gramStart"/>
            <w:r>
              <w:rPr>
                <w:rFonts w:cs="Times New Roman"/>
                <w:color w:val="000000" w:themeColor="text1"/>
                <w:sz w:val="28"/>
                <w:szCs w:val="28"/>
              </w:rPr>
              <w:t>产城共建</w:t>
            </w:r>
            <w:proofErr w:type="gramEnd"/>
            <w:r>
              <w:rPr>
                <w:rFonts w:cs="Times New Roman"/>
                <w:color w:val="000000" w:themeColor="text1"/>
                <w:sz w:val="28"/>
                <w:szCs w:val="28"/>
              </w:rPr>
              <w:t>、载体建设和体制机制改革</w:t>
            </w:r>
            <w:r>
              <w:rPr>
                <w:rFonts w:cs="Times New Roman"/>
                <w:color w:val="000000" w:themeColor="text1"/>
                <w:sz w:val="28"/>
                <w:szCs w:val="28"/>
              </w:rPr>
              <w:t>“</w:t>
            </w:r>
            <w:r>
              <w:rPr>
                <w:rFonts w:cs="Times New Roman"/>
                <w:color w:val="000000" w:themeColor="text1"/>
                <w:sz w:val="28"/>
                <w:szCs w:val="28"/>
              </w:rPr>
              <w:t>六大工程</w:t>
            </w:r>
            <w:r>
              <w:rPr>
                <w:rFonts w:cs="Times New Roman"/>
                <w:color w:val="000000" w:themeColor="text1"/>
                <w:sz w:val="28"/>
                <w:szCs w:val="28"/>
              </w:rPr>
              <w:t>”</w:t>
            </w:r>
            <w:r>
              <w:rPr>
                <w:rFonts w:cs="Times New Roman"/>
                <w:color w:val="000000" w:themeColor="text1"/>
                <w:sz w:val="28"/>
                <w:szCs w:val="28"/>
              </w:rPr>
              <w:t>，建设苏北地区一流的智慧产业新城，打造融科研、教育、产业、生态、文化为一体的生态产业园区，创建国家知识产权试点（示范）园区，积极争创国家级经济技术开发区。</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吴江（泗阳）产业合作园</w:t>
            </w:r>
            <w:r>
              <w:rPr>
                <w:rFonts w:cs="Times New Roman"/>
                <w:color w:val="000000" w:themeColor="text1"/>
                <w:sz w:val="28"/>
                <w:szCs w:val="28"/>
              </w:rPr>
              <w:t>。紧紧抓住吴江全域纳入长三角一体化发展示范区的战略机遇，充分发挥吴江和泗阳两地优势，推动园区特色发展、绿色发展，加快形成南北优势互补、高质量协调发展的区域协同发展新格局。立足建成泗阳城西南</w:t>
            </w:r>
            <w:proofErr w:type="gramStart"/>
            <w:r>
              <w:rPr>
                <w:rFonts w:cs="Times New Roman"/>
                <w:color w:val="000000" w:themeColor="text1"/>
                <w:sz w:val="28"/>
                <w:szCs w:val="28"/>
              </w:rPr>
              <w:t>产城融合</w:t>
            </w:r>
            <w:proofErr w:type="gramEnd"/>
            <w:r>
              <w:rPr>
                <w:rFonts w:cs="Times New Roman"/>
                <w:color w:val="000000" w:themeColor="text1"/>
                <w:sz w:val="28"/>
                <w:szCs w:val="28"/>
              </w:rPr>
              <w:t>发展的新片区，围绕高端纺织、装备制造、新材料等产业定位和发展方向，加快特色产业集聚，创建省级特色园区，打造南北合作一体化高质量发展示范区，为全省南北共建园区特色化发展探索新路径。</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泗阳高新技术产业开发区</w:t>
            </w:r>
            <w:r>
              <w:rPr>
                <w:rFonts w:cs="Times New Roman"/>
                <w:color w:val="000000" w:themeColor="text1"/>
                <w:sz w:val="28"/>
                <w:szCs w:val="28"/>
              </w:rPr>
              <w:t>。聚焦家居智能化、企业科技化、产业绿色化的战略发展定位，坚持基础设施一体化规划建设，产业项目一体化聚力招引，突出家居产业终端化、高端化，全力打造创新发展</w:t>
            </w:r>
            <w:r>
              <w:rPr>
                <w:rFonts w:cs="Times New Roman"/>
                <w:color w:val="000000" w:themeColor="text1"/>
                <w:sz w:val="28"/>
                <w:szCs w:val="28"/>
              </w:rPr>
              <w:t>“</w:t>
            </w:r>
            <w:r>
              <w:rPr>
                <w:rFonts w:cs="Times New Roman"/>
                <w:color w:val="000000" w:themeColor="text1"/>
                <w:sz w:val="28"/>
                <w:szCs w:val="28"/>
              </w:rPr>
              <w:t>强引擎</w:t>
            </w:r>
            <w:r>
              <w:rPr>
                <w:rFonts w:cs="Times New Roman"/>
                <w:color w:val="000000" w:themeColor="text1"/>
                <w:sz w:val="28"/>
                <w:szCs w:val="28"/>
              </w:rPr>
              <w:t>”</w:t>
            </w:r>
            <w:r>
              <w:rPr>
                <w:rFonts w:cs="Times New Roman"/>
                <w:color w:val="000000" w:themeColor="text1"/>
                <w:sz w:val="28"/>
                <w:szCs w:val="28"/>
              </w:rPr>
              <w:t>，扩大园区对外品牌影响力。将园区打造成为科技园区、创新园区、生态园区、</w:t>
            </w:r>
            <w:r>
              <w:rPr>
                <w:rFonts w:cs="Times New Roman"/>
                <w:color w:val="000000" w:themeColor="text1"/>
                <w:sz w:val="28"/>
                <w:szCs w:val="28"/>
              </w:rPr>
              <w:t>“</w:t>
            </w:r>
            <w:r>
              <w:rPr>
                <w:rFonts w:cs="Times New Roman"/>
                <w:color w:val="000000" w:themeColor="text1"/>
                <w:sz w:val="28"/>
                <w:szCs w:val="28"/>
              </w:rPr>
              <w:t>全国知名板式智能家居生产基地</w:t>
            </w:r>
            <w:r>
              <w:rPr>
                <w:rFonts w:cs="Times New Roman"/>
                <w:color w:val="000000" w:themeColor="text1"/>
                <w:sz w:val="28"/>
                <w:szCs w:val="28"/>
              </w:rPr>
              <w:t>”</w:t>
            </w:r>
            <w:r>
              <w:rPr>
                <w:rFonts w:cs="Times New Roman"/>
                <w:color w:val="000000" w:themeColor="text1"/>
                <w:sz w:val="28"/>
                <w:szCs w:val="28"/>
              </w:rPr>
              <w:t>，创成省级高新技术产业园区。</w:t>
            </w:r>
          </w:p>
          <w:p w:rsidR="001825CD" w:rsidRDefault="002A4321">
            <w:pPr>
              <w:spacing w:line="480" w:lineRule="exact"/>
              <w:ind w:firstLine="562"/>
              <w:rPr>
                <w:rFonts w:cs="Times New Roman"/>
                <w:color w:val="000000" w:themeColor="text1"/>
                <w:sz w:val="28"/>
                <w:szCs w:val="28"/>
              </w:rPr>
            </w:pPr>
            <w:r>
              <w:rPr>
                <w:rFonts w:cs="Times New Roman"/>
                <w:b/>
                <w:color w:val="000000" w:themeColor="text1"/>
                <w:sz w:val="28"/>
                <w:szCs w:val="28"/>
              </w:rPr>
              <w:t>乡镇（街道）特色园区</w:t>
            </w:r>
            <w:r>
              <w:rPr>
                <w:rFonts w:cs="Times New Roman"/>
                <w:color w:val="000000" w:themeColor="text1"/>
                <w:sz w:val="28"/>
                <w:szCs w:val="28"/>
              </w:rPr>
              <w:t>。科学统筹规划各乡镇（街道）特色园区，培育来安街道打造长丝织造产业园、</w:t>
            </w:r>
            <w:proofErr w:type="gramStart"/>
            <w:r>
              <w:rPr>
                <w:rFonts w:cs="Times New Roman"/>
                <w:color w:val="000000" w:themeColor="text1"/>
                <w:sz w:val="28"/>
                <w:szCs w:val="28"/>
              </w:rPr>
              <w:t>李口镇</w:t>
            </w:r>
            <w:proofErr w:type="gramEnd"/>
            <w:r>
              <w:rPr>
                <w:rFonts w:cs="Times New Roman"/>
                <w:color w:val="000000" w:themeColor="text1"/>
                <w:sz w:val="28"/>
                <w:szCs w:val="28"/>
              </w:rPr>
              <w:t>打造智能制造产业园、王集镇打造机械制造产业园、穿城镇打造电子信息产业园、爱园镇打造精密机械产业园、新袁镇打造绿色照明产业园等</w:t>
            </w:r>
            <w:r>
              <w:rPr>
                <w:rFonts w:cs="Times New Roman"/>
                <w:color w:val="000000" w:themeColor="text1"/>
                <w:sz w:val="28"/>
                <w:szCs w:val="28"/>
              </w:rPr>
              <w:t>6</w:t>
            </w:r>
            <w:r>
              <w:rPr>
                <w:rFonts w:cs="Times New Roman"/>
                <w:color w:val="000000" w:themeColor="text1"/>
                <w:sz w:val="28"/>
                <w:szCs w:val="28"/>
              </w:rPr>
              <w:t>个重点乡镇工业园区，以产业优化、转型升级为核心，大力推进存量低效用地再开发再利用，加快产业配套，提升产业集聚水平，全力打造各具特色的工业园区。</w:t>
            </w:r>
          </w:p>
        </w:tc>
      </w:tr>
    </w:tbl>
    <w:p w:rsidR="001825CD" w:rsidRDefault="002A4321">
      <w:pPr>
        <w:pStyle w:val="2"/>
        <w:ind w:firstLine="562"/>
        <w:rPr>
          <w:color w:val="000000" w:themeColor="text1"/>
          <w:lang w:val="zh-CN"/>
        </w:rPr>
      </w:pPr>
      <w:bookmarkStart w:id="25" w:name="_Toc61105478"/>
      <w:r>
        <w:rPr>
          <w:color w:val="000000" w:themeColor="text1"/>
          <w:lang w:val="zh-CN"/>
        </w:rPr>
        <w:lastRenderedPageBreak/>
        <w:t>第三节</w:t>
      </w:r>
      <w:r>
        <w:rPr>
          <w:color w:val="000000" w:themeColor="text1"/>
          <w:lang w:val="zh-CN"/>
        </w:rPr>
        <w:t xml:space="preserve">  </w:t>
      </w:r>
      <w:r>
        <w:rPr>
          <w:color w:val="000000" w:themeColor="text1"/>
          <w:lang w:val="zh-CN"/>
        </w:rPr>
        <w:t>推进现代服务业提速发展</w:t>
      </w:r>
      <w:bookmarkEnd w:id="25"/>
    </w:p>
    <w:p w:rsidR="001825CD" w:rsidRDefault="002A4321">
      <w:pPr>
        <w:ind w:firstLine="640"/>
        <w:rPr>
          <w:rFonts w:cs="Times New Roman"/>
          <w:bCs/>
          <w:color w:val="000000" w:themeColor="text1"/>
          <w:szCs w:val="28"/>
        </w:rPr>
      </w:pPr>
      <w:r>
        <w:rPr>
          <w:rFonts w:cs="Times New Roman"/>
          <w:bCs/>
          <w:color w:val="000000" w:themeColor="text1"/>
          <w:szCs w:val="28"/>
        </w:rPr>
        <w:t>提升服务业整体竞争力和区域综合服务功能，深入实施服务</w:t>
      </w:r>
      <w:r>
        <w:rPr>
          <w:rFonts w:cs="Times New Roman"/>
          <w:bCs/>
          <w:color w:val="000000" w:themeColor="text1"/>
          <w:szCs w:val="28"/>
        </w:rPr>
        <w:lastRenderedPageBreak/>
        <w:t>业</w:t>
      </w:r>
      <w:r>
        <w:rPr>
          <w:rFonts w:cs="Times New Roman"/>
          <w:bCs/>
          <w:color w:val="000000" w:themeColor="text1"/>
          <w:szCs w:val="28"/>
        </w:rPr>
        <w:t>“</w:t>
      </w:r>
      <w:r>
        <w:rPr>
          <w:rFonts w:cs="Times New Roman"/>
          <w:bCs/>
          <w:color w:val="000000" w:themeColor="text1"/>
          <w:szCs w:val="28"/>
        </w:rPr>
        <w:t>投资提速、企业登高、集聚区倍增</w:t>
      </w:r>
      <w:r>
        <w:rPr>
          <w:rFonts w:cs="Times New Roman"/>
          <w:bCs/>
          <w:color w:val="000000" w:themeColor="text1"/>
          <w:szCs w:val="28"/>
        </w:rPr>
        <w:t>”</w:t>
      </w:r>
      <w:r>
        <w:rPr>
          <w:rFonts w:cs="Times New Roman"/>
          <w:bCs/>
          <w:color w:val="000000" w:themeColor="text1"/>
          <w:szCs w:val="28"/>
        </w:rPr>
        <w:t>三大行动计划，加快提高现代服务发展能级、发展质量。到</w:t>
      </w:r>
      <w:r>
        <w:rPr>
          <w:rFonts w:cs="Times New Roman"/>
          <w:bCs/>
          <w:color w:val="000000" w:themeColor="text1"/>
          <w:szCs w:val="28"/>
        </w:rPr>
        <w:t>2025</w:t>
      </w:r>
      <w:r>
        <w:rPr>
          <w:rFonts w:cs="Times New Roman"/>
          <w:bCs/>
          <w:color w:val="000000" w:themeColor="text1"/>
          <w:szCs w:val="28"/>
        </w:rPr>
        <w:t>年，现代服务业增加值突破</w:t>
      </w:r>
      <w:r>
        <w:rPr>
          <w:rFonts w:cs="Times New Roman"/>
          <w:bCs/>
          <w:color w:val="000000" w:themeColor="text1"/>
          <w:szCs w:val="28"/>
        </w:rPr>
        <w:t>400</w:t>
      </w:r>
      <w:r>
        <w:rPr>
          <w:rFonts w:cs="Times New Roman"/>
          <w:bCs/>
          <w:color w:val="000000" w:themeColor="text1"/>
          <w:szCs w:val="28"/>
        </w:rPr>
        <w:t>亿元，占</w:t>
      </w:r>
      <w:r>
        <w:rPr>
          <w:rFonts w:cs="Times New Roman"/>
          <w:bCs/>
          <w:color w:val="000000" w:themeColor="text1"/>
          <w:szCs w:val="28"/>
        </w:rPr>
        <w:t>GDP</w:t>
      </w:r>
      <w:r>
        <w:rPr>
          <w:rFonts w:cs="Times New Roman"/>
          <w:bCs/>
          <w:color w:val="000000" w:themeColor="text1"/>
          <w:szCs w:val="28"/>
        </w:rPr>
        <w:t>比重达</w:t>
      </w:r>
      <w:r>
        <w:rPr>
          <w:rFonts w:cs="Times New Roman"/>
          <w:bCs/>
          <w:color w:val="000000" w:themeColor="text1"/>
          <w:szCs w:val="28"/>
        </w:rPr>
        <w:t>50%</w:t>
      </w:r>
      <w:r>
        <w:rPr>
          <w:rFonts w:cs="Times New Roman"/>
          <w:bCs/>
          <w:color w:val="000000" w:themeColor="text1"/>
          <w:szCs w:val="28"/>
        </w:rPr>
        <w:t>以上。</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推动生产性服务业集聚化发展</w:t>
      </w:r>
      <w:r>
        <w:rPr>
          <w:rFonts w:cs="Times New Roman"/>
          <w:b/>
          <w:bCs/>
          <w:color w:val="000000" w:themeColor="text1"/>
          <w:szCs w:val="28"/>
        </w:rPr>
        <w:t>。</w:t>
      </w:r>
      <w:r>
        <w:rPr>
          <w:rFonts w:cs="Times New Roman"/>
          <w:bCs/>
          <w:color w:val="000000" w:themeColor="text1"/>
          <w:szCs w:val="28"/>
        </w:rPr>
        <w:t>以产业转型升级需求为导向，进一步加快生产性服务业发展，通过招商政策、产业政策引导，形成特色鲜明、打造具有一定规模的生产性服务业产业集群。重点发展现代物流、现代金融、科技服务、电子商务等生产性服务业，推动产业向价值链高端延伸。深入推进生产性服务业供给侧结构性改革，进一步壮大生产性服务业产业规模，稳步提高生产性服务业在经济结构中的比重。扩大生产性服务业的对内对外开放，进一步放宽生产性服务业领域市场准入，充分调动民间资本进入生产性服务业。</w:t>
      </w:r>
    </w:p>
    <w:tbl>
      <w:tblPr>
        <w:tblStyle w:val="af3"/>
        <w:tblW w:w="8328" w:type="dxa"/>
        <w:jc w:val="center"/>
        <w:tblLayout w:type="fixed"/>
        <w:tblCellMar>
          <w:left w:w="11" w:type="dxa"/>
          <w:right w:w="11" w:type="dxa"/>
        </w:tblCellMar>
        <w:tblLook w:val="04A0" w:firstRow="1" w:lastRow="0" w:firstColumn="1" w:lastColumn="0" w:noHBand="0" w:noVBand="1"/>
      </w:tblPr>
      <w:tblGrid>
        <w:gridCol w:w="8328"/>
      </w:tblGrid>
      <w:tr w:rsidR="001825CD">
        <w:trPr>
          <w:trHeight w:val="397"/>
          <w:jc w:val="center"/>
        </w:trPr>
        <w:tc>
          <w:tcPr>
            <w:tcW w:w="8328" w:type="dxa"/>
            <w:vAlign w:val="center"/>
          </w:tcPr>
          <w:p w:rsidR="001825CD" w:rsidRDefault="002A4321">
            <w:pPr>
              <w:spacing w:line="480" w:lineRule="exact"/>
              <w:ind w:firstLineChars="0" w:firstLine="0"/>
              <w:jc w:val="center"/>
              <w:rPr>
                <w:rFonts w:cs="Times New Roman"/>
                <w:b/>
                <w:bCs/>
                <w:color w:val="000000" w:themeColor="text1"/>
                <w:sz w:val="28"/>
                <w:szCs w:val="28"/>
              </w:rPr>
            </w:pPr>
            <w:r>
              <w:rPr>
                <w:rFonts w:cs="Times New Roman"/>
                <w:b/>
                <w:bCs/>
                <w:color w:val="000000" w:themeColor="text1"/>
                <w:sz w:val="28"/>
                <w:szCs w:val="28"/>
              </w:rPr>
              <w:t>专栏</w:t>
            </w:r>
            <w:r>
              <w:rPr>
                <w:rFonts w:cs="Times New Roman"/>
                <w:b/>
                <w:bCs/>
                <w:color w:val="000000" w:themeColor="text1"/>
                <w:sz w:val="28"/>
                <w:szCs w:val="28"/>
              </w:rPr>
              <w:t xml:space="preserve">5  </w:t>
            </w:r>
            <w:r>
              <w:rPr>
                <w:rFonts w:cs="Times New Roman"/>
                <w:b/>
                <w:bCs/>
                <w:color w:val="000000" w:themeColor="text1"/>
                <w:sz w:val="28"/>
                <w:szCs w:val="28"/>
              </w:rPr>
              <w:t>重点生产性服务业发展方向</w:t>
            </w:r>
          </w:p>
          <w:p w:rsidR="001825CD" w:rsidRDefault="002A4321">
            <w:pPr>
              <w:spacing w:line="480" w:lineRule="exact"/>
              <w:ind w:firstLine="562"/>
              <w:rPr>
                <w:rFonts w:cs="Times New Roman"/>
                <w:color w:val="000000" w:themeColor="text1"/>
                <w:kern w:val="0"/>
                <w:sz w:val="28"/>
                <w:szCs w:val="28"/>
              </w:rPr>
            </w:pPr>
            <w:r>
              <w:rPr>
                <w:rFonts w:cs="Times New Roman"/>
                <w:b/>
                <w:color w:val="000000" w:themeColor="text1"/>
                <w:sz w:val="28"/>
                <w:szCs w:val="28"/>
              </w:rPr>
              <w:t>现代物流</w:t>
            </w:r>
            <w:r>
              <w:rPr>
                <w:rFonts w:cs="Times New Roman"/>
                <w:color w:val="000000" w:themeColor="text1"/>
                <w:sz w:val="28"/>
                <w:szCs w:val="28"/>
              </w:rPr>
              <w:t>。</w:t>
            </w:r>
            <w:r>
              <w:rPr>
                <w:rFonts w:cs="Times New Roman"/>
                <w:bCs/>
                <w:color w:val="000000" w:themeColor="text1"/>
                <w:sz w:val="28"/>
                <w:szCs w:val="28"/>
              </w:rPr>
              <w:t>持续加强现代物流基础设施建设，建立健全适合泗阳交通运输发展需要的物流信息系统，提高运输组织程度、运输效率和服务水平，推进物流</w:t>
            </w:r>
            <w:r>
              <w:rPr>
                <w:rFonts w:cs="Times New Roman"/>
                <w:bCs/>
                <w:color w:val="000000" w:themeColor="text1"/>
                <w:sz w:val="28"/>
                <w:szCs w:val="28"/>
              </w:rPr>
              <w:t>“</w:t>
            </w:r>
            <w:r>
              <w:rPr>
                <w:rFonts w:cs="Times New Roman"/>
                <w:bCs/>
                <w:color w:val="000000" w:themeColor="text1"/>
                <w:sz w:val="28"/>
                <w:szCs w:val="28"/>
              </w:rPr>
              <w:t>降本增效</w:t>
            </w:r>
            <w:r>
              <w:rPr>
                <w:rFonts w:cs="Times New Roman"/>
                <w:bCs/>
                <w:color w:val="000000" w:themeColor="text1"/>
                <w:sz w:val="28"/>
                <w:szCs w:val="28"/>
              </w:rPr>
              <w:t>”</w:t>
            </w:r>
            <w:r>
              <w:rPr>
                <w:rFonts w:cs="Times New Roman"/>
                <w:bCs/>
                <w:color w:val="000000" w:themeColor="text1"/>
                <w:sz w:val="28"/>
                <w:szCs w:val="28"/>
              </w:rPr>
              <w:t>。推进智慧物流发展，加速引进和推广移动互联网、射频识别、无人仓、物流机器人、自动分拣等现代物流技术应用于运输、仓储、装卸、包装、配送等物流环节。完善物流基地布局，重点打造</w:t>
            </w:r>
            <w:r>
              <w:rPr>
                <w:rFonts w:cs="Times New Roman"/>
                <w:bCs/>
                <w:color w:val="000000" w:themeColor="text1"/>
                <w:sz w:val="28"/>
                <w:szCs w:val="28"/>
              </w:rPr>
              <w:t>“</w:t>
            </w:r>
            <w:r>
              <w:rPr>
                <w:rFonts w:cs="Times New Roman"/>
                <w:bCs/>
                <w:color w:val="000000" w:themeColor="text1"/>
                <w:sz w:val="28"/>
                <w:szCs w:val="28"/>
              </w:rPr>
              <w:t>一区三节点</w:t>
            </w:r>
            <w:r>
              <w:rPr>
                <w:rFonts w:cs="Times New Roman"/>
                <w:bCs/>
                <w:color w:val="000000" w:themeColor="text1"/>
                <w:sz w:val="28"/>
                <w:szCs w:val="28"/>
              </w:rPr>
              <w:t>”</w:t>
            </w:r>
            <w:r>
              <w:rPr>
                <w:rFonts w:cs="Times New Roman"/>
                <w:bCs/>
                <w:color w:val="000000" w:themeColor="text1"/>
                <w:sz w:val="28"/>
                <w:szCs w:val="28"/>
              </w:rPr>
              <w:t>（一区即泗阳临港物流园，三节点即泗阳快递物流园、泗阳火车站物流园、</w:t>
            </w:r>
            <w:proofErr w:type="gramStart"/>
            <w:r>
              <w:rPr>
                <w:rFonts w:cs="Times New Roman"/>
                <w:bCs/>
                <w:color w:val="000000" w:themeColor="text1"/>
                <w:sz w:val="28"/>
                <w:szCs w:val="28"/>
              </w:rPr>
              <w:t>泗</w:t>
            </w:r>
            <w:proofErr w:type="gramEnd"/>
            <w:r>
              <w:rPr>
                <w:rFonts w:cs="Times New Roman"/>
                <w:bCs/>
                <w:color w:val="000000" w:themeColor="text1"/>
                <w:sz w:val="28"/>
                <w:szCs w:val="28"/>
              </w:rPr>
              <w:t>阳电商物流园），提高园区集聚能力，完善泗阳物流公共信息平台和物流园区管理信息系统建设。扶持物流企业做大做强，</w:t>
            </w:r>
            <w:r>
              <w:rPr>
                <w:rFonts w:cs="Times New Roman"/>
                <w:color w:val="000000" w:themeColor="text1"/>
                <w:kern w:val="0"/>
                <w:sz w:val="28"/>
                <w:szCs w:val="28"/>
              </w:rPr>
              <w:t>加强物流业企业品牌创建，</w:t>
            </w:r>
            <w:r>
              <w:rPr>
                <w:rFonts w:cs="Times New Roman"/>
                <w:color w:val="000000" w:themeColor="text1"/>
                <w:sz w:val="28"/>
                <w:szCs w:val="28"/>
              </w:rPr>
              <w:t>推进沿省道</w:t>
            </w:r>
            <w:r>
              <w:rPr>
                <w:rFonts w:cs="Times New Roman"/>
                <w:color w:val="000000" w:themeColor="text1"/>
                <w:sz w:val="28"/>
                <w:szCs w:val="28"/>
              </w:rPr>
              <w:lastRenderedPageBreak/>
              <w:t>325</w:t>
            </w:r>
            <w:r>
              <w:rPr>
                <w:rFonts w:cs="Times New Roman"/>
                <w:color w:val="000000" w:themeColor="text1"/>
                <w:sz w:val="28"/>
                <w:szCs w:val="28"/>
              </w:rPr>
              <w:t>的大物流中心等项目建设</w:t>
            </w:r>
            <w:r>
              <w:rPr>
                <w:rFonts w:cs="Times New Roman"/>
                <w:bCs/>
                <w:color w:val="000000" w:themeColor="text1"/>
                <w:sz w:val="28"/>
                <w:szCs w:val="28"/>
              </w:rPr>
              <w:t>。</w:t>
            </w:r>
          </w:p>
          <w:p w:rsidR="001825CD" w:rsidRDefault="002A4321">
            <w:pPr>
              <w:spacing w:line="480" w:lineRule="exact"/>
              <w:ind w:firstLine="562"/>
              <w:rPr>
                <w:rFonts w:cs="Times New Roman"/>
                <w:bCs/>
                <w:color w:val="000000" w:themeColor="text1"/>
                <w:sz w:val="28"/>
                <w:szCs w:val="28"/>
              </w:rPr>
            </w:pPr>
            <w:r>
              <w:rPr>
                <w:rFonts w:cs="Times New Roman"/>
                <w:b/>
                <w:color w:val="000000" w:themeColor="text1"/>
                <w:sz w:val="28"/>
                <w:szCs w:val="28"/>
              </w:rPr>
              <w:t>现代金融</w:t>
            </w:r>
            <w:r>
              <w:rPr>
                <w:rFonts w:cs="Times New Roman"/>
                <w:color w:val="000000" w:themeColor="text1"/>
                <w:sz w:val="28"/>
                <w:szCs w:val="28"/>
              </w:rPr>
              <w:t>。</w:t>
            </w:r>
            <w:r>
              <w:rPr>
                <w:rFonts w:cs="Times New Roman"/>
                <w:bCs/>
                <w:color w:val="000000" w:themeColor="text1"/>
                <w:sz w:val="28"/>
                <w:szCs w:val="28"/>
              </w:rPr>
              <w:t>坚持防范化解风险和服务实体经济</w:t>
            </w:r>
            <w:r>
              <w:rPr>
                <w:rFonts w:cs="Times New Roman"/>
                <w:bCs/>
                <w:color w:val="000000" w:themeColor="text1"/>
                <w:sz w:val="28"/>
                <w:szCs w:val="28"/>
              </w:rPr>
              <w:t>“</w:t>
            </w:r>
            <w:r>
              <w:rPr>
                <w:rFonts w:cs="Times New Roman"/>
                <w:bCs/>
                <w:color w:val="000000" w:themeColor="text1"/>
                <w:sz w:val="28"/>
                <w:szCs w:val="28"/>
              </w:rPr>
              <w:t>两手抓</w:t>
            </w:r>
            <w:r>
              <w:rPr>
                <w:rFonts w:cs="Times New Roman"/>
                <w:bCs/>
                <w:color w:val="000000" w:themeColor="text1"/>
                <w:sz w:val="28"/>
                <w:szCs w:val="28"/>
              </w:rPr>
              <w:t>”</w:t>
            </w:r>
            <w:r>
              <w:rPr>
                <w:rFonts w:cs="Times New Roman"/>
                <w:bCs/>
                <w:color w:val="000000" w:themeColor="text1"/>
                <w:sz w:val="28"/>
                <w:szCs w:val="28"/>
              </w:rPr>
              <w:t>，推动金融领域信用体系建设，巩固金融生态优秀县成果。积极向上争取更多信贷资源，不断扩大实体经济信贷投放总量，提升金融服务发展水平。创新金融产品，优化金融服务，进一步拓宽融资渠道，引导企业开展上市融资、并购重组等资本运作。完善金融服务体系，积极引导银行、保险、金融租赁等金融机构来泗阳发展。</w:t>
            </w:r>
          </w:p>
          <w:p w:rsidR="001825CD" w:rsidRDefault="002A4321">
            <w:pPr>
              <w:spacing w:line="480" w:lineRule="exact"/>
              <w:ind w:firstLine="562"/>
              <w:rPr>
                <w:rFonts w:cs="Times New Roman"/>
                <w:color w:val="000000" w:themeColor="text1"/>
                <w:kern w:val="0"/>
                <w:sz w:val="28"/>
                <w:szCs w:val="28"/>
              </w:rPr>
            </w:pPr>
            <w:r>
              <w:rPr>
                <w:rFonts w:cs="Times New Roman"/>
                <w:b/>
                <w:color w:val="000000" w:themeColor="text1"/>
                <w:sz w:val="28"/>
                <w:szCs w:val="28"/>
              </w:rPr>
              <w:t>科技服务</w:t>
            </w:r>
            <w:r>
              <w:rPr>
                <w:rFonts w:cs="Times New Roman"/>
                <w:color w:val="000000" w:themeColor="text1"/>
                <w:sz w:val="28"/>
                <w:szCs w:val="28"/>
              </w:rPr>
              <w:t>。</w:t>
            </w:r>
            <w:r>
              <w:rPr>
                <w:rFonts w:cs="Times New Roman"/>
                <w:bCs/>
                <w:color w:val="000000" w:themeColor="text1"/>
                <w:sz w:val="28"/>
                <w:szCs w:val="28"/>
              </w:rPr>
              <w:t>围绕企业技术创新和公共科技服务需求，重点发展研发设计、成果转移转化、创新创业等服务。围绕重点产业发展需求，大力引进科技服务机构，提高研发投入，提升产业附加值，努力培育一批服务特色鲜明和发展潜力较好的科技服务机构，为全县科技服务业发展树品牌、立标杆。</w:t>
            </w:r>
            <w:r>
              <w:rPr>
                <w:rFonts w:cs="Times New Roman"/>
                <w:color w:val="000000" w:themeColor="text1"/>
                <w:kern w:val="0"/>
                <w:sz w:val="28"/>
                <w:szCs w:val="28"/>
              </w:rPr>
              <w:t>加快推进意</w:t>
            </w:r>
            <w:proofErr w:type="gramStart"/>
            <w:r>
              <w:rPr>
                <w:rFonts w:cs="Times New Roman"/>
                <w:color w:val="000000" w:themeColor="text1"/>
                <w:kern w:val="0"/>
                <w:sz w:val="28"/>
                <w:szCs w:val="28"/>
              </w:rPr>
              <w:t>杨产业</w:t>
            </w:r>
            <w:proofErr w:type="gramEnd"/>
            <w:r>
              <w:rPr>
                <w:rFonts w:cs="Times New Roman"/>
                <w:color w:val="000000" w:themeColor="text1"/>
                <w:kern w:val="0"/>
                <w:sz w:val="28"/>
                <w:szCs w:val="28"/>
              </w:rPr>
              <w:t>科技孵化中心等科技服务业重点项目，逐步完善科技综合体、孵化器等公共服务平台建设，建设科技服务业特色基地。</w:t>
            </w:r>
          </w:p>
          <w:p w:rsidR="001825CD" w:rsidRDefault="002A4321">
            <w:pPr>
              <w:spacing w:line="480" w:lineRule="exact"/>
              <w:ind w:firstLine="562"/>
              <w:rPr>
                <w:rFonts w:cs="Times New Roman"/>
                <w:bCs/>
                <w:color w:val="000000" w:themeColor="text1"/>
                <w:sz w:val="28"/>
                <w:szCs w:val="28"/>
              </w:rPr>
            </w:pPr>
            <w:r>
              <w:rPr>
                <w:rFonts w:cs="Times New Roman"/>
                <w:b/>
                <w:color w:val="000000" w:themeColor="text1"/>
                <w:sz w:val="28"/>
                <w:szCs w:val="28"/>
              </w:rPr>
              <w:t>电子商务</w:t>
            </w:r>
            <w:r>
              <w:rPr>
                <w:rFonts w:cs="Times New Roman"/>
                <w:color w:val="000000" w:themeColor="text1"/>
                <w:sz w:val="28"/>
                <w:szCs w:val="28"/>
              </w:rPr>
              <w:t>。</w:t>
            </w:r>
            <w:r>
              <w:rPr>
                <w:rFonts w:cs="Times New Roman"/>
                <w:color w:val="000000" w:themeColor="text1"/>
                <w:kern w:val="0"/>
                <w:sz w:val="28"/>
                <w:szCs w:val="28"/>
              </w:rPr>
              <w:t>围绕</w:t>
            </w:r>
            <w:r>
              <w:rPr>
                <w:rFonts w:cs="Times New Roman"/>
                <w:color w:val="000000" w:themeColor="text1"/>
                <w:kern w:val="0"/>
                <w:sz w:val="28"/>
                <w:szCs w:val="28"/>
              </w:rPr>
              <w:t>“</w:t>
            </w:r>
            <w:r>
              <w:rPr>
                <w:rFonts w:cs="Times New Roman"/>
                <w:color w:val="000000" w:themeColor="text1"/>
                <w:kern w:val="0"/>
                <w:sz w:val="28"/>
                <w:szCs w:val="28"/>
              </w:rPr>
              <w:t>一镇</w:t>
            </w:r>
            <w:proofErr w:type="gramStart"/>
            <w:r>
              <w:rPr>
                <w:rFonts w:cs="Times New Roman"/>
                <w:color w:val="000000" w:themeColor="text1"/>
                <w:kern w:val="0"/>
                <w:sz w:val="28"/>
                <w:szCs w:val="28"/>
              </w:rPr>
              <w:t>一</w:t>
            </w:r>
            <w:proofErr w:type="gramEnd"/>
            <w:r>
              <w:rPr>
                <w:rFonts w:cs="Times New Roman"/>
                <w:color w:val="000000" w:themeColor="text1"/>
                <w:kern w:val="0"/>
                <w:sz w:val="28"/>
                <w:szCs w:val="28"/>
              </w:rPr>
              <w:t>标杆、一村一网红、一园</w:t>
            </w:r>
            <w:proofErr w:type="gramStart"/>
            <w:r>
              <w:rPr>
                <w:rFonts w:cs="Times New Roman"/>
                <w:color w:val="000000" w:themeColor="text1"/>
                <w:kern w:val="0"/>
                <w:sz w:val="28"/>
                <w:szCs w:val="28"/>
              </w:rPr>
              <w:t>一</w:t>
            </w:r>
            <w:proofErr w:type="gramEnd"/>
            <w:r>
              <w:rPr>
                <w:rFonts w:cs="Times New Roman"/>
                <w:color w:val="000000" w:themeColor="text1"/>
                <w:kern w:val="0"/>
                <w:sz w:val="28"/>
                <w:szCs w:val="28"/>
              </w:rPr>
              <w:t>业态</w:t>
            </w:r>
            <w:r>
              <w:rPr>
                <w:rFonts w:cs="Times New Roman"/>
                <w:color w:val="000000" w:themeColor="text1"/>
                <w:kern w:val="0"/>
                <w:sz w:val="28"/>
                <w:szCs w:val="28"/>
              </w:rPr>
              <w:t>”</w:t>
            </w:r>
            <w:r>
              <w:rPr>
                <w:rFonts w:cs="Times New Roman"/>
                <w:color w:val="000000" w:themeColor="text1"/>
                <w:kern w:val="0"/>
                <w:sz w:val="28"/>
                <w:szCs w:val="28"/>
              </w:rPr>
              <w:t>工作目标，</w:t>
            </w:r>
            <w:r>
              <w:rPr>
                <w:rFonts w:cs="Times New Roman"/>
                <w:bCs/>
                <w:color w:val="000000" w:themeColor="text1"/>
                <w:sz w:val="28"/>
                <w:szCs w:val="28"/>
              </w:rPr>
              <w:t>加速推进电子商务在传统产业和社会各领域的应用，努力扩大电子商务产业规模，着力提升泗阳县电子商务整体发展水平。逐步构建城区</w:t>
            </w:r>
            <w:r>
              <w:rPr>
                <w:rFonts w:cs="Times New Roman"/>
                <w:bCs/>
                <w:color w:val="000000" w:themeColor="text1"/>
                <w:sz w:val="28"/>
                <w:szCs w:val="28"/>
              </w:rPr>
              <w:t>-</w:t>
            </w:r>
            <w:r>
              <w:rPr>
                <w:rFonts w:cs="Times New Roman"/>
                <w:bCs/>
                <w:color w:val="000000" w:themeColor="text1"/>
                <w:sz w:val="28"/>
                <w:szCs w:val="28"/>
              </w:rPr>
              <w:t>农村电子商务网络，大力发展</w:t>
            </w:r>
            <w:r>
              <w:rPr>
                <w:rFonts w:cs="Times New Roman"/>
                <w:bCs/>
                <w:color w:val="000000" w:themeColor="text1"/>
                <w:sz w:val="28"/>
                <w:szCs w:val="28"/>
              </w:rPr>
              <w:t>“</w:t>
            </w:r>
            <w:r>
              <w:rPr>
                <w:rFonts w:cs="Times New Roman"/>
                <w:bCs/>
                <w:color w:val="000000" w:themeColor="text1"/>
                <w:sz w:val="28"/>
                <w:szCs w:val="28"/>
              </w:rPr>
              <w:t>网络经济</w:t>
            </w:r>
            <w:r>
              <w:rPr>
                <w:rFonts w:cs="Times New Roman"/>
                <w:bCs/>
                <w:color w:val="000000" w:themeColor="text1"/>
                <w:sz w:val="28"/>
                <w:szCs w:val="28"/>
              </w:rPr>
              <w:t>”</w:t>
            </w:r>
            <w:r>
              <w:rPr>
                <w:rFonts w:cs="Times New Roman"/>
                <w:bCs/>
                <w:color w:val="000000" w:themeColor="text1"/>
                <w:sz w:val="28"/>
                <w:szCs w:val="28"/>
              </w:rPr>
              <w:t>，重点发展</w:t>
            </w:r>
            <w:r>
              <w:rPr>
                <w:rFonts w:cs="Times New Roman"/>
                <w:bCs/>
                <w:color w:val="000000" w:themeColor="text1"/>
                <w:sz w:val="28"/>
                <w:szCs w:val="28"/>
              </w:rPr>
              <w:t>“</w:t>
            </w:r>
            <w:r>
              <w:rPr>
                <w:rFonts w:cs="Times New Roman"/>
                <w:bCs/>
                <w:color w:val="000000" w:themeColor="text1"/>
                <w:sz w:val="28"/>
                <w:szCs w:val="28"/>
              </w:rPr>
              <w:t>工业定制</w:t>
            </w:r>
            <w:r>
              <w:rPr>
                <w:rFonts w:cs="Times New Roman"/>
                <w:bCs/>
                <w:color w:val="000000" w:themeColor="text1"/>
                <w:sz w:val="28"/>
                <w:szCs w:val="28"/>
              </w:rPr>
              <w:t>”</w:t>
            </w:r>
            <w:r>
              <w:rPr>
                <w:rFonts w:cs="Times New Roman"/>
                <w:bCs/>
                <w:color w:val="000000" w:themeColor="text1"/>
                <w:sz w:val="28"/>
                <w:szCs w:val="28"/>
              </w:rPr>
              <w:t>，积极探索发展</w:t>
            </w:r>
            <w:r>
              <w:rPr>
                <w:rFonts w:cs="Times New Roman"/>
                <w:bCs/>
                <w:color w:val="000000" w:themeColor="text1"/>
                <w:sz w:val="28"/>
                <w:szCs w:val="28"/>
              </w:rPr>
              <w:t>“</w:t>
            </w:r>
            <w:r>
              <w:rPr>
                <w:rFonts w:cs="Times New Roman"/>
                <w:bCs/>
                <w:color w:val="000000" w:themeColor="text1"/>
                <w:sz w:val="28"/>
                <w:szCs w:val="28"/>
              </w:rPr>
              <w:t>农业定制</w:t>
            </w:r>
            <w:r>
              <w:rPr>
                <w:rFonts w:cs="Times New Roman"/>
                <w:bCs/>
                <w:color w:val="000000" w:themeColor="text1"/>
                <w:sz w:val="28"/>
                <w:szCs w:val="28"/>
              </w:rPr>
              <w:t>”</w:t>
            </w:r>
            <w:r>
              <w:rPr>
                <w:rFonts w:cs="Times New Roman"/>
                <w:bCs/>
                <w:color w:val="000000" w:themeColor="text1"/>
                <w:sz w:val="28"/>
                <w:szCs w:val="28"/>
              </w:rPr>
              <w:t>。</w:t>
            </w:r>
            <w:r>
              <w:rPr>
                <w:rFonts w:cs="Times New Roman"/>
                <w:color w:val="000000" w:themeColor="text1"/>
                <w:kern w:val="0"/>
                <w:sz w:val="28"/>
                <w:szCs w:val="28"/>
              </w:rPr>
              <w:t>重点培育和打造标杆型电商企业，</w:t>
            </w:r>
            <w:r>
              <w:rPr>
                <w:rFonts w:cs="Times New Roman"/>
                <w:bCs/>
                <w:color w:val="000000" w:themeColor="text1"/>
                <w:sz w:val="28"/>
                <w:szCs w:val="28"/>
              </w:rPr>
              <w:t>加快跨境电商发展，推进运河壹号跨境青创空间、</w:t>
            </w:r>
            <w:proofErr w:type="gramStart"/>
            <w:r>
              <w:rPr>
                <w:rFonts w:cs="Times New Roman"/>
                <w:bCs/>
                <w:color w:val="000000" w:themeColor="text1"/>
                <w:sz w:val="28"/>
                <w:szCs w:val="28"/>
              </w:rPr>
              <w:t>觅途云仓</w:t>
            </w:r>
            <w:proofErr w:type="gramEnd"/>
            <w:r>
              <w:rPr>
                <w:rFonts w:cs="Times New Roman"/>
                <w:bCs/>
                <w:color w:val="000000" w:themeColor="text1"/>
                <w:sz w:val="28"/>
                <w:szCs w:val="28"/>
              </w:rPr>
              <w:t>等基地平台建设，深化与阿里巴巴、京东等</w:t>
            </w:r>
            <w:proofErr w:type="gramStart"/>
            <w:r>
              <w:rPr>
                <w:rFonts w:cs="Times New Roman"/>
                <w:bCs/>
                <w:color w:val="000000" w:themeColor="text1"/>
                <w:sz w:val="28"/>
                <w:szCs w:val="28"/>
              </w:rPr>
              <w:t>品牌电</w:t>
            </w:r>
            <w:proofErr w:type="gramEnd"/>
            <w:r>
              <w:rPr>
                <w:rFonts w:cs="Times New Roman"/>
                <w:bCs/>
                <w:color w:val="000000" w:themeColor="text1"/>
                <w:sz w:val="28"/>
                <w:szCs w:val="28"/>
              </w:rPr>
              <w:t>商战略合作，争取到</w:t>
            </w:r>
            <w:r>
              <w:rPr>
                <w:rFonts w:cs="Times New Roman"/>
                <w:bCs/>
                <w:color w:val="000000" w:themeColor="text1"/>
                <w:sz w:val="28"/>
                <w:szCs w:val="28"/>
              </w:rPr>
              <w:t>2025</w:t>
            </w:r>
            <w:r>
              <w:rPr>
                <w:rFonts w:cs="Times New Roman"/>
                <w:bCs/>
                <w:color w:val="000000" w:themeColor="text1"/>
                <w:sz w:val="28"/>
                <w:szCs w:val="28"/>
              </w:rPr>
              <w:t>年，全年电商交易额突破</w:t>
            </w:r>
            <w:r>
              <w:rPr>
                <w:rFonts w:cs="Times New Roman"/>
                <w:bCs/>
                <w:color w:val="000000" w:themeColor="text1"/>
                <w:sz w:val="28"/>
                <w:szCs w:val="28"/>
              </w:rPr>
              <w:t>800</w:t>
            </w:r>
            <w:r>
              <w:rPr>
                <w:rFonts w:cs="Times New Roman"/>
                <w:bCs/>
                <w:color w:val="000000" w:themeColor="text1"/>
                <w:sz w:val="28"/>
                <w:szCs w:val="28"/>
              </w:rPr>
              <w:t>亿元。</w:t>
            </w:r>
          </w:p>
        </w:tc>
      </w:tr>
    </w:tbl>
    <w:p w:rsidR="001825CD" w:rsidRDefault="002A4321">
      <w:pPr>
        <w:ind w:firstLine="643"/>
        <w:rPr>
          <w:rFonts w:cs="Times New Roman"/>
          <w:bCs/>
          <w:color w:val="000000" w:themeColor="text1"/>
        </w:rPr>
      </w:pPr>
      <w:r>
        <w:rPr>
          <w:rFonts w:eastAsia="楷体" w:cs="Times New Roman"/>
          <w:b/>
          <w:bCs/>
          <w:color w:val="000000" w:themeColor="text1"/>
        </w:rPr>
        <w:lastRenderedPageBreak/>
        <w:t>推动生活性服务业品质化发展</w:t>
      </w:r>
      <w:r>
        <w:rPr>
          <w:rFonts w:cs="Times New Roman"/>
          <w:b/>
          <w:bCs/>
          <w:color w:val="000000" w:themeColor="text1"/>
        </w:rPr>
        <w:t>。</w:t>
      </w:r>
      <w:r>
        <w:rPr>
          <w:rFonts w:cs="Times New Roman"/>
        </w:rPr>
        <w:t>大力倡导崇尚绿色环保、讲求质量品质、注重文化内涵的生活消费理念，积极培育生活性服务新</w:t>
      </w:r>
      <w:proofErr w:type="gramStart"/>
      <w:r>
        <w:rPr>
          <w:rFonts w:cs="Times New Roman"/>
        </w:rPr>
        <w:t>业态新模式</w:t>
      </w:r>
      <w:proofErr w:type="gramEnd"/>
      <w:r>
        <w:rPr>
          <w:rFonts w:cs="Times New Roman"/>
        </w:rPr>
        <w:t>，全面提升生活性服务业质量和效益，为扩大消</w:t>
      </w:r>
      <w:r>
        <w:rPr>
          <w:rFonts w:cs="Times New Roman"/>
        </w:rPr>
        <w:lastRenderedPageBreak/>
        <w:t>费需求、拉动经济增长、转变发展方式、促进社会和谐提供有力支撑和持续动力。围绕提高百姓生活品质，着眼于满足市民的多样化需求，拓宽服务领域，改进服务方式，提倡健康生活，大力繁荣现代商贸、现代旅游等生活性服务业。以民生需求为导向，以家政、医疗护理、健康检测、卫生保健、康复护理等为重点发展健康养老产业。</w:t>
      </w:r>
    </w:p>
    <w:tbl>
      <w:tblPr>
        <w:tblStyle w:val="af3"/>
        <w:tblW w:w="8328" w:type="dxa"/>
        <w:jc w:val="center"/>
        <w:tblLayout w:type="fixed"/>
        <w:tblCellMar>
          <w:left w:w="11" w:type="dxa"/>
          <w:right w:w="11" w:type="dxa"/>
        </w:tblCellMar>
        <w:tblLook w:val="04A0" w:firstRow="1" w:lastRow="0" w:firstColumn="1" w:lastColumn="0" w:noHBand="0" w:noVBand="1"/>
      </w:tblPr>
      <w:tblGrid>
        <w:gridCol w:w="8328"/>
      </w:tblGrid>
      <w:tr w:rsidR="001825CD">
        <w:trPr>
          <w:trHeight w:val="397"/>
          <w:jc w:val="center"/>
        </w:trPr>
        <w:tc>
          <w:tcPr>
            <w:tcW w:w="8328" w:type="dxa"/>
            <w:vAlign w:val="center"/>
          </w:tcPr>
          <w:p w:rsidR="001825CD" w:rsidRDefault="002A4321">
            <w:pPr>
              <w:spacing w:line="480" w:lineRule="exact"/>
              <w:ind w:firstLineChars="0" w:firstLine="562"/>
              <w:jc w:val="center"/>
              <w:rPr>
                <w:rFonts w:cs="Times New Roman"/>
                <w:b/>
                <w:bCs/>
                <w:color w:val="000000" w:themeColor="text1"/>
                <w:sz w:val="28"/>
                <w:szCs w:val="28"/>
              </w:rPr>
            </w:pPr>
            <w:r>
              <w:rPr>
                <w:rFonts w:cs="Times New Roman"/>
                <w:b/>
                <w:color w:val="000000" w:themeColor="text1"/>
                <w:sz w:val="28"/>
                <w:szCs w:val="28"/>
              </w:rPr>
              <w:t>专栏</w:t>
            </w:r>
            <w:r>
              <w:rPr>
                <w:rFonts w:cs="Times New Roman"/>
                <w:b/>
                <w:color w:val="000000" w:themeColor="text1"/>
                <w:sz w:val="28"/>
                <w:szCs w:val="28"/>
              </w:rPr>
              <w:t xml:space="preserve">6  </w:t>
            </w:r>
            <w:r>
              <w:rPr>
                <w:rFonts w:cs="Times New Roman"/>
                <w:b/>
                <w:bCs/>
                <w:color w:val="000000" w:themeColor="text1"/>
                <w:sz w:val="28"/>
                <w:szCs w:val="28"/>
              </w:rPr>
              <w:t>重点生活性服务业发展方向</w:t>
            </w:r>
          </w:p>
          <w:p w:rsidR="001825CD" w:rsidRDefault="002A4321">
            <w:pPr>
              <w:spacing w:line="480" w:lineRule="exact"/>
              <w:ind w:firstLine="562"/>
              <w:rPr>
                <w:rFonts w:cs="Times New Roman"/>
                <w:b/>
                <w:color w:val="000000" w:themeColor="text1"/>
                <w:sz w:val="28"/>
                <w:szCs w:val="28"/>
              </w:rPr>
            </w:pPr>
            <w:r>
              <w:rPr>
                <w:rFonts w:cs="Times New Roman"/>
                <w:b/>
                <w:color w:val="000000" w:themeColor="text1"/>
                <w:sz w:val="28"/>
                <w:szCs w:val="28"/>
              </w:rPr>
              <w:t>现代商贸</w:t>
            </w:r>
            <w:r>
              <w:rPr>
                <w:rFonts w:cs="Times New Roman"/>
                <w:color w:val="000000" w:themeColor="text1"/>
                <w:sz w:val="28"/>
                <w:szCs w:val="28"/>
              </w:rPr>
              <w:t>。科学规划建设新型商业街区和城市综合体，在城市核心片区打造一批服务业功能性设施，着力繁荣人民路、上海路等核心</w:t>
            </w:r>
            <w:r>
              <w:rPr>
                <w:rFonts w:cs="Times New Roman"/>
                <w:color w:val="000000" w:themeColor="text1"/>
                <w:sz w:val="28"/>
                <w:szCs w:val="28"/>
              </w:rPr>
              <w:t>“</w:t>
            </w:r>
            <w:r>
              <w:rPr>
                <w:rFonts w:cs="Times New Roman"/>
                <w:color w:val="000000" w:themeColor="text1"/>
                <w:sz w:val="28"/>
                <w:szCs w:val="28"/>
              </w:rPr>
              <w:t>商业圈</w:t>
            </w:r>
            <w:r>
              <w:rPr>
                <w:rFonts w:cs="Times New Roman"/>
                <w:color w:val="000000" w:themeColor="text1"/>
                <w:sz w:val="28"/>
                <w:szCs w:val="28"/>
              </w:rPr>
              <w:t>”“</w:t>
            </w:r>
            <w:r>
              <w:rPr>
                <w:rFonts w:cs="Times New Roman"/>
                <w:color w:val="000000" w:themeColor="text1"/>
                <w:sz w:val="28"/>
                <w:szCs w:val="28"/>
              </w:rPr>
              <w:t>商业轴</w:t>
            </w:r>
            <w:r>
              <w:rPr>
                <w:rFonts w:cs="Times New Roman"/>
                <w:color w:val="000000" w:themeColor="text1"/>
                <w:sz w:val="28"/>
                <w:szCs w:val="28"/>
              </w:rPr>
              <w:t>”</w:t>
            </w:r>
            <w:r>
              <w:rPr>
                <w:rFonts w:cs="Times New Roman"/>
                <w:color w:val="000000" w:themeColor="text1"/>
                <w:sz w:val="28"/>
                <w:szCs w:val="28"/>
              </w:rPr>
              <w:t>，加快打造高铁经济商务区。规划建设一批风情美食街、特色步行街，支持发展连锁便利店，打造</w:t>
            </w:r>
            <w:r>
              <w:rPr>
                <w:rFonts w:cs="Times New Roman"/>
                <w:color w:val="000000" w:themeColor="text1"/>
                <w:sz w:val="28"/>
                <w:szCs w:val="28"/>
              </w:rPr>
              <w:t>10</w:t>
            </w:r>
            <w:r>
              <w:rPr>
                <w:rFonts w:cs="Times New Roman"/>
                <w:color w:val="000000" w:themeColor="text1"/>
                <w:sz w:val="28"/>
                <w:szCs w:val="28"/>
              </w:rPr>
              <w:t>分钟商贸便民服务圈。推进新零售发展，鼓励共享出行、餐饮外卖、团购、在线购药、共享住宿等领域产品智能化升级，发展在线教育、线上办公、远程医疗、直播电商等线上服务新模式，推动共享经济、平台经济健康有序发展。</w:t>
            </w:r>
          </w:p>
          <w:p w:rsidR="001825CD" w:rsidRDefault="002A4321">
            <w:pPr>
              <w:spacing w:line="480" w:lineRule="exact"/>
              <w:ind w:firstLine="562"/>
              <w:rPr>
                <w:rFonts w:cs="Times New Roman"/>
                <w:color w:val="000000" w:themeColor="text1"/>
                <w:kern w:val="0"/>
                <w:sz w:val="28"/>
                <w:szCs w:val="28"/>
              </w:rPr>
            </w:pPr>
            <w:r>
              <w:rPr>
                <w:rFonts w:cs="Times New Roman"/>
                <w:b/>
                <w:color w:val="000000" w:themeColor="text1"/>
                <w:sz w:val="28"/>
                <w:szCs w:val="28"/>
              </w:rPr>
              <w:t>现代旅游</w:t>
            </w:r>
            <w:r>
              <w:rPr>
                <w:rFonts w:cs="Times New Roman"/>
                <w:color w:val="000000" w:themeColor="text1"/>
                <w:sz w:val="28"/>
                <w:szCs w:val="28"/>
              </w:rPr>
              <w:t>。</w:t>
            </w:r>
            <w:r>
              <w:rPr>
                <w:rFonts w:cs="Times New Roman"/>
                <w:color w:val="000000" w:themeColor="text1"/>
                <w:kern w:val="0"/>
                <w:sz w:val="28"/>
                <w:szCs w:val="28"/>
              </w:rPr>
              <w:t>以全域旅游发展为抓手，推动文化事业、文化产业和旅游业之间的深度融合。重点围绕</w:t>
            </w:r>
            <w:r>
              <w:rPr>
                <w:rFonts w:cs="Times New Roman"/>
                <w:color w:val="000000" w:themeColor="text1"/>
                <w:kern w:val="0"/>
                <w:sz w:val="28"/>
                <w:szCs w:val="28"/>
              </w:rPr>
              <w:t>“</w:t>
            </w:r>
            <w:r>
              <w:rPr>
                <w:rFonts w:cs="Times New Roman"/>
                <w:color w:val="000000" w:themeColor="text1"/>
                <w:kern w:val="0"/>
                <w:sz w:val="28"/>
                <w:szCs w:val="28"/>
              </w:rPr>
              <w:t>高质量发展、高水平融合、高品质生活、高效能治理</w:t>
            </w:r>
            <w:r>
              <w:rPr>
                <w:rFonts w:cs="Times New Roman"/>
                <w:color w:val="000000" w:themeColor="text1"/>
                <w:kern w:val="0"/>
                <w:sz w:val="28"/>
                <w:szCs w:val="28"/>
              </w:rPr>
              <w:t>”</w:t>
            </w:r>
            <w:r>
              <w:rPr>
                <w:rFonts w:cs="Times New Roman"/>
                <w:color w:val="000000" w:themeColor="text1"/>
                <w:kern w:val="0"/>
                <w:sz w:val="28"/>
                <w:szCs w:val="28"/>
              </w:rPr>
              <w:t>四大发展目标，在</w:t>
            </w:r>
            <w:r>
              <w:rPr>
                <w:rFonts w:cs="Times New Roman"/>
                <w:color w:val="000000" w:themeColor="text1"/>
                <w:kern w:val="0"/>
                <w:sz w:val="28"/>
                <w:szCs w:val="28"/>
              </w:rPr>
              <w:t>“</w:t>
            </w:r>
            <w:r>
              <w:rPr>
                <w:rFonts w:cs="Times New Roman"/>
                <w:color w:val="000000" w:themeColor="text1"/>
                <w:kern w:val="0"/>
                <w:sz w:val="28"/>
                <w:szCs w:val="28"/>
              </w:rPr>
              <w:t>体制机制、政策保障、公共服务、供给体系、秩序与安全、资源与环境、品牌影响、创新示范</w:t>
            </w:r>
            <w:r>
              <w:rPr>
                <w:rFonts w:cs="Times New Roman"/>
                <w:color w:val="000000" w:themeColor="text1"/>
                <w:kern w:val="0"/>
                <w:sz w:val="28"/>
                <w:szCs w:val="28"/>
              </w:rPr>
              <w:t>”</w:t>
            </w:r>
            <w:r>
              <w:rPr>
                <w:rFonts w:cs="Times New Roman"/>
                <w:color w:val="000000" w:themeColor="text1"/>
                <w:kern w:val="0"/>
                <w:sz w:val="28"/>
                <w:szCs w:val="28"/>
              </w:rPr>
              <w:t>等方面，固根基、扬优势、补短板、强弱项，通过文化引领、公共服务全域化和改革创新来推动全县全域旅游高质量发展，加快建设旅游精品项目，全力构筑以重点旅游项目为支撑的旅游产业体系，大力打造</w:t>
            </w:r>
            <w:r>
              <w:rPr>
                <w:rFonts w:cs="Times New Roman"/>
                <w:color w:val="000000" w:themeColor="text1"/>
                <w:kern w:val="0"/>
                <w:sz w:val="28"/>
                <w:szCs w:val="28"/>
              </w:rPr>
              <w:t>“</w:t>
            </w:r>
            <w:r>
              <w:rPr>
                <w:rFonts w:cs="Times New Roman"/>
                <w:color w:val="000000" w:themeColor="text1"/>
                <w:kern w:val="0"/>
                <w:sz w:val="28"/>
                <w:szCs w:val="28"/>
              </w:rPr>
              <w:t>乐游城市</w:t>
            </w:r>
            <w:r>
              <w:rPr>
                <w:rFonts w:cs="Times New Roman"/>
                <w:color w:val="000000" w:themeColor="text1"/>
                <w:kern w:val="0"/>
                <w:sz w:val="28"/>
                <w:szCs w:val="28"/>
              </w:rPr>
              <w:t>”</w:t>
            </w:r>
            <w:r>
              <w:rPr>
                <w:rFonts w:cs="Times New Roman"/>
                <w:color w:val="000000" w:themeColor="text1"/>
                <w:kern w:val="0"/>
                <w:sz w:val="28"/>
                <w:szCs w:val="28"/>
              </w:rPr>
              <w:t>，形成泗阳旅游核心竞争力。重点推进</w:t>
            </w:r>
            <w:r>
              <w:rPr>
                <w:rFonts w:cs="Times New Roman"/>
                <w:color w:val="000000" w:themeColor="text1"/>
                <w:kern w:val="0"/>
                <w:sz w:val="28"/>
                <w:szCs w:val="28"/>
              </w:rPr>
              <w:t>“</w:t>
            </w:r>
            <w:r>
              <w:rPr>
                <w:rFonts w:cs="Times New Roman"/>
                <w:color w:val="000000" w:themeColor="text1"/>
                <w:kern w:val="0"/>
                <w:sz w:val="28"/>
                <w:szCs w:val="28"/>
              </w:rPr>
              <w:t>两河</w:t>
            </w:r>
            <w:r>
              <w:rPr>
                <w:rFonts w:cs="Times New Roman"/>
                <w:color w:val="000000" w:themeColor="text1"/>
                <w:kern w:val="0"/>
                <w:sz w:val="28"/>
                <w:szCs w:val="28"/>
              </w:rPr>
              <w:t>”</w:t>
            </w:r>
            <w:r>
              <w:rPr>
                <w:rFonts w:cs="Times New Roman"/>
                <w:color w:val="000000" w:themeColor="text1"/>
                <w:kern w:val="0"/>
                <w:sz w:val="28"/>
                <w:szCs w:val="28"/>
              </w:rPr>
              <w:t>生态文化廊道建设，放大成子湖旅游度假区品牌优势，完善旅游配套设施，注</w:t>
            </w:r>
            <w:r>
              <w:rPr>
                <w:rFonts w:cs="Times New Roman"/>
                <w:color w:val="000000" w:themeColor="text1"/>
                <w:kern w:val="0"/>
                <w:sz w:val="28"/>
                <w:szCs w:val="28"/>
              </w:rPr>
              <w:lastRenderedPageBreak/>
              <w:t>重产品策划，推动健康养生、体育运动、观光农业、美丽乡村与休闲度假融合发展，以全域旅游来助推乡村振兴和城市转型，满足人民对美好生活的向往，将泗阳打造成华东地区知名生态旅游目的地。</w:t>
            </w:r>
          </w:p>
          <w:p w:rsidR="001825CD" w:rsidRDefault="002A4321">
            <w:pPr>
              <w:spacing w:line="480" w:lineRule="exact"/>
              <w:ind w:firstLine="562"/>
              <w:rPr>
                <w:rFonts w:cs="Times New Roman"/>
                <w:b/>
                <w:color w:val="000000" w:themeColor="text1"/>
                <w:sz w:val="28"/>
                <w:szCs w:val="28"/>
              </w:rPr>
            </w:pPr>
            <w:r>
              <w:rPr>
                <w:rFonts w:cs="Times New Roman"/>
                <w:b/>
                <w:bCs/>
                <w:color w:val="000000" w:themeColor="text1"/>
                <w:sz w:val="28"/>
                <w:szCs w:val="28"/>
              </w:rPr>
              <w:t>健康养老</w:t>
            </w:r>
            <w:r>
              <w:rPr>
                <w:rFonts w:cs="Times New Roman"/>
                <w:bCs/>
                <w:color w:val="000000" w:themeColor="text1"/>
                <w:sz w:val="28"/>
                <w:szCs w:val="28"/>
              </w:rPr>
              <w:t>。</w:t>
            </w:r>
            <w:r>
              <w:rPr>
                <w:rFonts w:cs="Times New Roman"/>
                <w:color w:val="000000" w:themeColor="text1"/>
                <w:kern w:val="0"/>
                <w:sz w:val="28"/>
                <w:szCs w:val="28"/>
              </w:rPr>
              <w:t>积极应对人口老龄化形势，大力创新养老服务发展新模式，稳步推进养老机构多元化发展，建立以居家养老为基础，社区养老为依托，机构养老为支撑，</w:t>
            </w:r>
            <w:proofErr w:type="gramStart"/>
            <w:r>
              <w:rPr>
                <w:rFonts w:cs="Times New Roman"/>
                <w:color w:val="000000" w:themeColor="text1"/>
                <w:kern w:val="0"/>
                <w:sz w:val="28"/>
                <w:szCs w:val="28"/>
              </w:rPr>
              <w:t>医</w:t>
            </w:r>
            <w:proofErr w:type="gramEnd"/>
            <w:r>
              <w:rPr>
                <w:rFonts w:cs="Times New Roman"/>
                <w:color w:val="000000" w:themeColor="text1"/>
                <w:kern w:val="0"/>
                <w:sz w:val="28"/>
                <w:szCs w:val="28"/>
              </w:rPr>
              <w:t>养相结合的养老服务体系。加强健康养老服务载体建设，提速社区嵌入式养老服务设施布点工作，推动建立县级中心敬老院，提高农村养老服务水平，全面深化</w:t>
            </w:r>
            <w:proofErr w:type="gramStart"/>
            <w:r>
              <w:rPr>
                <w:rFonts w:cs="Times New Roman"/>
                <w:color w:val="000000" w:themeColor="text1"/>
                <w:kern w:val="0"/>
                <w:sz w:val="28"/>
                <w:szCs w:val="28"/>
              </w:rPr>
              <w:t>医</w:t>
            </w:r>
            <w:proofErr w:type="gramEnd"/>
            <w:r>
              <w:rPr>
                <w:rFonts w:cs="Times New Roman"/>
                <w:color w:val="000000" w:themeColor="text1"/>
                <w:kern w:val="0"/>
                <w:sz w:val="28"/>
                <w:szCs w:val="28"/>
              </w:rPr>
              <w:t>养融合发展，拓展医疗养老服务能力，提升智慧养老监管服务能力。</w:t>
            </w:r>
          </w:p>
        </w:tc>
      </w:tr>
    </w:tbl>
    <w:p w:rsidR="001825CD" w:rsidRDefault="002A4321">
      <w:pPr>
        <w:ind w:firstLine="643"/>
        <w:rPr>
          <w:rFonts w:cs="Times New Roman"/>
          <w:bCs/>
          <w:color w:val="000000" w:themeColor="text1"/>
          <w:szCs w:val="28"/>
        </w:rPr>
      </w:pPr>
      <w:r>
        <w:rPr>
          <w:rFonts w:eastAsia="楷体" w:cs="Times New Roman"/>
          <w:b/>
          <w:bCs/>
          <w:color w:val="000000" w:themeColor="text1"/>
          <w:szCs w:val="28"/>
        </w:rPr>
        <w:lastRenderedPageBreak/>
        <w:t>培育壮大新经济。</w:t>
      </w:r>
      <w:r>
        <w:rPr>
          <w:rFonts w:cs="Times New Roman"/>
          <w:bCs/>
          <w:color w:val="000000" w:themeColor="text1"/>
          <w:szCs w:val="28"/>
        </w:rPr>
        <w:t>以研发新技术、培育新组织、发展新产业、创造新业态、探索新模式为基本路径，以发展新经济形态和培育新经济应用场景为着力重点，以营造有利于新经济发展的制度环境和社会氛围为重要保障，推动新经济发展。鼓励发展数字经济、智能经济、绿色经济、创意经济、流量经济、共享经济、</w:t>
      </w:r>
      <w:proofErr w:type="gramStart"/>
      <w:r>
        <w:rPr>
          <w:rFonts w:cs="Times New Roman"/>
          <w:bCs/>
          <w:color w:val="000000" w:themeColor="text1"/>
          <w:szCs w:val="28"/>
        </w:rPr>
        <w:t>夜经济</w:t>
      </w:r>
      <w:proofErr w:type="gramEnd"/>
      <w:r>
        <w:rPr>
          <w:rFonts w:cs="Times New Roman"/>
          <w:bCs/>
          <w:color w:val="000000" w:themeColor="text1"/>
          <w:szCs w:val="28"/>
        </w:rPr>
        <w:t>等新经济形态。推动</w:t>
      </w:r>
      <w:r>
        <w:rPr>
          <w:rFonts w:cs="Times New Roman"/>
          <w:bCs/>
          <w:color w:val="000000" w:themeColor="text1"/>
          <w:szCs w:val="28"/>
        </w:rPr>
        <w:t>“</w:t>
      </w:r>
      <w:r>
        <w:rPr>
          <w:rFonts w:cs="Times New Roman"/>
          <w:bCs/>
          <w:color w:val="000000" w:themeColor="text1"/>
          <w:szCs w:val="28"/>
        </w:rPr>
        <w:t>带货直播</w:t>
      </w:r>
      <w:r>
        <w:rPr>
          <w:rFonts w:cs="Times New Roman"/>
          <w:bCs/>
          <w:color w:val="000000" w:themeColor="text1"/>
          <w:szCs w:val="28"/>
        </w:rPr>
        <w:t>”“</w:t>
      </w:r>
      <w:r>
        <w:rPr>
          <w:rFonts w:cs="Times New Roman"/>
          <w:bCs/>
          <w:color w:val="000000" w:themeColor="text1"/>
          <w:szCs w:val="28"/>
        </w:rPr>
        <w:t>网红经济</w:t>
      </w:r>
      <w:r>
        <w:rPr>
          <w:rFonts w:cs="Times New Roman"/>
          <w:bCs/>
          <w:color w:val="000000" w:themeColor="text1"/>
          <w:szCs w:val="28"/>
        </w:rPr>
        <w:t>”“</w:t>
      </w:r>
      <w:r>
        <w:rPr>
          <w:rFonts w:cs="Times New Roman"/>
          <w:bCs/>
          <w:color w:val="000000" w:themeColor="text1"/>
          <w:szCs w:val="28"/>
        </w:rPr>
        <w:t>月光经济</w:t>
      </w:r>
      <w:r>
        <w:rPr>
          <w:rFonts w:cs="Times New Roman"/>
          <w:bCs/>
          <w:color w:val="000000" w:themeColor="text1"/>
          <w:szCs w:val="28"/>
        </w:rPr>
        <w:t>”</w:t>
      </w:r>
      <w:r>
        <w:rPr>
          <w:rFonts w:cs="Times New Roman"/>
          <w:bCs/>
          <w:color w:val="000000" w:themeColor="text1"/>
          <w:szCs w:val="28"/>
        </w:rPr>
        <w:t>等新业态发展，推进传统商贸业</w:t>
      </w:r>
      <w:r>
        <w:rPr>
          <w:rFonts w:cs="Times New Roman"/>
          <w:bCs/>
          <w:color w:val="000000" w:themeColor="text1"/>
          <w:szCs w:val="28"/>
        </w:rPr>
        <w:t>“</w:t>
      </w:r>
      <w:r>
        <w:rPr>
          <w:rFonts w:cs="Times New Roman"/>
          <w:bCs/>
          <w:color w:val="000000" w:themeColor="text1"/>
          <w:szCs w:val="28"/>
        </w:rPr>
        <w:t>线上化</w:t>
      </w:r>
      <w:r>
        <w:rPr>
          <w:rFonts w:cs="Times New Roman"/>
          <w:bCs/>
          <w:color w:val="000000" w:themeColor="text1"/>
          <w:szCs w:val="28"/>
        </w:rPr>
        <w:t>”</w:t>
      </w:r>
      <w:r>
        <w:rPr>
          <w:rFonts w:cs="Times New Roman"/>
          <w:bCs/>
          <w:color w:val="000000" w:themeColor="text1"/>
          <w:szCs w:val="28"/>
        </w:rPr>
        <w:t>提速，加快线上线下融合，培育新的经济增长点。</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推动服务业融合发展</w:t>
      </w:r>
      <w:r>
        <w:rPr>
          <w:rFonts w:cs="Times New Roman"/>
          <w:bCs/>
          <w:color w:val="000000" w:themeColor="text1"/>
          <w:szCs w:val="28"/>
        </w:rPr>
        <w:t>。引导农业生产向生产、服务一体化转型，探索建立农业社会化服务综合平台，推动线上线下有机结合；利用农村自然生态、历史遗产、地域人文、乡村美食等资源，发展乡村旅游、健康养老、文化创意、农村电商等业态，推动农业</w:t>
      </w:r>
      <w:r>
        <w:rPr>
          <w:rFonts w:cs="Times New Roman"/>
          <w:bCs/>
          <w:color w:val="000000" w:themeColor="text1"/>
          <w:szCs w:val="28"/>
        </w:rPr>
        <w:t>“</w:t>
      </w:r>
      <w:r>
        <w:rPr>
          <w:rFonts w:cs="Times New Roman"/>
          <w:bCs/>
          <w:color w:val="000000" w:themeColor="text1"/>
          <w:szCs w:val="28"/>
        </w:rPr>
        <w:t>接二连三</w:t>
      </w:r>
      <w:r>
        <w:rPr>
          <w:rFonts w:cs="Times New Roman"/>
          <w:bCs/>
          <w:color w:val="000000" w:themeColor="text1"/>
          <w:szCs w:val="28"/>
        </w:rPr>
        <w:t>”</w:t>
      </w:r>
      <w:r>
        <w:rPr>
          <w:rFonts w:cs="Times New Roman"/>
          <w:bCs/>
          <w:color w:val="000000" w:themeColor="text1"/>
          <w:szCs w:val="28"/>
        </w:rPr>
        <w:t>。打造工业互联网平台，推动制造业龙头企业技术研</w:t>
      </w:r>
      <w:r>
        <w:rPr>
          <w:rFonts w:cs="Times New Roman"/>
          <w:bCs/>
          <w:color w:val="000000" w:themeColor="text1"/>
          <w:szCs w:val="28"/>
        </w:rPr>
        <w:lastRenderedPageBreak/>
        <w:t>发、工业设计、采购分销、生产控制、营运管理、售后服务等环节向专业化、高端化跃升；大力发展服务型制造，鼓励有条件的制造业企业向一体化服务总集成总承包商转变。用好</w:t>
      </w:r>
      <w:r>
        <w:rPr>
          <w:rFonts w:cs="Times New Roman"/>
          <w:bCs/>
          <w:color w:val="000000" w:themeColor="text1"/>
          <w:szCs w:val="28"/>
        </w:rPr>
        <w:t>“</w:t>
      </w:r>
      <w:r>
        <w:rPr>
          <w:rFonts w:cs="Times New Roman"/>
          <w:bCs/>
          <w:color w:val="000000" w:themeColor="text1"/>
          <w:szCs w:val="28"/>
        </w:rPr>
        <w:t>我的泗阳</w:t>
      </w:r>
      <w:r>
        <w:rPr>
          <w:rFonts w:cs="Times New Roman"/>
          <w:bCs/>
          <w:color w:val="000000" w:themeColor="text1"/>
          <w:szCs w:val="28"/>
        </w:rPr>
        <w:t>”APP</w:t>
      </w:r>
      <w:r>
        <w:rPr>
          <w:rFonts w:cs="Times New Roman"/>
          <w:bCs/>
          <w:color w:val="000000" w:themeColor="text1"/>
          <w:szCs w:val="28"/>
        </w:rPr>
        <w:t>，构建智能交通、智能医疗、智慧物管、智慧旅游等公共服务平台。以大型服务平台为基础，以大数据和信息技术为支撑，推动生产、服务、消费深度融合。</w:t>
      </w:r>
    </w:p>
    <w:p w:rsidR="001825CD" w:rsidRDefault="002A4321">
      <w:pPr>
        <w:pStyle w:val="2"/>
        <w:ind w:firstLine="562"/>
        <w:rPr>
          <w:color w:val="000000" w:themeColor="text1"/>
          <w:lang w:val="zh-CN"/>
        </w:rPr>
      </w:pPr>
      <w:bookmarkStart w:id="26" w:name="_Toc61105479"/>
      <w:r>
        <w:rPr>
          <w:color w:val="000000" w:themeColor="text1"/>
          <w:lang w:val="zh-CN"/>
        </w:rPr>
        <w:t>第四节</w:t>
      </w:r>
      <w:r>
        <w:rPr>
          <w:color w:val="000000" w:themeColor="text1"/>
          <w:lang w:val="zh-CN"/>
        </w:rPr>
        <w:t xml:space="preserve">  </w:t>
      </w:r>
      <w:r>
        <w:rPr>
          <w:color w:val="000000" w:themeColor="text1"/>
          <w:lang w:val="zh-CN"/>
        </w:rPr>
        <w:t>打造新时代鱼米之乡</w:t>
      </w:r>
      <w:bookmarkEnd w:id="26"/>
    </w:p>
    <w:p w:rsidR="001825CD" w:rsidRDefault="002A4321">
      <w:pPr>
        <w:ind w:firstLine="640"/>
        <w:rPr>
          <w:rFonts w:cs="Times New Roman"/>
          <w:bCs/>
          <w:color w:val="000000" w:themeColor="text1"/>
          <w:szCs w:val="28"/>
        </w:rPr>
      </w:pPr>
      <w:r>
        <w:rPr>
          <w:rFonts w:cs="Times New Roman"/>
          <w:bCs/>
          <w:color w:val="000000" w:themeColor="text1"/>
          <w:szCs w:val="28"/>
        </w:rPr>
        <w:t>坚持</w:t>
      </w:r>
      <w:r>
        <w:rPr>
          <w:rFonts w:cs="Times New Roman"/>
          <w:bCs/>
          <w:color w:val="000000" w:themeColor="text1"/>
          <w:szCs w:val="28"/>
        </w:rPr>
        <w:t>“</w:t>
      </w:r>
      <w:r>
        <w:rPr>
          <w:rFonts w:cs="Times New Roman"/>
          <w:bCs/>
          <w:color w:val="000000" w:themeColor="text1"/>
          <w:szCs w:val="28"/>
        </w:rPr>
        <w:t>生态、高效、特色、现代</w:t>
      </w:r>
      <w:r>
        <w:rPr>
          <w:rFonts w:cs="Times New Roman"/>
          <w:bCs/>
          <w:color w:val="000000" w:themeColor="text1"/>
          <w:szCs w:val="28"/>
        </w:rPr>
        <w:t>”</w:t>
      </w:r>
      <w:r>
        <w:rPr>
          <w:rFonts w:cs="Times New Roman"/>
          <w:bCs/>
          <w:color w:val="000000" w:themeColor="text1"/>
          <w:szCs w:val="28"/>
        </w:rPr>
        <w:t>发展理念，加快农业产业结构调整，设立县级现代农业发展基金，推动现代农业上规模、创特色、增效益，坚决扛起</w:t>
      </w:r>
      <w:r>
        <w:rPr>
          <w:rFonts w:cs="Times New Roman"/>
          <w:bCs/>
          <w:color w:val="000000" w:themeColor="text1"/>
          <w:szCs w:val="28"/>
        </w:rPr>
        <w:t>“</w:t>
      </w:r>
      <w:r>
        <w:rPr>
          <w:rFonts w:cs="Times New Roman"/>
          <w:bCs/>
          <w:color w:val="000000" w:themeColor="text1"/>
          <w:szCs w:val="28"/>
        </w:rPr>
        <w:t>菜篮子</w:t>
      </w:r>
      <w:r>
        <w:rPr>
          <w:rFonts w:cs="Times New Roman"/>
          <w:bCs/>
          <w:color w:val="000000" w:themeColor="text1"/>
          <w:szCs w:val="28"/>
        </w:rPr>
        <w:t>”“</w:t>
      </w:r>
      <w:r>
        <w:rPr>
          <w:rFonts w:cs="Times New Roman"/>
          <w:bCs/>
          <w:color w:val="000000" w:themeColor="text1"/>
          <w:szCs w:val="28"/>
        </w:rPr>
        <w:t>米袋子</w:t>
      </w:r>
      <w:r>
        <w:rPr>
          <w:rFonts w:cs="Times New Roman"/>
          <w:bCs/>
          <w:color w:val="000000" w:themeColor="text1"/>
          <w:szCs w:val="28"/>
        </w:rPr>
        <w:t>”</w:t>
      </w:r>
      <w:r>
        <w:rPr>
          <w:rFonts w:cs="Times New Roman"/>
          <w:bCs/>
          <w:color w:val="000000" w:themeColor="text1"/>
          <w:szCs w:val="28"/>
        </w:rPr>
        <w:t>责任，下大力气引项目、建基地、扩规模、提质量、创品牌。争取到</w:t>
      </w:r>
      <w:r>
        <w:rPr>
          <w:rFonts w:cs="Times New Roman"/>
          <w:bCs/>
          <w:color w:val="000000" w:themeColor="text1"/>
          <w:szCs w:val="28"/>
        </w:rPr>
        <w:t>2025</w:t>
      </w:r>
      <w:r>
        <w:rPr>
          <w:rFonts w:cs="Times New Roman"/>
          <w:bCs/>
          <w:color w:val="000000" w:themeColor="text1"/>
          <w:szCs w:val="28"/>
        </w:rPr>
        <w:t>年，农业综合总产值达到</w:t>
      </w:r>
      <w:r>
        <w:rPr>
          <w:rFonts w:cs="Times New Roman"/>
          <w:bCs/>
          <w:color w:val="000000" w:themeColor="text1"/>
          <w:szCs w:val="28"/>
        </w:rPr>
        <w:t>140</w:t>
      </w:r>
      <w:r>
        <w:rPr>
          <w:rFonts w:cs="Times New Roman"/>
          <w:bCs/>
          <w:color w:val="000000" w:themeColor="text1"/>
          <w:szCs w:val="28"/>
        </w:rPr>
        <w:t>亿元，粮食综合生产能力稳定在</w:t>
      </w:r>
      <w:r>
        <w:rPr>
          <w:rFonts w:cs="Times New Roman"/>
          <w:bCs/>
          <w:color w:val="000000" w:themeColor="text1"/>
          <w:szCs w:val="28"/>
        </w:rPr>
        <w:t>6</w:t>
      </w:r>
      <w:r>
        <w:rPr>
          <w:rFonts w:cs="Times New Roman" w:hint="eastAsia"/>
          <w:bCs/>
          <w:color w:val="000000" w:themeColor="text1"/>
          <w:szCs w:val="28"/>
        </w:rPr>
        <w:t>4.4</w:t>
      </w:r>
      <w:r>
        <w:rPr>
          <w:rFonts w:cs="Times New Roman"/>
          <w:bCs/>
          <w:color w:val="000000" w:themeColor="text1"/>
          <w:szCs w:val="28"/>
        </w:rPr>
        <w:t>万吨，全力打造新时代的</w:t>
      </w:r>
      <w:r>
        <w:rPr>
          <w:rFonts w:cs="Times New Roman"/>
          <w:bCs/>
          <w:color w:val="000000" w:themeColor="text1"/>
          <w:szCs w:val="28"/>
        </w:rPr>
        <w:t>“</w:t>
      </w:r>
      <w:r>
        <w:rPr>
          <w:rFonts w:cs="Times New Roman"/>
          <w:bCs/>
          <w:color w:val="000000" w:themeColor="text1"/>
          <w:szCs w:val="28"/>
        </w:rPr>
        <w:t>鱼米之乡</w:t>
      </w:r>
      <w:r>
        <w:rPr>
          <w:rFonts w:cs="Times New Roman"/>
          <w:bCs/>
          <w:color w:val="000000" w:themeColor="text1"/>
          <w:szCs w:val="28"/>
        </w:rPr>
        <w:t>”</w:t>
      </w:r>
      <w:r>
        <w:rPr>
          <w:rFonts w:cs="Times New Roman"/>
          <w:bCs/>
          <w:color w:val="000000" w:themeColor="text1"/>
          <w:szCs w:val="28"/>
        </w:rPr>
        <w:t>。</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壮大优势特色农业产业</w:t>
      </w:r>
      <w:r>
        <w:rPr>
          <w:rFonts w:eastAsia="仿宋_GB2312" w:cs="Times New Roman"/>
          <w:b/>
          <w:bCs/>
          <w:color w:val="000000" w:themeColor="text1"/>
          <w:szCs w:val="32"/>
        </w:rPr>
        <w:t>。</w:t>
      </w:r>
      <w:r>
        <w:rPr>
          <w:rFonts w:cs="Times New Roman"/>
          <w:bCs/>
          <w:color w:val="000000" w:themeColor="text1"/>
          <w:szCs w:val="28"/>
        </w:rPr>
        <w:t>深度实施藏粮于地、藏粮于计战略，稳固</w:t>
      </w:r>
      <w:r>
        <w:rPr>
          <w:rFonts w:cs="Times New Roman"/>
          <w:bCs/>
          <w:color w:val="000000" w:themeColor="text1"/>
          <w:szCs w:val="28"/>
        </w:rPr>
        <w:t>“</w:t>
      </w:r>
      <w:r>
        <w:rPr>
          <w:rFonts w:cs="Times New Roman"/>
          <w:bCs/>
          <w:color w:val="000000" w:themeColor="text1"/>
          <w:szCs w:val="28"/>
        </w:rPr>
        <w:t>二区</w:t>
      </w:r>
      <w:r>
        <w:rPr>
          <w:rFonts w:cs="Times New Roman"/>
          <w:bCs/>
          <w:color w:val="000000" w:themeColor="text1"/>
          <w:szCs w:val="28"/>
        </w:rPr>
        <w:t>”</w:t>
      </w:r>
      <w:r>
        <w:rPr>
          <w:rFonts w:cs="Times New Roman"/>
          <w:bCs/>
          <w:color w:val="000000" w:themeColor="text1"/>
          <w:szCs w:val="28"/>
        </w:rPr>
        <w:t>划定成果，每年建设高标准农田</w:t>
      </w:r>
      <w:r>
        <w:rPr>
          <w:rFonts w:cs="Times New Roman"/>
          <w:bCs/>
          <w:color w:val="000000" w:themeColor="text1"/>
          <w:szCs w:val="28"/>
        </w:rPr>
        <w:t>7.5</w:t>
      </w:r>
      <w:r>
        <w:rPr>
          <w:rFonts w:cs="Times New Roman"/>
          <w:bCs/>
          <w:color w:val="000000" w:themeColor="text1"/>
          <w:szCs w:val="28"/>
        </w:rPr>
        <w:t>万亩，新增耕地</w:t>
      </w:r>
      <w:r>
        <w:rPr>
          <w:rFonts w:cs="Times New Roman"/>
          <w:bCs/>
          <w:color w:val="000000" w:themeColor="text1"/>
          <w:szCs w:val="28"/>
        </w:rPr>
        <w:t>3500</w:t>
      </w:r>
      <w:r>
        <w:rPr>
          <w:rFonts w:cs="Times New Roman"/>
          <w:bCs/>
          <w:color w:val="000000" w:themeColor="text1"/>
          <w:szCs w:val="28"/>
        </w:rPr>
        <w:t>亩左右，确保粮食面积稳定在</w:t>
      </w:r>
      <w:r>
        <w:rPr>
          <w:rFonts w:cs="Times New Roman"/>
          <w:bCs/>
          <w:color w:val="000000" w:themeColor="text1"/>
          <w:szCs w:val="28"/>
        </w:rPr>
        <w:t>145</w:t>
      </w:r>
      <w:r>
        <w:rPr>
          <w:rFonts w:cs="Times New Roman"/>
          <w:bCs/>
          <w:color w:val="000000" w:themeColor="text1"/>
          <w:szCs w:val="28"/>
        </w:rPr>
        <w:t>万亩，全力守好粮食稳产保供底线。壮大精品桃果、绿色蔬菜、特色水产三大农业主导产业，重点打造食用菌、速冻</w:t>
      </w:r>
      <w:r>
        <w:rPr>
          <w:rFonts w:cs="Times New Roman" w:hint="eastAsia"/>
          <w:bCs/>
          <w:color w:val="000000" w:themeColor="text1"/>
          <w:szCs w:val="28"/>
        </w:rPr>
        <w:t>食品</w:t>
      </w:r>
      <w:r>
        <w:rPr>
          <w:rFonts w:cs="Times New Roman"/>
          <w:bCs/>
          <w:color w:val="000000" w:themeColor="text1"/>
          <w:szCs w:val="28"/>
        </w:rPr>
        <w:t>两大特色板块，同步发展花卉、农村电商、</w:t>
      </w:r>
      <w:proofErr w:type="gramStart"/>
      <w:r>
        <w:rPr>
          <w:rFonts w:cs="Times New Roman"/>
          <w:bCs/>
          <w:color w:val="000000" w:themeColor="text1"/>
          <w:szCs w:val="28"/>
        </w:rPr>
        <w:t>农旅等</w:t>
      </w:r>
      <w:proofErr w:type="gramEnd"/>
      <w:r>
        <w:rPr>
          <w:rFonts w:cs="Times New Roman"/>
          <w:bCs/>
          <w:color w:val="000000" w:themeColor="text1"/>
          <w:szCs w:val="28"/>
        </w:rPr>
        <w:t>新兴产业。积极推进养殖企业标准化、规模化</w:t>
      </w:r>
      <w:r>
        <w:rPr>
          <w:rFonts w:cs="Times New Roman"/>
          <w:bCs/>
          <w:color w:val="000000" w:themeColor="text1"/>
          <w:szCs w:val="28"/>
        </w:rPr>
        <w:lastRenderedPageBreak/>
        <w:t>建设力度，到</w:t>
      </w:r>
      <w:r>
        <w:rPr>
          <w:rFonts w:cs="Times New Roman"/>
          <w:bCs/>
          <w:color w:val="000000" w:themeColor="text1"/>
          <w:szCs w:val="28"/>
        </w:rPr>
        <w:t>“</w:t>
      </w:r>
      <w:r>
        <w:rPr>
          <w:rFonts w:cs="Times New Roman"/>
          <w:bCs/>
          <w:color w:val="000000" w:themeColor="text1"/>
          <w:szCs w:val="28"/>
        </w:rPr>
        <w:t>十四五</w:t>
      </w:r>
      <w:r>
        <w:rPr>
          <w:rFonts w:cs="Times New Roman"/>
          <w:bCs/>
          <w:color w:val="000000" w:themeColor="text1"/>
          <w:szCs w:val="28"/>
        </w:rPr>
        <w:t>”</w:t>
      </w:r>
      <w:r>
        <w:rPr>
          <w:rFonts w:cs="Times New Roman"/>
          <w:bCs/>
          <w:color w:val="000000" w:themeColor="text1"/>
          <w:szCs w:val="28"/>
        </w:rPr>
        <w:t>末期确保生猪年出栏</w:t>
      </w:r>
      <w:r>
        <w:rPr>
          <w:rFonts w:cs="Times New Roman"/>
          <w:bCs/>
          <w:color w:val="000000" w:themeColor="text1"/>
          <w:szCs w:val="28"/>
        </w:rPr>
        <w:t>50</w:t>
      </w:r>
      <w:r>
        <w:rPr>
          <w:rFonts w:cs="Times New Roman"/>
          <w:bCs/>
          <w:color w:val="000000" w:themeColor="text1"/>
          <w:szCs w:val="28"/>
        </w:rPr>
        <w:t>万头、羊年出栏</w:t>
      </w:r>
      <w:r>
        <w:rPr>
          <w:rFonts w:cs="Times New Roman"/>
          <w:bCs/>
          <w:color w:val="000000" w:themeColor="text1"/>
          <w:szCs w:val="28"/>
        </w:rPr>
        <w:t>20</w:t>
      </w:r>
      <w:r>
        <w:rPr>
          <w:rFonts w:cs="Times New Roman"/>
          <w:bCs/>
          <w:color w:val="000000" w:themeColor="text1"/>
          <w:szCs w:val="28"/>
        </w:rPr>
        <w:t>万头，大中型规模养殖比重达</w:t>
      </w:r>
      <w:r>
        <w:rPr>
          <w:rFonts w:cs="Times New Roman"/>
          <w:bCs/>
          <w:color w:val="000000" w:themeColor="text1"/>
          <w:szCs w:val="28"/>
        </w:rPr>
        <w:t>90%</w:t>
      </w:r>
      <w:r>
        <w:rPr>
          <w:rFonts w:cs="Times New Roman"/>
          <w:bCs/>
          <w:color w:val="000000" w:themeColor="text1"/>
          <w:szCs w:val="28"/>
        </w:rPr>
        <w:t>以上。力争</w:t>
      </w:r>
      <w:r>
        <w:rPr>
          <w:rFonts w:cs="Times New Roman"/>
          <w:bCs/>
          <w:color w:val="000000" w:themeColor="text1"/>
          <w:szCs w:val="28"/>
        </w:rPr>
        <w:t>“</w:t>
      </w:r>
      <w:r>
        <w:rPr>
          <w:rFonts w:cs="Times New Roman"/>
          <w:bCs/>
          <w:color w:val="000000" w:themeColor="text1"/>
          <w:szCs w:val="28"/>
        </w:rPr>
        <w:t>十四五</w:t>
      </w:r>
      <w:r>
        <w:rPr>
          <w:rFonts w:cs="Times New Roman"/>
          <w:bCs/>
          <w:color w:val="000000" w:themeColor="text1"/>
          <w:szCs w:val="28"/>
        </w:rPr>
        <w:t>”</w:t>
      </w:r>
      <w:r>
        <w:rPr>
          <w:rFonts w:cs="Times New Roman"/>
          <w:bCs/>
          <w:color w:val="000000" w:themeColor="text1"/>
          <w:szCs w:val="28"/>
        </w:rPr>
        <w:t>末，形成</w:t>
      </w:r>
      <w:r>
        <w:rPr>
          <w:rFonts w:cs="Times New Roman" w:hint="eastAsia"/>
          <w:bCs/>
          <w:color w:val="000000" w:themeColor="text1"/>
          <w:szCs w:val="28"/>
        </w:rPr>
        <w:t>2</w:t>
      </w:r>
      <w:r>
        <w:rPr>
          <w:rFonts w:cs="Times New Roman"/>
          <w:bCs/>
          <w:color w:val="000000" w:themeColor="text1"/>
          <w:szCs w:val="28"/>
        </w:rPr>
        <w:t>个百亿级（食用菌</w:t>
      </w:r>
      <w:r>
        <w:rPr>
          <w:rFonts w:cs="Times New Roman" w:hint="eastAsia"/>
          <w:bCs/>
          <w:color w:val="000000" w:themeColor="text1"/>
          <w:szCs w:val="28"/>
        </w:rPr>
        <w:t>、</w:t>
      </w:r>
      <w:r>
        <w:rPr>
          <w:rFonts w:cs="Times New Roman"/>
          <w:bCs/>
          <w:color w:val="000000" w:themeColor="text1"/>
          <w:szCs w:val="28"/>
        </w:rPr>
        <w:t>速冻</w:t>
      </w:r>
      <w:r>
        <w:rPr>
          <w:rFonts w:cs="Times New Roman" w:hint="eastAsia"/>
          <w:bCs/>
          <w:color w:val="000000" w:themeColor="text1"/>
          <w:szCs w:val="28"/>
        </w:rPr>
        <w:t>食品</w:t>
      </w:r>
      <w:r>
        <w:rPr>
          <w:rFonts w:cs="Times New Roman"/>
          <w:bCs/>
          <w:color w:val="000000" w:themeColor="text1"/>
          <w:szCs w:val="28"/>
        </w:rPr>
        <w:t>）、</w:t>
      </w:r>
      <w:r>
        <w:rPr>
          <w:rFonts w:cs="Times New Roman"/>
          <w:bCs/>
          <w:color w:val="000000" w:themeColor="text1"/>
          <w:szCs w:val="28"/>
        </w:rPr>
        <w:t>2</w:t>
      </w:r>
      <w:r>
        <w:rPr>
          <w:rFonts w:cs="Times New Roman"/>
          <w:bCs/>
          <w:color w:val="000000" w:themeColor="text1"/>
          <w:szCs w:val="28"/>
        </w:rPr>
        <w:t>个</w:t>
      </w:r>
      <w:r>
        <w:rPr>
          <w:rFonts w:cs="Times New Roman"/>
          <w:bCs/>
          <w:color w:val="000000" w:themeColor="text1"/>
          <w:szCs w:val="28"/>
        </w:rPr>
        <w:t>50</w:t>
      </w:r>
      <w:r>
        <w:rPr>
          <w:rFonts w:cs="Times New Roman"/>
          <w:bCs/>
          <w:color w:val="000000" w:themeColor="text1"/>
          <w:szCs w:val="28"/>
        </w:rPr>
        <w:t>亿级（精品桃果、</w:t>
      </w:r>
      <w:r>
        <w:rPr>
          <w:rFonts w:cs="Times New Roman" w:hint="eastAsia"/>
          <w:bCs/>
          <w:color w:val="000000" w:themeColor="text1"/>
          <w:szCs w:val="28"/>
        </w:rPr>
        <w:t>花卉</w:t>
      </w:r>
      <w:r>
        <w:rPr>
          <w:rFonts w:cs="Times New Roman"/>
          <w:bCs/>
          <w:color w:val="000000" w:themeColor="text1"/>
          <w:szCs w:val="28"/>
        </w:rPr>
        <w:t>）、</w:t>
      </w:r>
      <w:r>
        <w:rPr>
          <w:rFonts w:cs="Times New Roman"/>
          <w:bCs/>
          <w:color w:val="000000" w:themeColor="text1"/>
          <w:szCs w:val="28"/>
        </w:rPr>
        <w:t>2</w:t>
      </w:r>
      <w:r>
        <w:rPr>
          <w:rFonts w:cs="Times New Roman"/>
          <w:bCs/>
          <w:color w:val="000000" w:themeColor="text1"/>
          <w:szCs w:val="28"/>
        </w:rPr>
        <w:t>个</w:t>
      </w:r>
      <w:r>
        <w:rPr>
          <w:rFonts w:cs="Times New Roman"/>
          <w:bCs/>
          <w:color w:val="000000" w:themeColor="text1"/>
          <w:szCs w:val="28"/>
        </w:rPr>
        <w:t>10</w:t>
      </w:r>
      <w:r>
        <w:rPr>
          <w:rFonts w:cs="Times New Roman"/>
          <w:bCs/>
          <w:color w:val="000000" w:themeColor="text1"/>
          <w:szCs w:val="28"/>
        </w:rPr>
        <w:t>亿级（稻米、特色水产）产业。</w:t>
      </w:r>
    </w:p>
    <w:tbl>
      <w:tblPr>
        <w:tblStyle w:val="af3"/>
        <w:tblW w:w="8522" w:type="dxa"/>
        <w:jc w:val="center"/>
        <w:tblLayout w:type="fixed"/>
        <w:tblLook w:val="04A0" w:firstRow="1" w:lastRow="0" w:firstColumn="1" w:lastColumn="0" w:noHBand="0" w:noVBand="1"/>
      </w:tblPr>
      <w:tblGrid>
        <w:gridCol w:w="8522"/>
      </w:tblGrid>
      <w:tr w:rsidR="001825CD">
        <w:trPr>
          <w:jc w:val="center"/>
        </w:trPr>
        <w:tc>
          <w:tcPr>
            <w:tcW w:w="8522" w:type="dxa"/>
          </w:tcPr>
          <w:p w:rsidR="001825CD" w:rsidRDefault="002A4321">
            <w:pPr>
              <w:spacing w:line="520" w:lineRule="exact"/>
              <w:ind w:firstLine="562"/>
              <w:jc w:val="center"/>
              <w:rPr>
                <w:rFonts w:cs="Times New Roman"/>
                <w:b/>
                <w:color w:val="000000" w:themeColor="text1"/>
                <w:sz w:val="28"/>
                <w:szCs w:val="28"/>
              </w:rPr>
            </w:pPr>
            <w:r>
              <w:rPr>
                <w:rFonts w:cs="Times New Roman"/>
                <w:b/>
                <w:color w:val="000000" w:themeColor="text1"/>
                <w:sz w:val="28"/>
                <w:szCs w:val="28"/>
              </w:rPr>
              <w:t>专栏</w:t>
            </w:r>
            <w:r>
              <w:rPr>
                <w:rFonts w:cs="Times New Roman"/>
                <w:b/>
                <w:color w:val="000000" w:themeColor="text1"/>
                <w:sz w:val="28"/>
                <w:szCs w:val="28"/>
              </w:rPr>
              <w:t xml:space="preserve">7  </w:t>
            </w:r>
            <w:r>
              <w:rPr>
                <w:rFonts w:cs="Times New Roman"/>
                <w:b/>
                <w:color w:val="000000" w:themeColor="text1"/>
                <w:sz w:val="28"/>
                <w:szCs w:val="28"/>
              </w:rPr>
              <w:t>优势农业产业</w:t>
            </w:r>
            <w:r>
              <w:rPr>
                <w:rFonts w:cs="Times New Roman"/>
                <w:b/>
                <w:color w:val="000000" w:themeColor="text1"/>
                <w:sz w:val="28"/>
                <w:szCs w:val="28"/>
              </w:rPr>
              <w:t>“</w:t>
            </w:r>
            <w:r>
              <w:rPr>
                <w:rFonts w:cs="Times New Roman"/>
                <w:b/>
                <w:color w:val="000000" w:themeColor="text1"/>
                <w:sz w:val="28"/>
                <w:szCs w:val="28"/>
              </w:rPr>
              <w:t>十四五</w:t>
            </w:r>
            <w:r>
              <w:rPr>
                <w:rFonts w:cs="Times New Roman"/>
                <w:b/>
                <w:color w:val="000000" w:themeColor="text1"/>
                <w:sz w:val="28"/>
                <w:szCs w:val="28"/>
              </w:rPr>
              <w:t>”</w:t>
            </w:r>
            <w:r>
              <w:rPr>
                <w:rFonts w:cs="Times New Roman"/>
                <w:b/>
                <w:color w:val="000000" w:themeColor="text1"/>
                <w:sz w:val="28"/>
                <w:szCs w:val="28"/>
              </w:rPr>
              <w:t>重点发展方向</w:t>
            </w:r>
          </w:p>
          <w:p w:rsidR="001825CD" w:rsidRDefault="002A4321">
            <w:pPr>
              <w:pStyle w:val="aa"/>
              <w:spacing w:line="520" w:lineRule="exact"/>
              <w:ind w:firstLineChars="200" w:firstLine="562"/>
              <w:jc w:val="left"/>
              <w:rPr>
                <w:rFonts w:ascii="Times New Roman" w:eastAsia="仿宋" w:hAnsi="Times New Roman" w:cs="Times New Roman"/>
                <w:bCs/>
                <w:color w:val="000000" w:themeColor="text1"/>
                <w:sz w:val="28"/>
                <w:szCs w:val="28"/>
              </w:rPr>
            </w:pPr>
            <w:r>
              <w:rPr>
                <w:rFonts w:ascii="Times New Roman" w:eastAsia="仿宋" w:hAnsi="Times New Roman" w:cs="Times New Roman"/>
                <w:b/>
                <w:bCs/>
                <w:color w:val="000000" w:themeColor="text1"/>
                <w:sz w:val="28"/>
                <w:szCs w:val="28"/>
              </w:rPr>
              <w:t>精品桃果</w:t>
            </w:r>
            <w:r>
              <w:rPr>
                <w:rFonts w:ascii="Times New Roman" w:eastAsia="仿宋" w:hAnsi="Times New Roman" w:cs="Times New Roman"/>
                <w:bCs/>
                <w:color w:val="000000" w:themeColor="text1"/>
                <w:sz w:val="28"/>
                <w:szCs w:val="28"/>
              </w:rPr>
              <w:t>：借助</w:t>
            </w:r>
            <w:r>
              <w:rPr>
                <w:rFonts w:ascii="Times New Roman" w:eastAsia="仿宋" w:hAnsi="Times New Roman" w:cs="Times New Roman"/>
                <w:bCs/>
                <w:color w:val="000000" w:themeColor="text1"/>
                <w:sz w:val="28"/>
                <w:szCs w:val="28"/>
              </w:rPr>
              <w:t>“</w:t>
            </w:r>
            <w:r>
              <w:rPr>
                <w:rFonts w:ascii="Times New Roman" w:eastAsia="仿宋" w:hAnsi="Times New Roman" w:cs="Times New Roman"/>
                <w:bCs/>
                <w:color w:val="000000" w:themeColor="text1"/>
                <w:sz w:val="28"/>
                <w:szCs w:val="28"/>
              </w:rPr>
              <w:t>泗阳鲜桃</w:t>
            </w:r>
            <w:r>
              <w:rPr>
                <w:rFonts w:ascii="Times New Roman" w:eastAsia="仿宋" w:hAnsi="Times New Roman" w:cs="Times New Roman"/>
                <w:bCs/>
                <w:color w:val="000000" w:themeColor="text1"/>
                <w:sz w:val="28"/>
                <w:szCs w:val="28"/>
              </w:rPr>
              <w:t>”</w:t>
            </w:r>
            <w:r>
              <w:rPr>
                <w:rFonts w:ascii="Times New Roman" w:eastAsia="仿宋" w:hAnsi="Times New Roman" w:cs="Times New Roman"/>
                <w:bCs/>
                <w:color w:val="000000" w:themeColor="text1"/>
                <w:sz w:val="28"/>
                <w:szCs w:val="28"/>
              </w:rPr>
              <w:t>国家地理标志的优势，围绕卢集、爱园</w:t>
            </w:r>
            <w:proofErr w:type="gramStart"/>
            <w:r>
              <w:rPr>
                <w:rFonts w:ascii="Times New Roman" w:eastAsia="仿宋" w:hAnsi="Times New Roman" w:cs="Times New Roman"/>
                <w:bCs/>
                <w:color w:val="000000" w:themeColor="text1"/>
                <w:sz w:val="28"/>
                <w:szCs w:val="28"/>
              </w:rPr>
              <w:t>一</w:t>
            </w:r>
            <w:proofErr w:type="gramEnd"/>
            <w:r>
              <w:rPr>
                <w:rFonts w:ascii="Times New Roman" w:eastAsia="仿宋" w:hAnsi="Times New Roman" w:cs="Times New Roman"/>
                <w:bCs/>
                <w:color w:val="000000" w:themeColor="text1"/>
                <w:sz w:val="28"/>
                <w:szCs w:val="28"/>
              </w:rPr>
              <w:t>南一北两个乡镇全域推进林果小镇建设，重点打造卢集桃果种植示范基地、桃花源记、成子湖旅游公路生态采摘园</w:t>
            </w:r>
            <w:proofErr w:type="gramStart"/>
            <w:r>
              <w:rPr>
                <w:rFonts w:ascii="Times New Roman" w:eastAsia="仿宋" w:hAnsi="Times New Roman" w:cs="Times New Roman"/>
                <w:bCs/>
                <w:color w:val="000000" w:themeColor="text1"/>
                <w:sz w:val="28"/>
                <w:szCs w:val="28"/>
              </w:rPr>
              <w:t>三个农旅融合</w:t>
            </w:r>
            <w:proofErr w:type="gramEnd"/>
            <w:r>
              <w:rPr>
                <w:rFonts w:ascii="Times New Roman" w:eastAsia="仿宋" w:hAnsi="Times New Roman" w:cs="Times New Roman"/>
                <w:bCs/>
                <w:color w:val="000000" w:themeColor="text1"/>
                <w:sz w:val="28"/>
                <w:szCs w:val="28"/>
              </w:rPr>
              <w:t>点，以</w:t>
            </w:r>
            <w:r>
              <w:rPr>
                <w:rFonts w:ascii="Times New Roman" w:eastAsia="仿宋" w:hAnsi="Times New Roman" w:cs="Times New Roman"/>
                <w:bCs/>
                <w:color w:val="000000" w:themeColor="text1"/>
                <w:sz w:val="28"/>
                <w:szCs w:val="28"/>
              </w:rPr>
              <w:t>245</w:t>
            </w:r>
            <w:r>
              <w:rPr>
                <w:rFonts w:ascii="Times New Roman" w:eastAsia="仿宋" w:hAnsi="Times New Roman" w:cs="Times New Roman"/>
                <w:bCs/>
                <w:color w:val="000000" w:themeColor="text1"/>
                <w:sz w:val="28"/>
                <w:szCs w:val="28"/>
              </w:rPr>
              <w:t>、</w:t>
            </w:r>
            <w:r>
              <w:rPr>
                <w:rFonts w:ascii="Times New Roman" w:eastAsia="仿宋" w:hAnsi="Times New Roman" w:cs="Times New Roman"/>
                <w:bCs/>
                <w:color w:val="000000" w:themeColor="text1"/>
                <w:sz w:val="28"/>
                <w:szCs w:val="28"/>
              </w:rPr>
              <w:t>330</w:t>
            </w:r>
            <w:r>
              <w:rPr>
                <w:rFonts w:ascii="Times New Roman" w:eastAsia="仿宋" w:hAnsi="Times New Roman" w:cs="Times New Roman"/>
                <w:bCs/>
                <w:color w:val="000000" w:themeColor="text1"/>
                <w:sz w:val="28"/>
                <w:szCs w:val="28"/>
              </w:rPr>
              <w:t>、</w:t>
            </w:r>
            <w:r>
              <w:rPr>
                <w:rFonts w:ascii="Times New Roman" w:eastAsia="仿宋" w:hAnsi="Times New Roman" w:cs="Times New Roman"/>
                <w:bCs/>
                <w:color w:val="000000" w:themeColor="text1"/>
                <w:sz w:val="28"/>
                <w:szCs w:val="28"/>
              </w:rPr>
              <w:t>325</w:t>
            </w:r>
            <w:r>
              <w:rPr>
                <w:rFonts w:ascii="Times New Roman" w:eastAsia="仿宋" w:hAnsi="Times New Roman" w:cs="Times New Roman"/>
                <w:bCs/>
                <w:color w:val="000000" w:themeColor="text1"/>
                <w:sz w:val="28"/>
                <w:szCs w:val="28"/>
              </w:rPr>
              <w:t>、</w:t>
            </w:r>
            <w:r>
              <w:rPr>
                <w:rFonts w:ascii="Times New Roman" w:eastAsia="仿宋" w:hAnsi="Times New Roman" w:cs="Times New Roman"/>
                <w:bCs/>
                <w:color w:val="000000" w:themeColor="text1"/>
                <w:sz w:val="28"/>
                <w:szCs w:val="28"/>
              </w:rPr>
              <w:t>267</w:t>
            </w:r>
            <w:proofErr w:type="gramStart"/>
            <w:r>
              <w:rPr>
                <w:rFonts w:ascii="Times New Roman" w:eastAsia="仿宋" w:hAnsi="Times New Roman" w:cs="Times New Roman"/>
                <w:bCs/>
                <w:color w:val="000000" w:themeColor="text1"/>
                <w:sz w:val="28"/>
                <w:szCs w:val="28"/>
              </w:rPr>
              <w:t>四</w:t>
            </w:r>
            <w:proofErr w:type="gramEnd"/>
            <w:r>
              <w:rPr>
                <w:rFonts w:ascii="Times New Roman" w:eastAsia="仿宋" w:hAnsi="Times New Roman" w:cs="Times New Roman"/>
                <w:bCs/>
                <w:color w:val="000000" w:themeColor="text1"/>
                <w:sz w:val="28"/>
                <w:szCs w:val="28"/>
              </w:rPr>
              <w:t>条省道为轴线形成四条桃林大道，力争通过五到十年的努力，形成</w:t>
            </w:r>
            <w:r>
              <w:rPr>
                <w:rFonts w:ascii="Times New Roman" w:eastAsia="仿宋" w:hAnsi="Times New Roman" w:cs="Times New Roman" w:hint="eastAsia"/>
                <w:bCs/>
                <w:color w:val="000000" w:themeColor="text1"/>
                <w:sz w:val="28"/>
                <w:szCs w:val="28"/>
              </w:rPr>
              <w:t>6</w:t>
            </w:r>
            <w:r>
              <w:rPr>
                <w:rFonts w:ascii="Times New Roman" w:eastAsia="仿宋" w:hAnsi="Times New Roman" w:cs="Times New Roman"/>
                <w:bCs/>
                <w:color w:val="000000" w:themeColor="text1"/>
                <w:sz w:val="28"/>
                <w:szCs w:val="28"/>
              </w:rPr>
              <w:t>万亩桃果种植面积，</w:t>
            </w:r>
            <w:r>
              <w:rPr>
                <w:rFonts w:ascii="Times New Roman" w:eastAsia="仿宋" w:hAnsi="Times New Roman" w:cs="Times New Roman"/>
                <w:bCs/>
                <w:color w:val="000000" w:themeColor="text1"/>
                <w:sz w:val="28"/>
                <w:szCs w:val="28"/>
              </w:rPr>
              <w:t>10</w:t>
            </w:r>
            <w:r>
              <w:rPr>
                <w:rFonts w:ascii="Times New Roman" w:eastAsia="仿宋" w:hAnsi="Times New Roman" w:cs="Times New Roman"/>
                <w:bCs/>
                <w:color w:val="000000" w:themeColor="text1"/>
                <w:sz w:val="28"/>
                <w:szCs w:val="28"/>
              </w:rPr>
              <w:t>家以上大型桃果深加工企业，相关联的产业产值达</w:t>
            </w:r>
            <w:r>
              <w:rPr>
                <w:rFonts w:ascii="Times New Roman" w:eastAsia="仿宋" w:hAnsi="Times New Roman" w:cs="Times New Roman" w:hint="eastAsia"/>
                <w:bCs/>
                <w:color w:val="000000" w:themeColor="text1"/>
                <w:sz w:val="28"/>
                <w:szCs w:val="28"/>
              </w:rPr>
              <w:t>50</w:t>
            </w:r>
            <w:r>
              <w:rPr>
                <w:rFonts w:ascii="Times New Roman" w:eastAsia="仿宋" w:hAnsi="Times New Roman" w:cs="Times New Roman"/>
                <w:bCs/>
                <w:color w:val="000000" w:themeColor="text1"/>
                <w:sz w:val="28"/>
                <w:szCs w:val="28"/>
              </w:rPr>
              <w:t>亿以上。</w:t>
            </w:r>
          </w:p>
          <w:p w:rsidR="001825CD" w:rsidRDefault="002A4321">
            <w:pPr>
              <w:spacing w:line="520" w:lineRule="exact"/>
              <w:ind w:firstLine="562"/>
              <w:jc w:val="left"/>
              <w:rPr>
                <w:rFonts w:cs="Times New Roman"/>
                <w:bCs/>
                <w:color w:val="000000" w:themeColor="text1"/>
                <w:sz w:val="28"/>
                <w:szCs w:val="28"/>
              </w:rPr>
            </w:pPr>
            <w:r>
              <w:rPr>
                <w:rFonts w:cs="Times New Roman"/>
                <w:b/>
                <w:bCs/>
                <w:color w:val="000000" w:themeColor="text1"/>
                <w:sz w:val="28"/>
                <w:szCs w:val="28"/>
              </w:rPr>
              <w:t>绿色蔬菜</w:t>
            </w:r>
            <w:r>
              <w:rPr>
                <w:rFonts w:cs="Times New Roman"/>
                <w:bCs/>
                <w:color w:val="000000" w:themeColor="text1"/>
                <w:sz w:val="28"/>
                <w:szCs w:val="28"/>
              </w:rPr>
              <w:t>：大力实施</w:t>
            </w:r>
            <w:r>
              <w:rPr>
                <w:rFonts w:cs="Times New Roman"/>
                <w:bCs/>
                <w:color w:val="000000" w:themeColor="text1"/>
                <w:sz w:val="28"/>
                <w:szCs w:val="28"/>
              </w:rPr>
              <w:t>“</w:t>
            </w:r>
            <w:r>
              <w:rPr>
                <w:rFonts w:cs="Times New Roman"/>
                <w:bCs/>
                <w:color w:val="000000" w:themeColor="text1"/>
                <w:sz w:val="28"/>
                <w:szCs w:val="28"/>
              </w:rPr>
              <w:t>一镇一园</w:t>
            </w:r>
            <w:proofErr w:type="gramStart"/>
            <w:r>
              <w:rPr>
                <w:rFonts w:cs="Times New Roman"/>
                <w:bCs/>
                <w:color w:val="000000" w:themeColor="text1"/>
                <w:sz w:val="28"/>
                <w:szCs w:val="28"/>
              </w:rPr>
              <w:t>一</w:t>
            </w:r>
            <w:proofErr w:type="gramEnd"/>
            <w:r>
              <w:rPr>
                <w:rFonts w:cs="Times New Roman"/>
                <w:bCs/>
                <w:color w:val="000000" w:themeColor="text1"/>
                <w:sz w:val="28"/>
                <w:szCs w:val="28"/>
              </w:rPr>
              <w:t>特</w:t>
            </w:r>
            <w:r>
              <w:rPr>
                <w:rFonts w:cs="Times New Roman"/>
                <w:bCs/>
                <w:color w:val="000000" w:themeColor="text1"/>
                <w:sz w:val="28"/>
                <w:szCs w:val="28"/>
              </w:rPr>
              <w:t>”</w:t>
            </w:r>
            <w:r>
              <w:rPr>
                <w:rFonts w:cs="Times New Roman"/>
                <w:bCs/>
                <w:color w:val="000000" w:themeColor="text1"/>
                <w:sz w:val="28"/>
                <w:szCs w:val="28"/>
              </w:rPr>
              <w:t>培育计划，重点发展绿色无公害蔬菜，建成蔬菜种植基地</w:t>
            </w:r>
            <w:r>
              <w:rPr>
                <w:rFonts w:cs="Times New Roman"/>
                <w:bCs/>
                <w:color w:val="000000" w:themeColor="text1"/>
                <w:sz w:val="28"/>
                <w:szCs w:val="28"/>
              </w:rPr>
              <w:t>20</w:t>
            </w:r>
            <w:r>
              <w:rPr>
                <w:rFonts w:cs="Times New Roman"/>
                <w:bCs/>
                <w:color w:val="000000" w:themeColor="text1"/>
                <w:sz w:val="28"/>
                <w:szCs w:val="28"/>
              </w:rPr>
              <w:t>万亩。</w:t>
            </w:r>
          </w:p>
          <w:p w:rsidR="001825CD" w:rsidRDefault="002A4321">
            <w:pPr>
              <w:spacing w:line="520" w:lineRule="exact"/>
              <w:ind w:firstLine="562"/>
              <w:jc w:val="left"/>
              <w:rPr>
                <w:rFonts w:cs="Times New Roman"/>
                <w:bCs/>
                <w:color w:val="000000" w:themeColor="text1"/>
                <w:sz w:val="28"/>
                <w:szCs w:val="28"/>
              </w:rPr>
            </w:pPr>
            <w:r>
              <w:rPr>
                <w:rFonts w:cs="Times New Roman"/>
                <w:b/>
                <w:bCs/>
                <w:color w:val="000000" w:themeColor="text1"/>
                <w:sz w:val="28"/>
                <w:szCs w:val="28"/>
              </w:rPr>
              <w:t>特色水产</w:t>
            </w:r>
            <w:r>
              <w:rPr>
                <w:rFonts w:cs="Times New Roman"/>
                <w:bCs/>
                <w:color w:val="000000" w:themeColor="text1"/>
                <w:sz w:val="28"/>
                <w:szCs w:val="28"/>
              </w:rPr>
              <w:t>：发展青虾、淡水鱼、小龙虾等特色水产，推广生态养殖、套养、混养，到</w:t>
            </w:r>
            <w:r>
              <w:rPr>
                <w:rFonts w:cs="Times New Roman"/>
                <w:bCs/>
                <w:color w:val="000000" w:themeColor="text1"/>
                <w:sz w:val="28"/>
                <w:szCs w:val="28"/>
              </w:rPr>
              <w:t>2025</w:t>
            </w:r>
            <w:r>
              <w:rPr>
                <w:rFonts w:cs="Times New Roman"/>
                <w:bCs/>
                <w:color w:val="000000" w:themeColor="text1"/>
                <w:sz w:val="28"/>
                <w:szCs w:val="28"/>
              </w:rPr>
              <w:t>年全县特色水产养殖面积达</w:t>
            </w:r>
            <w:r>
              <w:rPr>
                <w:rFonts w:cs="Times New Roman"/>
                <w:bCs/>
                <w:color w:val="000000" w:themeColor="text1"/>
                <w:sz w:val="28"/>
                <w:szCs w:val="28"/>
              </w:rPr>
              <w:t>20</w:t>
            </w:r>
            <w:r>
              <w:rPr>
                <w:rFonts w:cs="Times New Roman"/>
                <w:bCs/>
                <w:color w:val="000000" w:themeColor="text1"/>
                <w:sz w:val="28"/>
                <w:szCs w:val="28"/>
              </w:rPr>
              <w:t>万亩。</w:t>
            </w:r>
          </w:p>
          <w:p w:rsidR="001825CD" w:rsidRDefault="002A4321">
            <w:pPr>
              <w:spacing w:line="520" w:lineRule="exact"/>
              <w:ind w:firstLine="562"/>
              <w:jc w:val="left"/>
              <w:rPr>
                <w:rFonts w:cs="Times New Roman"/>
                <w:bCs/>
                <w:color w:val="000000" w:themeColor="text1"/>
                <w:sz w:val="28"/>
                <w:szCs w:val="28"/>
              </w:rPr>
            </w:pPr>
            <w:r>
              <w:rPr>
                <w:rFonts w:cs="Times New Roman"/>
                <w:b/>
                <w:bCs/>
                <w:color w:val="000000" w:themeColor="text1"/>
                <w:sz w:val="28"/>
                <w:szCs w:val="28"/>
              </w:rPr>
              <w:t>食用菌</w:t>
            </w:r>
            <w:r>
              <w:rPr>
                <w:rFonts w:cs="Times New Roman"/>
                <w:bCs/>
                <w:color w:val="000000" w:themeColor="text1"/>
                <w:sz w:val="28"/>
                <w:szCs w:val="28"/>
              </w:rPr>
              <w:t>：以国家现代农业产业园为核心，有序布点食用菌生产、加工、物流、研发、示范、服务等功能板块，推动食用菌产业数字化、标准化、规模化发展，力争到</w:t>
            </w:r>
            <w:r>
              <w:rPr>
                <w:rFonts w:cs="Times New Roman"/>
                <w:bCs/>
                <w:color w:val="000000" w:themeColor="text1"/>
                <w:sz w:val="28"/>
                <w:szCs w:val="28"/>
              </w:rPr>
              <w:t>2025</w:t>
            </w:r>
            <w:r>
              <w:rPr>
                <w:rFonts w:cs="Times New Roman"/>
                <w:bCs/>
                <w:color w:val="000000" w:themeColor="text1"/>
                <w:sz w:val="28"/>
                <w:szCs w:val="28"/>
              </w:rPr>
              <w:t>年，食用菌产量达到</w:t>
            </w:r>
            <w:r>
              <w:rPr>
                <w:rFonts w:cs="Times New Roman"/>
                <w:bCs/>
                <w:color w:val="000000" w:themeColor="text1"/>
                <w:sz w:val="28"/>
                <w:szCs w:val="28"/>
              </w:rPr>
              <w:t>100</w:t>
            </w:r>
            <w:r>
              <w:rPr>
                <w:rFonts w:cs="Times New Roman"/>
                <w:bCs/>
                <w:color w:val="000000" w:themeColor="text1"/>
                <w:sz w:val="28"/>
                <w:szCs w:val="28"/>
              </w:rPr>
              <w:t>万吨以上，相关产业链产值达</w:t>
            </w:r>
            <w:r>
              <w:rPr>
                <w:rFonts w:cs="Times New Roman"/>
                <w:bCs/>
                <w:color w:val="000000" w:themeColor="text1"/>
                <w:sz w:val="28"/>
                <w:szCs w:val="28"/>
              </w:rPr>
              <w:t>100</w:t>
            </w:r>
            <w:r>
              <w:rPr>
                <w:rFonts w:cs="Times New Roman"/>
                <w:bCs/>
                <w:color w:val="000000" w:themeColor="text1"/>
                <w:sz w:val="28"/>
                <w:szCs w:val="28"/>
              </w:rPr>
              <w:t>亿元。</w:t>
            </w:r>
          </w:p>
          <w:p w:rsidR="001825CD" w:rsidRDefault="002A4321">
            <w:pPr>
              <w:spacing w:line="520" w:lineRule="exact"/>
              <w:ind w:firstLine="562"/>
              <w:jc w:val="left"/>
              <w:rPr>
                <w:rFonts w:cs="Times New Roman"/>
                <w:bCs/>
                <w:color w:val="000000" w:themeColor="text1"/>
                <w:sz w:val="28"/>
                <w:szCs w:val="28"/>
              </w:rPr>
            </w:pPr>
            <w:r>
              <w:rPr>
                <w:rFonts w:cs="Times New Roman"/>
                <w:b/>
                <w:bCs/>
                <w:color w:val="000000" w:themeColor="text1"/>
                <w:sz w:val="28"/>
                <w:szCs w:val="28"/>
              </w:rPr>
              <w:t>速冻水饺</w:t>
            </w:r>
            <w:r>
              <w:rPr>
                <w:rFonts w:cs="Times New Roman"/>
                <w:bCs/>
                <w:color w:val="000000" w:themeColor="text1"/>
                <w:sz w:val="28"/>
                <w:szCs w:val="28"/>
              </w:rPr>
              <w:t>：完善饺型、用料等统一标准，完善速冻水饺</w:t>
            </w:r>
            <w:proofErr w:type="gramStart"/>
            <w:r>
              <w:rPr>
                <w:rFonts w:cs="Times New Roman"/>
                <w:bCs/>
                <w:color w:val="000000" w:themeColor="text1"/>
                <w:sz w:val="28"/>
                <w:szCs w:val="28"/>
              </w:rPr>
              <w:t>的食材应用</w:t>
            </w:r>
            <w:proofErr w:type="gramEnd"/>
            <w:r>
              <w:rPr>
                <w:rFonts w:cs="Times New Roman"/>
                <w:bCs/>
                <w:color w:val="000000" w:themeColor="text1"/>
                <w:sz w:val="28"/>
                <w:szCs w:val="28"/>
              </w:rPr>
              <w:t>、水饺加工、水饺运输等产业链环节，引导企业良性竞争，走高质优价</w:t>
            </w:r>
            <w:r>
              <w:rPr>
                <w:rFonts w:cs="Times New Roman"/>
                <w:bCs/>
                <w:color w:val="000000" w:themeColor="text1"/>
                <w:sz w:val="28"/>
                <w:szCs w:val="28"/>
              </w:rPr>
              <w:t>“</w:t>
            </w:r>
            <w:r>
              <w:rPr>
                <w:rFonts w:cs="Times New Roman"/>
                <w:bCs/>
                <w:color w:val="000000" w:themeColor="text1"/>
                <w:sz w:val="28"/>
                <w:szCs w:val="28"/>
              </w:rPr>
              <w:t>新派水饺</w:t>
            </w:r>
            <w:r>
              <w:rPr>
                <w:rFonts w:cs="Times New Roman"/>
                <w:bCs/>
                <w:color w:val="000000" w:themeColor="text1"/>
                <w:sz w:val="28"/>
                <w:szCs w:val="28"/>
              </w:rPr>
              <w:t>”</w:t>
            </w:r>
            <w:r>
              <w:rPr>
                <w:rFonts w:cs="Times New Roman"/>
                <w:bCs/>
                <w:color w:val="000000" w:themeColor="text1"/>
                <w:sz w:val="28"/>
                <w:szCs w:val="28"/>
              </w:rPr>
              <w:t>路子，做大做强</w:t>
            </w:r>
            <w:r>
              <w:rPr>
                <w:rFonts w:cs="Times New Roman"/>
                <w:bCs/>
                <w:color w:val="000000" w:themeColor="text1"/>
                <w:sz w:val="28"/>
                <w:szCs w:val="28"/>
              </w:rPr>
              <w:t>“</w:t>
            </w:r>
            <w:r>
              <w:rPr>
                <w:rFonts w:cs="Times New Roman"/>
                <w:bCs/>
                <w:color w:val="000000" w:themeColor="text1"/>
                <w:sz w:val="28"/>
                <w:szCs w:val="28"/>
              </w:rPr>
              <w:t>泗阳水饺</w:t>
            </w:r>
            <w:r>
              <w:rPr>
                <w:rFonts w:cs="Times New Roman"/>
                <w:bCs/>
                <w:color w:val="000000" w:themeColor="text1"/>
                <w:sz w:val="28"/>
                <w:szCs w:val="28"/>
              </w:rPr>
              <w:t>”</w:t>
            </w:r>
            <w:r>
              <w:rPr>
                <w:rFonts w:cs="Times New Roman"/>
                <w:bCs/>
                <w:color w:val="000000" w:themeColor="text1"/>
                <w:sz w:val="28"/>
                <w:szCs w:val="28"/>
              </w:rPr>
              <w:t>品牌。</w:t>
            </w:r>
          </w:p>
          <w:p w:rsidR="001825CD" w:rsidRDefault="002A4321">
            <w:pPr>
              <w:spacing w:line="520" w:lineRule="exact"/>
              <w:ind w:firstLine="562"/>
              <w:jc w:val="left"/>
              <w:rPr>
                <w:rFonts w:cs="Times New Roman"/>
                <w:color w:val="000000" w:themeColor="text1"/>
                <w:sz w:val="28"/>
                <w:szCs w:val="28"/>
              </w:rPr>
            </w:pPr>
            <w:r>
              <w:rPr>
                <w:rFonts w:cs="Times New Roman"/>
                <w:b/>
                <w:bCs/>
                <w:color w:val="000000" w:themeColor="text1"/>
                <w:sz w:val="28"/>
                <w:szCs w:val="28"/>
              </w:rPr>
              <w:t>花卉</w:t>
            </w:r>
            <w:r>
              <w:rPr>
                <w:rFonts w:cs="Times New Roman"/>
                <w:bCs/>
                <w:color w:val="000000" w:themeColor="text1"/>
                <w:sz w:val="28"/>
                <w:szCs w:val="28"/>
              </w:rPr>
              <w:t>：重点发展</w:t>
            </w:r>
            <w:r>
              <w:rPr>
                <w:rFonts w:cs="Times New Roman"/>
                <w:color w:val="222222"/>
                <w:sz w:val="28"/>
                <w:szCs w:val="28"/>
              </w:rPr>
              <w:t>种植月季、红掌等花卉，</w:t>
            </w:r>
            <w:r>
              <w:rPr>
                <w:rFonts w:cs="Times New Roman"/>
                <w:bCs/>
                <w:color w:val="000000" w:themeColor="text1"/>
                <w:sz w:val="28"/>
                <w:szCs w:val="28"/>
              </w:rPr>
              <w:t>规划建立</w:t>
            </w:r>
            <w:r>
              <w:rPr>
                <w:rFonts w:cs="Times New Roman"/>
                <w:bCs/>
                <w:color w:val="000000" w:themeColor="text1"/>
                <w:sz w:val="28"/>
                <w:szCs w:val="28"/>
              </w:rPr>
              <w:t>2000</w:t>
            </w:r>
            <w:r>
              <w:rPr>
                <w:rFonts w:cs="Times New Roman"/>
                <w:bCs/>
                <w:color w:val="000000" w:themeColor="text1"/>
                <w:sz w:val="28"/>
                <w:szCs w:val="28"/>
              </w:rPr>
              <w:t>种月季</w:t>
            </w:r>
            <w:r>
              <w:rPr>
                <w:rFonts w:cs="Times New Roman" w:hint="eastAsia"/>
                <w:bCs/>
                <w:color w:val="000000" w:themeColor="text1"/>
                <w:sz w:val="28"/>
                <w:szCs w:val="28"/>
              </w:rPr>
              <w:lastRenderedPageBreak/>
              <w:t>种植</w:t>
            </w:r>
            <w:r>
              <w:rPr>
                <w:rFonts w:cs="Times New Roman"/>
                <w:bCs/>
                <w:color w:val="000000" w:themeColor="text1"/>
                <w:sz w:val="28"/>
                <w:szCs w:val="28"/>
              </w:rPr>
              <w:t>资源库，新建月季博物馆、月季花卉交易市场和主题公园，形成覆盖</w:t>
            </w:r>
            <w:r>
              <w:rPr>
                <w:rFonts w:cs="Times New Roman"/>
                <w:bCs/>
                <w:color w:val="000000" w:themeColor="text1"/>
                <w:sz w:val="28"/>
                <w:szCs w:val="28"/>
              </w:rPr>
              <w:t>200</w:t>
            </w:r>
            <w:r>
              <w:rPr>
                <w:rFonts w:cs="Times New Roman"/>
                <w:bCs/>
                <w:color w:val="000000" w:themeColor="text1"/>
                <w:sz w:val="28"/>
                <w:szCs w:val="28"/>
              </w:rPr>
              <w:t>公里的花卉种苗生产及消费基地。</w:t>
            </w:r>
          </w:p>
        </w:tc>
      </w:tr>
    </w:tbl>
    <w:p w:rsidR="001825CD" w:rsidRDefault="002A4321">
      <w:pPr>
        <w:ind w:firstLine="643"/>
        <w:rPr>
          <w:rFonts w:cs="Times New Roman"/>
          <w:color w:val="000000" w:themeColor="text1"/>
          <w:szCs w:val="32"/>
        </w:rPr>
      </w:pPr>
      <w:r>
        <w:rPr>
          <w:rFonts w:eastAsia="楷体" w:cs="Times New Roman"/>
          <w:b/>
          <w:bCs/>
          <w:color w:val="000000" w:themeColor="text1"/>
          <w:szCs w:val="28"/>
        </w:rPr>
        <w:lastRenderedPageBreak/>
        <w:t>培育农业新型经营主体</w:t>
      </w:r>
      <w:r>
        <w:rPr>
          <w:rFonts w:cs="Times New Roman"/>
          <w:b/>
          <w:bCs/>
          <w:color w:val="000000" w:themeColor="text1"/>
          <w:szCs w:val="28"/>
        </w:rPr>
        <w:t>。</w:t>
      </w:r>
      <w:r>
        <w:rPr>
          <w:rFonts w:cs="Times New Roman"/>
          <w:color w:val="000000" w:themeColor="text1"/>
          <w:szCs w:val="32"/>
        </w:rPr>
        <w:t>细化财政、信贷、担保、人才、技术等政策支持与引导，优化</w:t>
      </w:r>
      <w:r>
        <w:rPr>
          <w:rFonts w:cs="Times New Roman"/>
          <w:color w:val="000000" w:themeColor="text1"/>
          <w:szCs w:val="32"/>
        </w:rPr>
        <w:t>“</w:t>
      </w:r>
      <w:r>
        <w:rPr>
          <w:rFonts w:cs="Times New Roman"/>
          <w:color w:val="000000" w:themeColor="text1"/>
          <w:szCs w:val="32"/>
        </w:rPr>
        <w:t>公司</w:t>
      </w:r>
      <w:r>
        <w:rPr>
          <w:rFonts w:cs="Times New Roman"/>
          <w:color w:val="000000" w:themeColor="text1"/>
          <w:szCs w:val="32"/>
        </w:rPr>
        <w:t>+</w:t>
      </w:r>
      <w:r>
        <w:rPr>
          <w:rFonts w:cs="Times New Roman"/>
          <w:color w:val="000000" w:themeColor="text1"/>
          <w:szCs w:val="32"/>
        </w:rPr>
        <w:t>基地</w:t>
      </w:r>
      <w:r>
        <w:rPr>
          <w:rFonts w:cs="Times New Roman"/>
          <w:color w:val="000000" w:themeColor="text1"/>
          <w:szCs w:val="32"/>
        </w:rPr>
        <w:t>+</w:t>
      </w:r>
      <w:r>
        <w:rPr>
          <w:rFonts w:cs="Times New Roman"/>
          <w:color w:val="000000" w:themeColor="text1"/>
          <w:szCs w:val="32"/>
        </w:rPr>
        <w:t>农户</w:t>
      </w:r>
      <w:r>
        <w:rPr>
          <w:rFonts w:cs="Times New Roman"/>
          <w:color w:val="000000" w:themeColor="text1"/>
          <w:szCs w:val="32"/>
        </w:rPr>
        <w:t>”</w:t>
      </w:r>
      <w:r>
        <w:rPr>
          <w:rFonts w:cs="Times New Roman"/>
          <w:color w:val="000000" w:themeColor="text1"/>
          <w:szCs w:val="32"/>
        </w:rPr>
        <w:t>经营模式，推动家庭农场、农民合作社、农业龙头企业发展壮大，提升农业规模经营水平，推动产业发展，带动农民就业，增加村集体经济收入。持续放大</w:t>
      </w:r>
      <w:r>
        <w:rPr>
          <w:rFonts w:cs="Times New Roman"/>
          <w:color w:val="000000" w:themeColor="text1"/>
          <w:szCs w:val="32"/>
        </w:rPr>
        <w:t>“</w:t>
      </w:r>
      <w:r>
        <w:rPr>
          <w:rFonts w:cs="Times New Roman"/>
          <w:color w:val="000000" w:themeColor="text1"/>
          <w:szCs w:val="32"/>
        </w:rPr>
        <w:t>万企联万村、共走振兴路</w:t>
      </w:r>
      <w:r>
        <w:rPr>
          <w:rFonts w:cs="Times New Roman"/>
          <w:color w:val="000000" w:themeColor="text1"/>
          <w:szCs w:val="32"/>
        </w:rPr>
        <w:t>”</w:t>
      </w:r>
      <w:r>
        <w:rPr>
          <w:rFonts w:cs="Times New Roman"/>
          <w:color w:val="000000" w:themeColor="text1"/>
          <w:szCs w:val="32"/>
        </w:rPr>
        <w:t>行动效应，强化联农带农合作和</w:t>
      </w:r>
      <w:proofErr w:type="gramStart"/>
      <w:r>
        <w:rPr>
          <w:rFonts w:cs="Times New Roman"/>
          <w:color w:val="000000" w:themeColor="text1"/>
          <w:szCs w:val="32"/>
        </w:rPr>
        <w:t>紧密型利益</w:t>
      </w:r>
      <w:proofErr w:type="gramEnd"/>
      <w:r>
        <w:rPr>
          <w:rFonts w:cs="Times New Roman"/>
          <w:color w:val="000000" w:themeColor="text1"/>
          <w:szCs w:val="32"/>
        </w:rPr>
        <w:t>联结机制，鼓励、引导农业龙头企业大力发展订单农业，建立合同生产基地，把产品需求与农户的生产经营通过契约合同固定下来，与农户建立起紧密的利益关系，实现共同利益最大化。制定最低收购保护价、按农户出售产品的数量适当返还利润等多种方式，与农户结成</w:t>
      </w:r>
      <w:r>
        <w:rPr>
          <w:rFonts w:cs="Times New Roman"/>
          <w:color w:val="000000" w:themeColor="text1"/>
          <w:szCs w:val="32"/>
        </w:rPr>
        <w:t>“</w:t>
      </w:r>
      <w:r>
        <w:rPr>
          <w:rFonts w:cs="Times New Roman"/>
          <w:color w:val="000000" w:themeColor="text1"/>
          <w:szCs w:val="32"/>
        </w:rPr>
        <w:t>农业龙头企业</w:t>
      </w:r>
      <w:r>
        <w:rPr>
          <w:rFonts w:cs="Times New Roman"/>
          <w:color w:val="000000" w:themeColor="text1"/>
          <w:szCs w:val="32"/>
        </w:rPr>
        <w:t>+</w:t>
      </w:r>
      <w:r>
        <w:rPr>
          <w:rFonts w:cs="Times New Roman"/>
          <w:color w:val="000000" w:themeColor="text1"/>
          <w:szCs w:val="32"/>
        </w:rPr>
        <w:t>农民合作社</w:t>
      </w:r>
      <w:r>
        <w:rPr>
          <w:rFonts w:cs="Times New Roman"/>
          <w:color w:val="000000" w:themeColor="text1"/>
          <w:szCs w:val="32"/>
        </w:rPr>
        <w:t>+</w:t>
      </w:r>
      <w:r>
        <w:rPr>
          <w:rFonts w:cs="Times New Roman"/>
          <w:color w:val="000000" w:themeColor="text1"/>
          <w:szCs w:val="32"/>
        </w:rPr>
        <w:t>农户</w:t>
      </w:r>
      <w:r>
        <w:rPr>
          <w:rFonts w:cs="Times New Roman"/>
          <w:color w:val="000000" w:themeColor="text1"/>
          <w:szCs w:val="32"/>
        </w:rPr>
        <w:t>”</w:t>
      </w:r>
      <w:r>
        <w:rPr>
          <w:rFonts w:cs="Times New Roman"/>
          <w:color w:val="000000" w:themeColor="text1"/>
          <w:szCs w:val="32"/>
        </w:rPr>
        <w:t>等利益共享、风险共担的利益共同体。</w:t>
      </w:r>
      <w:r>
        <w:rPr>
          <w:rFonts w:cs="Times New Roman" w:hint="eastAsia"/>
          <w:color w:val="000000" w:themeColor="text1"/>
          <w:szCs w:val="32"/>
        </w:rPr>
        <w:t>“</w:t>
      </w:r>
      <w:r>
        <w:rPr>
          <w:rFonts w:cs="Times New Roman"/>
          <w:color w:val="000000" w:themeColor="text1"/>
          <w:szCs w:val="32"/>
        </w:rPr>
        <w:t>十四五</w:t>
      </w:r>
      <w:r>
        <w:rPr>
          <w:rFonts w:cs="Times New Roman" w:hint="eastAsia"/>
          <w:color w:val="000000" w:themeColor="text1"/>
          <w:szCs w:val="32"/>
        </w:rPr>
        <w:t>”</w:t>
      </w:r>
      <w:r>
        <w:rPr>
          <w:rFonts w:cs="Times New Roman"/>
          <w:color w:val="000000" w:themeColor="text1"/>
          <w:szCs w:val="32"/>
        </w:rPr>
        <w:t>期间新培育省级以上</w:t>
      </w:r>
      <w:r>
        <w:rPr>
          <w:rFonts w:cs="Times New Roman"/>
          <w:color w:val="000000" w:themeColor="text1"/>
          <w:szCs w:val="32"/>
        </w:rPr>
        <w:t>“</w:t>
      </w:r>
      <w:r>
        <w:rPr>
          <w:rFonts w:cs="Times New Roman"/>
          <w:color w:val="000000" w:themeColor="text1"/>
          <w:szCs w:val="32"/>
        </w:rPr>
        <w:t>五好</w:t>
      </w:r>
      <w:r>
        <w:rPr>
          <w:rFonts w:cs="Times New Roman"/>
          <w:color w:val="000000" w:themeColor="text1"/>
          <w:szCs w:val="32"/>
        </w:rPr>
        <w:t>”</w:t>
      </w:r>
      <w:r>
        <w:rPr>
          <w:rFonts w:cs="Times New Roman"/>
          <w:color w:val="000000" w:themeColor="text1"/>
          <w:szCs w:val="32"/>
        </w:rPr>
        <w:t>示范社</w:t>
      </w:r>
      <w:r>
        <w:rPr>
          <w:rFonts w:cs="Times New Roman"/>
          <w:color w:val="000000" w:themeColor="text1"/>
          <w:szCs w:val="32"/>
        </w:rPr>
        <w:t>25</w:t>
      </w:r>
      <w:r>
        <w:rPr>
          <w:rFonts w:cs="Times New Roman"/>
          <w:color w:val="000000" w:themeColor="text1"/>
          <w:szCs w:val="32"/>
        </w:rPr>
        <w:t>家，省级以上产业化联合体</w:t>
      </w:r>
      <w:r>
        <w:rPr>
          <w:rFonts w:cs="Times New Roman"/>
          <w:color w:val="000000" w:themeColor="text1"/>
          <w:szCs w:val="32"/>
        </w:rPr>
        <w:t>20</w:t>
      </w:r>
      <w:r>
        <w:rPr>
          <w:rFonts w:cs="Times New Roman"/>
          <w:color w:val="000000" w:themeColor="text1"/>
          <w:szCs w:val="32"/>
        </w:rPr>
        <w:t>家以上，创建</w:t>
      </w:r>
      <w:r>
        <w:rPr>
          <w:rFonts w:cs="Times New Roman"/>
          <w:color w:val="000000" w:themeColor="text1"/>
          <w:szCs w:val="32"/>
        </w:rPr>
        <w:t>“</w:t>
      </w:r>
      <w:r>
        <w:rPr>
          <w:rFonts w:cs="Times New Roman"/>
          <w:color w:val="000000" w:themeColor="text1"/>
          <w:szCs w:val="32"/>
        </w:rPr>
        <w:t>三社共建</w:t>
      </w:r>
      <w:r>
        <w:rPr>
          <w:rFonts w:cs="Times New Roman"/>
          <w:color w:val="000000" w:themeColor="text1"/>
          <w:szCs w:val="32"/>
        </w:rPr>
        <w:t>”10</w:t>
      </w:r>
      <w:r>
        <w:rPr>
          <w:rFonts w:cs="Times New Roman"/>
          <w:color w:val="000000" w:themeColor="text1"/>
          <w:szCs w:val="32"/>
        </w:rPr>
        <w:t>家以上。</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深入推广农业机械化</w:t>
      </w:r>
      <w:r>
        <w:rPr>
          <w:rFonts w:cs="Times New Roman"/>
          <w:b/>
          <w:color w:val="000000" w:themeColor="text1"/>
          <w:szCs w:val="28"/>
        </w:rPr>
        <w:t>。</w:t>
      </w:r>
      <w:r>
        <w:rPr>
          <w:rFonts w:cs="Times New Roman"/>
          <w:bCs/>
          <w:color w:val="000000" w:themeColor="text1"/>
          <w:szCs w:val="28"/>
        </w:rPr>
        <w:t>积极推广农机规范化操作模式，实行一次性受理、一站式服务，为农民提供便捷高效的农机服务。以粮食生产全程机械化为重点，举办各种现场会、观摩会、演示会，通过典型示范引领，推动全县面上工作开展。利用各类农机推广</w:t>
      </w:r>
      <w:r>
        <w:rPr>
          <w:rFonts w:cs="Times New Roman"/>
          <w:bCs/>
          <w:color w:val="000000" w:themeColor="text1"/>
          <w:szCs w:val="28"/>
        </w:rPr>
        <w:lastRenderedPageBreak/>
        <w:t>活动和农机操作技能培训，加大智能农机、绿色高效农机以及林果、畜牧、水产、设施农业机械的推广力度。努力探索农机合作社、家庭农场等</w:t>
      </w:r>
      <w:r>
        <w:rPr>
          <w:rFonts w:cs="Times New Roman"/>
          <w:bCs/>
          <w:color w:val="000000" w:themeColor="text1"/>
          <w:szCs w:val="28"/>
        </w:rPr>
        <w:t>“</w:t>
      </w:r>
      <w:r>
        <w:rPr>
          <w:rFonts w:cs="Times New Roman"/>
          <w:bCs/>
          <w:color w:val="000000" w:themeColor="text1"/>
          <w:szCs w:val="28"/>
        </w:rPr>
        <w:t>标准化运作、规范化运营、社会化服务</w:t>
      </w:r>
      <w:r>
        <w:rPr>
          <w:rFonts w:cs="Times New Roman"/>
          <w:bCs/>
          <w:color w:val="000000" w:themeColor="text1"/>
          <w:szCs w:val="28"/>
        </w:rPr>
        <w:t>”</w:t>
      </w:r>
      <w:r>
        <w:rPr>
          <w:rFonts w:cs="Times New Roman"/>
          <w:bCs/>
          <w:color w:val="000000" w:themeColor="text1"/>
          <w:szCs w:val="28"/>
        </w:rPr>
        <w:t>发展新路。</w:t>
      </w:r>
      <w:r>
        <w:rPr>
          <w:rFonts w:cs="Times New Roman" w:hint="eastAsia"/>
          <w:color w:val="000000" w:themeColor="text1"/>
          <w:szCs w:val="32"/>
        </w:rPr>
        <w:t>探索推进测土配方、</w:t>
      </w:r>
      <w:proofErr w:type="gramStart"/>
      <w:r>
        <w:rPr>
          <w:rFonts w:cs="Times New Roman" w:hint="eastAsia"/>
          <w:color w:val="000000" w:themeColor="text1"/>
          <w:szCs w:val="32"/>
        </w:rPr>
        <w:t>撬装加油</w:t>
      </w:r>
      <w:proofErr w:type="gramEnd"/>
      <w:r>
        <w:rPr>
          <w:rFonts w:cs="Times New Roman" w:hint="eastAsia"/>
          <w:color w:val="000000" w:themeColor="text1"/>
          <w:szCs w:val="32"/>
        </w:rPr>
        <w:t>等为农服务模式。</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推动一二三产融合发展</w:t>
      </w:r>
      <w:r>
        <w:rPr>
          <w:rFonts w:cs="Times New Roman"/>
          <w:b/>
          <w:bCs/>
          <w:color w:val="000000" w:themeColor="text1"/>
          <w:szCs w:val="28"/>
        </w:rPr>
        <w:t>。</w:t>
      </w:r>
      <w:r>
        <w:rPr>
          <w:rFonts w:cs="Times New Roman"/>
          <w:color w:val="000000" w:themeColor="text1"/>
        </w:rPr>
        <w:t>以</w:t>
      </w:r>
      <w:r>
        <w:rPr>
          <w:rFonts w:cs="Times New Roman"/>
          <w:color w:val="000000" w:themeColor="text1"/>
        </w:rPr>
        <w:t>“</w:t>
      </w:r>
      <w:r>
        <w:rPr>
          <w:rFonts w:cs="Times New Roman"/>
          <w:color w:val="000000" w:themeColor="text1"/>
        </w:rPr>
        <w:t>农业增效、农民增收、农村增绿</w:t>
      </w:r>
      <w:r>
        <w:rPr>
          <w:rFonts w:cs="Times New Roman"/>
          <w:color w:val="000000" w:themeColor="text1"/>
        </w:rPr>
        <w:t>”</w:t>
      </w:r>
      <w:r>
        <w:rPr>
          <w:rFonts w:cs="Times New Roman"/>
          <w:color w:val="000000" w:themeColor="text1"/>
        </w:rPr>
        <w:t>为目标，以农业全产业链为纽带，聚焦产业链接的关键环节，构建不同类型经营主体分工合作、利益联结、带动农民增收的新模式。坚持以工业化理念推动农业发展，大力实施</w:t>
      </w:r>
      <w:r>
        <w:rPr>
          <w:rFonts w:cs="Times New Roman"/>
          <w:color w:val="000000" w:themeColor="text1"/>
        </w:rPr>
        <w:t>“</w:t>
      </w:r>
      <w:r>
        <w:rPr>
          <w:rFonts w:cs="Times New Roman"/>
          <w:color w:val="000000" w:themeColor="text1"/>
        </w:rPr>
        <w:t>农业</w:t>
      </w:r>
      <w:r>
        <w:rPr>
          <w:rFonts w:cs="Times New Roman"/>
          <w:color w:val="000000" w:themeColor="text1"/>
        </w:rPr>
        <w:t>+”</w:t>
      </w:r>
      <w:r>
        <w:rPr>
          <w:rFonts w:cs="Times New Roman"/>
          <w:color w:val="000000" w:themeColor="text1"/>
        </w:rPr>
        <w:t>专项行动，探索发展工厂农业、</w:t>
      </w:r>
      <w:r>
        <w:rPr>
          <w:rFonts w:cs="Times New Roman"/>
          <w:bCs/>
          <w:color w:val="000000" w:themeColor="text1"/>
          <w:szCs w:val="28"/>
        </w:rPr>
        <w:t>休闲农业、电商农业、体验农业、互联网</w:t>
      </w:r>
      <w:r>
        <w:rPr>
          <w:rFonts w:cs="Times New Roman"/>
          <w:bCs/>
          <w:color w:val="000000" w:themeColor="text1"/>
          <w:szCs w:val="28"/>
        </w:rPr>
        <w:t>+</w:t>
      </w:r>
      <w:r>
        <w:rPr>
          <w:rFonts w:cs="Times New Roman"/>
          <w:bCs/>
          <w:color w:val="000000" w:themeColor="text1"/>
          <w:szCs w:val="28"/>
        </w:rPr>
        <w:t>农业等新业态</w:t>
      </w:r>
      <w:r>
        <w:rPr>
          <w:rFonts w:cs="Times New Roman"/>
          <w:color w:val="000000" w:themeColor="text1"/>
        </w:rPr>
        <w:t>，构建农林融合、农工融合、农商融合、农品融合、</w:t>
      </w:r>
      <w:proofErr w:type="gramStart"/>
      <w:r>
        <w:rPr>
          <w:rFonts w:cs="Times New Roman"/>
          <w:color w:val="000000" w:themeColor="text1"/>
        </w:rPr>
        <w:t>农旅融合</w:t>
      </w:r>
      <w:proofErr w:type="gramEnd"/>
      <w:r>
        <w:rPr>
          <w:rFonts w:cs="Times New Roman"/>
          <w:color w:val="000000" w:themeColor="text1"/>
        </w:rPr>
        <w:t>为形态的一二三产业深度融合发展体系，推动农村经济向形态更高级、分工更优化、结构更合理阶段演进。</w:t>
      </w:r>
      <w:r>
        <w:rPr>
          <w:rFonts w:cs="Times New Roman"/>
          <w:bCs/>
          <w:color w:val="000000" w:themeColor="text1"/>
          <w:szCs w:val="28"/>
        </w:rPr>
        <w:t>积极推进现代农业与乡村旅游融合发展，走出一条</w:t>
      </w:r>
      <w:r>
        <w:rPr>
          <w:rFonts w:cs="Times New Roman"/>
          <w:bCs/>
          <w:color w:val="000000" w:themeColor="text1"/>
          <w:szCs w:val="28"/>
        </w:rPr>
        <w:t>“</w:t>
      </w:r>
      <w:r>
        <w:rPr>
          <w:rFonts w:cs="Times New Roman"/>
          <w:bCs/>
          <w:color w:val="000000" w:themeColor="text1"/>
          <w:szCs w:val="28"/>
        </w:rPr>
        <w:t>以农促旅、以旅兴农</w:t>
      </w:r>
      <w:r>
        <w:rPr>
          <w:rFonts w:cs="Times New Roman"/>
          <w:bCs/>
          <w:color w:val="000000" w:themeColor="text1"/>
          <w:szCs w:val="28"/>
        </w:rPr>
        <w:t>”</w:t>
      </w:r>
      <w:r>
        <w:rPr>
          <w:rFonts w:cs="Times New Roman"/>
          <w:bCs/>
          <w:color w:val="000000" w:themeColor="text1"/>
          <w:szCs w:val="28"/>
        </w:rPr>
        <w:t>的乡村振兴、绿色发展之路。</w:t>
      </w:r>
    </w:p>
    <w:p w:rsidR="001825CD" w:rsidRDefault="002A4321">
      <w:pPr>
        <w:ind w:firstLine="643"/>
        <w:rPr>
          <w:rFonts w:cs="Times New Roman"/>
          <w:bCs/>
          <w:color w:val="000000" w:themeColor="text1"/>
          <w:szCs w:val="28"/>
        </w:rPr>
      </w:pPr>
      <w:proofErr w:type="gramStart"/>
      <w:r>
        <w:rPr>
          <w:rFonts w:eastAsia="楷体" w:cs="Times New Roman"/>
          <w:b/>
          <w:bCs/>
          <w:color w:val="000000" w:themeColor="text1"/>
          <w:szCs w:val="28"/>
        </w:rPr>
        <w:t>做优农产品</w:t>
      </w:r>
      <w:proofErr w:type="gramEnd"/>
      <w:r>
        <w:rPr>
          <w:rFonts w:eastAsia="楷体" w:cs="Times New Roman"/>
          <w:b/>
          <w:bCs/>
          <w:color w:val="000000" w:themeColor="text1"/>
          <w:szCs w:val="28"/>
        </w:rPr>
        <w:t>公共品牌</w:t>
      </w:r>
      <w:r>
        <w:rPr>
          <w:rFonts w:cs="Times New Roman"/>
          <w:bCs/>
          <w:color w:val="000000" w:themeColor="text1"/>
          <w:szCs w:val="28"/>
        </w:rPr>
        <w:t>。</w:t>
      </w:r>
      <w:proofErr w:type="gramStart"/>
      <w:r>
        <w:rPr>
          <w:rFonts w:cs="Times New Roman"/>
          <w:bCs/>
          <w:color w:val="000000" w:themeColor="text1"/>
          <w:szCs w:val="28"/>
        </w:rPr>
        <w:t>做优做响</w:t>
      </w:r>
      <w:proofErr w:type="gramEnd"/>
      <w:r>
        <w:rPr>
          <w:rFonts w:cs="Times New Roman"/>
          <w:bCs/>
          <w:color w:val="000000" w:themeColor="text1"/>
          <w:szCs w:val="28"/>
        </w:rPr>
        <w:t>“</w:t>
      </w:r>
      <w:r>
        <w:rPr>
          <w:rFonts w:cs="Times New Roman"/>
          <w:bCs/>
          <w:color w:val="000000" w:themeColor="text1"/>
          <w:szCs w:val="28"/>
        </w:rPr>
        <w:t>食在泗阳</w:t>
      </w:r>
      <w:r>
        <w:rPr>
          <w:rFonts w:cs="Times New Roman"/>
          <w:bCs/>
          <w:color w:val="000000" w:themeColor="text1"/>
          <w:szCs w:val="28"/>
        </w:rPr>
        <w:t>”</w:t>
      </w:r>
      <w:r>
        <w:rPr>
          <w:rFonts w:cs="Times New Roman"/>
          <w:bCs/>
          <w:color w:val="000000" w:themeColor="text1"/>
          <w:szCs w:val="28"/>
        </w:rPr>
        <w:t>区域农产品品牌，实施</w:t>
      </w:r>
      <w:r>
        <w:rPr>
          <w:rFonts w:cs="Times New Roman"/>
          <w:bCs/>
          <w:color w:val="000000" w:themeColor="text1"/>
          <w:szCs w:val="28"/>
        </w:rPr>
        <w:t>“</w:t>
      </w:r>
      <w:r>
        <w:rPr>
          <w:rFonts w:cs="Times New Roman"/>
          <w:bCs/>
          <w:color w:val="000000" w:themeColor="text1"/>
          <w:szCs w:val="28"/>
        </w:rPr>
        <w:t>两品</w:t>
      </w:r>
      <w:proofErr w:type="gramStart"/>
      <w:r>
        <w:rPr>
          <w:rFonts w:cs="Times New Roman"/>
          <w:bCs/>
          <w:color w:val="000000" w:themeColor="text1"/>
          <w:szCs w:val="28"/>
        </w:rPr>
        <w:t>一</w:t>
      </w:r>
      <w:proofErr w:type="gramEnd"/>
      <w:r>
        <w:rPr>
          <w:rFonts w:cs="Times New Roman"/>
          <w:bCs/>
          <w:color w:val="000000" w:themeColor="text1"/>
          <w:szCs w:val="28"/>
        </w:rPr>
        <w:t>标</w:t>
      </w:r>
      <w:proofErr w:type="gramStart"/>
      <w:r>
        <w:rPr>
          <w:rFonts w:cs="Times New Roman"/>
          <w:bCs/>
          <w:color w:val="000000" w:themeColor="text1"/>
          <w:szCs w:val="28"/>
        </w:rPr>
        <w:t>一</w:t>
      </w:r>
      <w:proofErr w:type="gramEnd"/>
      <w:r>
        <w:rPr>
          <w:rFonts w:cs="Times New Roman"/>
          <w:bCs/>
          <w:color w:val="000000" w:themeColor="text1"/>
          <w:szCs w:val="28"/>
        </w:rPr>
        <w:t>保护</w:t>
      </w:r>
      <w:r>
        <w:rPr>
          <w:rFonts w:cs="Times New Roman"/>
          <w:bCs/>
          <w:color w:val="000000" w:themeColor="text1"/>
          <w:szCs w:val="28"/>
        </w:rPr>
        <w:t>”</w:t>
      </w:r>
      <w:r>
        <w:rPr>
          <w:rFonts w:cs="Times New Roman"/>
          <w:bCs/>
          <w:color w:val="000000" w:themeColor="text1"/>
          <w:szCs w:val="28"/>
        </w:rPr>
        <w:t>农产品培育工程，持续打造</w:t>
      </w:r>
      <w:r>
        <w:rPr>
          <w:rFonts w:cs="Times New Roman"/>
          <w:bCs/>
          <w:color w:val="000000" w:themeColor="text1"/>
          <w:szCs w:val="28"/>
        </w:rPr>
        <w:t>“</w:t>
      </w:r>
      <w:r>
        <w:rPr>
          <w:rFonts w:cs="Times New Roman"/>
          <w:bCs/>
          <w:color w:val="000000" w:themeColor="text1"/>
          <w:szCs w:val="28"/>
        </w:rPr>
        <w:t>泗阳鲜桃</w:t>
      </w:r>
      <w:r>
        <w:rPr>
          <w:rFonts w:cs="Times New Roman"/>
          <w:bCs/>
          <w:color w:val="000000" w:themeColor="text1"/>
          <w:szCs w:val="28"/>
        </w:rPr>
        <w:t>”“</w:t>
      </w:r>
      <w:r>
        <w:rPr>
          <w:rFonts w:cs="Times New Roman"/>
          <w:bCs/>
          <w:color w:val="000000" w:themeColor="text1"/>
          <w:szCs w:val="28"/>
        </w:rPr>
        <w:t>泗阳食用菌</w:t>
      </w:r>
      <w:r>
        <w:rPr>
          <w:rFonts w:cs="Times New Roman"/>
          <w:bCs/>
          <w:color w:val="000000" w:themeColor="text1"/>
          <w:szCs w:val="28"/>
        </w:rPr>
        <w:t>”“</w:t>
      </w:r>
      <w:r>
        <w:rPr>
          <w:rFonts w:cs="Times New Roman"/>
          <w:bCs/>
          <w:color w:val="000000" w:themeColor="text1"/>
          <w:szCs w:val="28"/>
        </w:rPr>
        <w:t>成子湖青虾</w:t>
      </w:r>
      <w:r>
        <w:rPr>
          <w:rFonts w:cs="Times New Roman"/>
          <w:bCs/>
          <w:color w:val="000000" w:themeColor="text1"/>
          <w:szCs w:val="28"/>
        </w:rPr>
        <w:t>”“</w:t>
      </w:r>
      <w:r>
        <w:rPr>
          <w:rFonts w:cs="Times New Roman"/>
          <w:bCs/>
          <w:color w:val="000000" w:themeColor="text1"/>
          <w:szCs w:val="28"/>
        </w:rPr>
        <w:t>泗阳水饺</w:t>
      </w:r>
      <w:r>
        <w:rPr>
          <w:rFonts w:cs="Times New Roman"/>
          <w:bCs/>
          <w:color w:val="000000" w:themeColor="text1"/>
          <w:szCs w:val="28"/>
        </w:rPr>
        <w:t>”“</w:t>
      </w:r>
      <w:r>
        <w:rPr>
          <w:rFonts w:cs="Times New Roman"/>
          <w:bCs/>
          <w:color w:val="000000" w:themeColor="text1"/>
          <w:szCs w:val="28"/>
        </w:rPr>
        <w:t>八集小花生</w:t>
      </w:r>
      <w:r>
        <w:rPr>
          <w:rFonts w:cs="Times New Roman"/>
          <w:bCs/>
          <w:color w:val="000000" w:themeColor="text1"/>
          <w:szCs w:val="28"/>
        </w:rPr>
        <w:t>”“</w:t>
      </w:r>
      <w:r>
        <w:rPr>
          <w:rFonts w:cs="Times New Roman"/>
          <w:bCs/>
          <w:color w:val="000000" w:themeColor="text1"/>
          <w:szCs w:val="28"/>
        </w:rPr>
        <w:t>泗阳白酥梨</w:t>
      </w:r>
      <w:r>
        <w:rPr>
          <w:rFonts w:cs="Times New Roman"/>
          <w:bCs/>
          <w:color w:val="000000" w:themeColor="text1"/>
          <w:szCs w:val="28"/>
        </w:rPr>
        <w:t>”</w:t>
      </w:r>
      <w:r>
        <w:rPr>
          <w:rFonts w:cs="Times New Roman"/>
          <w:bCs/>
          <w:color w:val="000000" w:themeColor="text1"/>
          <w:szCs w:val="28"/>
        </w:rPr>
        <w:t>等子品牌。健全完善农产品质</w:t>
      </w:r>
      <w:proofErr w:type="gramStart"/>
      <w:r>
        <w:rPr>
          <w:rFonts w:cs="Times New Roman"/>
          <w:bCs/>
          <w:color w:val="000000" w:themeColor="text1"/>
          <w:szCs w:val="28"/>
        </w:rPr>
        <w:t>量安全</w:t>
      </w:r>
      <w:proofErr w:type="gramEnd"/>
      <w:r>
        <w:rPr>
          <w:rFonts w:cs="Times New Roman"/>
          <w:bCs/>
          <w:color w:val="000000" w:themeColor="text1"/>
          <w:szCs w:val="28"/>
        </w:rPr>
        <w:t>检测监测体系和全程质量可追溯制度，实现特色优势农产品生产基地全覆盖，创建国</w:t>
      </w:r>
      <w:r>
        <w:rPr>
          <w:rFonts w:cs="Times New Roman"/>
          <w:bCs/>
          <w:color w:val="000000" w:themeColor="text1"/>
          <w:szCs w:val="28"/>
        </w:rPr>
        <w:lastRenderedPageBreak/>
        <w:t>家级农产品质</w:t>
      </w:r>
      <w:proofErr w:type="gramStart"/>
      <w:r>
        <w:rPr>
          <w:rFonts w:cs="Times New Roman"/>
          <w:bCs/>
          <w:color w:val="000000" w:themeColor="text1"/>
          <w:szCs w:val="28"/>
        </w:rPr>
        <w:t>量安全</w:t>
      </w:r>
      <w:proofErr w:type="gramEnd"/>
      <w:r>
        <w:rPr>
          <w:rFonts w:cs="Times New Roman"/>
          <w:bCs/>
          <w:color w:val="000000" w:themeColor="text1"/>
          <w:szCs w:val="28"/>
        </w:rPr>
        <w:t>县。</w:t>
      </w:r>
      <w:r>
        <w:rPr>
          <w:rFonts w:cs="Times New Roman"/>
          <w:bCs/>
          <w:color w:val="000000" w:themeColor="text1"/>
          <w:szCs w:val="28"/>
        </w:rPr>
        <w:t>“</w:t>
      </w:r>
      <w:r>
        <w:rPr>
          <w:rFonts w:cs="Times New Roman"/>
          <w:bCs/>
          <w:color w:val="000000" w:themeColor="text1"/>
          <w:szCs w:val="28"/>
        </w:rPr>
        <w:t>十四五</w:t>
      </w:r>
      <w:r>
        <w:rPr>
          <w:rFonts w:cs="Times New Roman"/>
          <w:bCs/>
          <w:color w:val="000000" w:themeColor="text1"/>
          <w:szCs w:val="28"/>
        </w:rPr>
        <w:t>”</w:t>
      </w:r>
      <w:r>
        <w:rPr>
          <w:rFonts w:cs="Times New Roman"/>
          <w:bCs/>
          <w:color w:val="000000" w:themeColor="text1"/>
          <w:szCs w:val="28"/>
        </w:rPr>
        <w:t>期间，农产品</w:t>
      </w:r>
      <w:r>
        <w:rPr>
          <w:rFonts w:cs="Times New Roman"/>
          <w:bCs/>
          <w:color w:val="000000" w:themeColor="text1"/>
          <w:szCs w:val="28"/>
        </w:rPr>
        <w:t>“</w:t>
      </w:r>
      <w:r>
        <w:rPr>
          <w:rFonts w:cs="Times New Roman"/>
          <w:bCs/>
          <w:color w:val="000000" w:themeColor="text1"/>
          <w:szCs w:val="28"/>
        </w:rPr>
        <w:t>两品</w:t>
      </w:r>
      <w:proofErr w:type="gramStart"/>
      <w:r>
        <w:rPr>
          <w:rFonts w:cs="Times New Roman"/>
          <w:bCs/>
          <w:color w:val="000000" w:themeColor="text1"/>
          <w:szCs w:val="28"/>
        </w:rPr>
        <w:t>一</w:t>
      </w:r>
      <w:proofErr w:type="gramEnd"/>
      <w:r>
        <w:rPr>
          <w:rFonts w:cs="Times New Roman"/>
          <w:bCs/>
          <w:color w:val="000000" w:themeColor="text1"/>
          <w:szCs w:val="28"/>
        </w:rPr>
        <w:t>标</w:t>
      </w:r>
      <w:r>
        <w:rPr>
          <w:rFonts w:cs="Times New Roman"/>
          <w:bCs/>
          <w:color w:val="000000" w:themeColor="text1"/>
          <w:szCs w:val="28"/>
        </w:rPr>
        <w:t>”</w:t>
      </w:r>
      <w:r>
        <w:rPr>
          <w:rFonts w:cs="Times New Roman"/>
          <w:bCs/>
          <w:color w:val="000000" w:themeColor="text1"/>
          <w:szCs w:val="28"/>
        </w:rPr>
        <w:t>达</w:t>
      </w:r>
      <w:r>
        <w:rPr>
          <w:rFonts w:cs="Times New Roman"/>
          <w:bCs/>
          <w:color w:val="000000" w:themeColor="text1"/>
          <w:szCs w:val="28"/>
        </w:rPr>
        <w:t>350</w:t>
      </w:r>
      <w:r>
        <w:rPr>
          <w:rFonts w:cs="Times New Roman"/>
          <w:bCs/>
          <w:color w:val="000000" w:themeColor="text1"/>
          <w:szCs w:val="28"/>
        </w:rPr>
        <w:t>个，实现</w:t>
      </w:r>
      <w:r>
        <w:rPr>
          <w:rFonts w:cs="Times New Roman"/>
          <w:bCs/>
          <w:color w:val="000000" w:themeColor="text1"/>
          <w:szCs w:val="28"/>
        </w:rPr>
        <w:t>“</w:t>
      </w:r>
      <w:r>
        <w:rPr>
          <w:rFonts w:cs="Times New Roman"/>
          <w:bCs/>
          <w:color w:val="000000" w:themeColor="text1"/>
          <w:szCs w:val="28"/>
        </w:rPr>
        <w:t>食在泗阳</w:t>
      </w:r>
      <w:r>
        <w:rPr>
          <w:rFonts w:cs="Times New Roman"/>
          <w:bCs/>
          <w:color w:val="000000" w:themeColor="text1"/>
          <w:szCs w:val="28"/>
        </w:rPr>
        <w:t>”</w:t>
      </w:r>
      <w:r>
        <w:rPr>
          <w:rFonts w:cs="Times New Roman"/>
          <w:bCs/>
          <w:color w:val="000000" w:themeColor="text1"/>
          <w:szCs w:val="28"/>
        </w:rPr>
        <w:t>品牌年均销售额</w:t>
      </w:r>
      <w:r>
        <w:rPr>
          <w:rFonts w:cs="Times New Roman"/>
          <w:bCs/>
          <w:color w:val="000000" w:themeColor="text1"/>
          <w:szCs w:val="28"/>
        </w:rPr>
        <w:t>8000</w:t>
      </w:r>
      <w:r>
        <w:rPr>
          <w:rFonts w:cs="Times New Roman"/>
          <w:bCs/>
          <w:color w:val="000000" w:themeColor="text1"/>
          <w:szCs w:val="28"/>
        </w:rPr>
        <w:t>万元以上。</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提升农业产业园发展质量</w:t>
      </w:r>
      <w:r>
        <w:rPr>
          <w:rFonts w:cs="Times New Roman"/>
          <w:b/>
          <w:bCs/>
          <w:color w:val="000000" w:themeColor="text1"/>
          <w:szCs w:val="28"/>
        </w:rPr>
        <w:t>。</w:t>
      </w:r>
      <w:r>
        <w:rPr>
          <w:rFonts w:cs="Times New Roman"/>
          <w:bCs/>
          <w:color w:val="000000" w:themeColor="text1"/>
          <w:szCs w:val="28"/>
        </w:rPr>
        <w:t>巩固国家现代农业产业园、国家农村产业融合发展示范园创建成效，推动园区建设从高速度增长转向高质量发展。全力创建国家农业高新区，做好食用菌国家优势特色产业集群认定，争取</w:t>
      </w:r>
      <w:r>
        <w:rPr>
          <w:rFonts w:cs="Times New Roman"/>
          <w:bCs/>
          <w:color w:val="000000" w:themeColor="text1"/>
          <w:szCs w:val="28"/>
        </w:rPr>
        <w:t>“</w:t>
      </w:r>
      <w:r>
        <w:rPr>
          <w:rFonts w:cs="Times New Roman"/>
          <w:bCs/>
          <w:color w:val="000000" w:themeColor="text1"/>
          <w:szCs w:val="28"/>
        </w:rPr>
        <w:t>十四五</w:t>
      </w:r>
      <w:r>
        <w:rPr>
          <w:rFonts w:cs="Times New Roman"/>
          <w:bCs/>
          <w:color w:val="000000" w:themeColor="text1"/>
          <w:szCs w:val="28"/>
        </w:rPr>
        <w:t>”</w:t>
      </w:r>
      <w:r>
        <w:rPr>
          <w:rFonts w:cs="Times New Roman"/>
          <w:bCs/>
          <w:color w:val="000000" w:themeColor="text1"/>
          <w:szCs w:val="28"/>
        </w:rPr>
        <w:t>期间创建</w:t>
      </w:r>
      <w:r>
        <w:rPr>
          <w:rFonts w:cs="Times New Roman"/>
          <w:bCs/>
          <w:color w:val="000000" w:themeColor="text1"/>
          <w:szCs w:val="28"/>
        </w:rPr>
        <w:t>2-3</w:t>
      </w:r>
      <w:r>
        <w:rPr>
          <w:rFonts w:cs="Times New Roman"/>
          <w:bCs/>
          <w:color w:val="000000" w:themeColor="text1"/>
          <w:szCs w:val="28"/>
        </w:rPr>
        <w:t>个国家级联合实验室（</w:t>
      </w:r>
      <w:proofErr w:type="gramStart"/>
      <w:r>
        <w:rPr>
          <w:rFonts w:cs="Times New Roman"/>
          <w:bCs/>
          <w:color w:val="000000" w:themeColor="text1"/>
          <w:szCs w:val="28"/>
        </w:rPr>
        <w:t>科创中心</w:t>
      </w:r>
      <w:proofErr w:type="gramEnd"/>
      <w:r>
        <w:rPr>
          <w:rFonts w:cs="Times New Roman"/>
          <w:bCs/>
          <w:color w:val="000000" w:themeColor="text1"/>
          <w:szCs w:val="28"/>
        </w:rPr>
        <w:t>）。引进国际先进农机装备进行</w:t>
      </w:r>
      <w:proofErr w:type="gramStart"/>
      <w:r>
        <w:rPr>
          <w:rFonts w:cs="Times New Roman"/>
          <w:bCs/>
          <w:color w:val="000000" w:themeColor="text1"/>
          <w:szCs w:val="28"/>
        </w:rPr>
        <w:t>研发再</w:t>
      </w:r>
      <w:proofErr w:type="gramEnd"/>
      <w:r>
        <w:rPr>
          <w:rFonts w:cs="Times New Roman"/>
          <w:bCs/>
          <w:color w:val="000000" w:themeColor="text1"/>
          <w:szCs w:val="28"/>
        </w:rPr>
        <w:t>制造、建立进口农机装备测试中心，壮大园区综合实力。积极打造区域性冷链物流基地，努力形成集聚效应。依托园区现有良好基础，借力</w:t>
      </w:r>
      <w:r>
        <w:rPr>
          <w:rFonts w:cs="Times New Roman"/>
          <w:bCs/>
          <w:color w:val="000000" w:themeColor="text1"/>
          <w:szCs w:val="28"/>
        </w:rPr>
        <w:t>5G</w:t>
      </w:r>
      <w:r>
        <w:rPr>
          <w:rFonts w:cs="Times New Roman"/>
          <w:bCs/>
          <w:color w:val="000000" w:themeColor="text1"/>
          <w:szCs w:val="28"/>
        </w:rPr>
        <w:t>、大数据、</w:t>
      </w:r>
      <w:proofErr w:type="gramStart"/>
      <w:r>
        <w:rPr>
          <w:rFonts w:cs="Times New Roman"/>
          <w:bCs/>
          <w:color w:val="000000" w:themeColor="text1"/>
          <w:szCs w:val="28"/>
        </w:rPr>
        <w:t>云计算</w:t>
      </w:r>
      <w:proofErr w:type="gramEnd"/>
      <w:r>
        <w:rPr>
          <w:rFonts w:cs="Times New Roman"/>
          <w:bCs/>
          <w:color w:val="000000" w:themeColor="text1"/>
          <w:szCs w:val="28"/>
        </w:rPr>
        <w:t>等技术，高标准创建数字园区、发展智慧农业。</w:t>
      </w:r>
    </w:p>
    <w:p w:rsidR="001825CD" w:rsidRDefault="001825CD">
      <w:pPr>
        <w:ind w:firstLine="640"/>
        <w:rPr>
          <w:rFonts w:cs="Times New Roman"/>
          <w:bCs/>
          <w:color w:val="000000" w:themeColor="text1"/>
          <w:szCs w:val="28"/>
        </w:rPr>
      </w:pPr>
    </w:p>
    <w:p w:rsidR="001825CD" w:rsidRDefault="002A4321">
      <w:pPr>
        <w:pStyle w:val="1"/>
        <w:rPr>
          <w:rFonts w:cs="Times New Roman"/>
          <w:color w:val="000000" w:themeColor="text1"/>
          <w:lang w:val="zh-CN"/>
        </w:rPr>
      </w:pPr>
      <w:bookmarkStart w:id="27" w:name="_Toc61105480"/>
      <w:r>
        <w:rPr>
          <w:rFonts w:cs="Times New Roman"/>
          <w:color w:val="000000" w:themeColor="text1"/>
          <w:lang w:val="zh-CN"/>
        </w:rPr>
        <w:t>第四章</w:t>
      </w:r>
      <w:r>
        <w:rPr>
          <w:rFonts w:cs="Times New Roman"/>
          <w:color w:val="000000" w:themeColor="text1"/>
          <w:lang w:val="zh-CN"/>
        </w:rPr>
        <w:t xml:space="preserve">  </w:t>
      </w:r>
      <w:proofErr w:type="gramStart"/>
      <w:r>
        <w:rPr>
          <w:rFonts w:cs="Times New Roman"/>
          <w:color w:val="000000" w:themeColor="text1"/>
          <w:lang w:val="zh-CN"/>
        </w:rPr>
        <w:t>突出引培</w:t>
      </w:r>
      <w:proofErr w:type="gramEnd"/>
      <w:r>
        <w:rPr>
          <w:rFonts w:cs="Times New Roman"/>
          <w:color w:val="000000" w:themeColor="text1"/>
          <w:lang w:val="zh-CN"/>
        </w:rPr>
        <w:t>并举，聚力打造基础牢固的创新</w:t>
      </w:r>
      <w:r>
        <w:rPr>
          <w:rFonts w:cs="Times New Roman" w:hint="eastAsia"/>
          <w:color w:val="000000" w:themeColor="text1"/>
          <w:lang w:val="zh-CN"/>
        </w:rPr>
        <w:t>高地</w:t>
      </w:r>
      <w:bookmarkEnd w:id="27"/>
    </w:p>
    <w:p w:rsidR="001825CD" w:rsidRDefault="002A4321">
      <w:pPr>
        <w:ind w:firstLine="640"/>
        <w:rPr>
          <w:rFonts w:cs="Times New Roman"/>
          <w:bCs/>
          <w:color w:val="000000" w:themeColor="text1"/>
          <w:szCs w:val="28"/>
        </w:rPr>
      </w:pPr>
      <w:r>
        <w:rPr>
          <w:rFonts w:cs="Times New Roman"/>
          <w:bCs/>
          <w:color w:val="000000" w:themeColor="text1"/>
          <w:szCs w:val="28"/>
        </w:rPr>
        <w:t>坚持把创新作为引领发展的第一动力和建设现代化经济体系的战略支撑，弘扬科学精神和工匠精神，深入实施创新驱动战略，加快推进工业化和信息化深度融合，构建结构合理、先进管用、开放兼容、具有竞争力的现代产业创新体系，厚植工业经济高质量发展的强劲动力。</w:t>
      </w:r>
      <w:r>
        <w:rPr>
          <w:rFonts w:cs="Times New Roman"/>
          <w:color w:val="000000" w:themeColor="text1"/>
        </w:rPr>
        <w:t>争取到</w:t>
      </w:r>
      <w:r>
        <w:rPr>
          <w:rFonts w:cs="Times New Roman"/>
          <w:color w:val="000000" w:themeColor="text1"/>
        </w:rPr>
        <w:t>2025</w:t>
      </w:r>
      <w:r>
        <w:rPr>
          <w:rFonts w:cs="Times New Roman"/>
          <w:color w:val="000000" w:themeColor="text1"/>
        </w:rPr>
        <w:t>年，有效国家高新技术企业数量达到</w:t>
      </w:r>
      <w:r>
        <w:rPr>
          <w:rFonts w:cs="Times New Roman"/>
          <w:color w:val="000000" w:themeColor="text1"/>
        </w:rPr>
        <w:t>200</w:t>
      </w:r>
      <w:r>
        <w:rPr>
          <w:rFonts w:cs="Times New Roman"/>
          <w:color w:val="000000" w:themeColor="text1"/>
        </w:rPr>
        <w:t>家，研发投入占</w:t>
      </w:r>
      <w:r>
        <w:rPr>
          <w:rFonts w:cs="Times New Roman"/>
          <w:color w:val="000000" w:themeColor="text1"/>
        </w:rPr>
        <w:t>GDP</w:t>
      </w:r>
      <w:r>
        <w:rPr>
          <w:rFonts w:cs="Times New Roman"/>
          <w:color w:val="000000" w:themeColor="text1"/>
        </w:rPr>
        <w:t>比重达到</w:t>
      </w:r>
      <w:r>
        <w:rPr>
          <w:rFonts w:cs="Times New Roman"/>
          <w:color w:val="000000" w:themeColor="text1"/>
        </w:rPr>
        <w:t>2.5%</w:t>
      </w:r>
      <w:r>
        <w:rPr>
          <w:rFonts w:cs="Times New Roman"/>
          <w:color w:val="000000" w:themeColor="text1"/>
        </w:rPr>
        <w:t>，</w:t>
      </w:r>
      <w:r>
        <w:rPr>
          <w:rFonts w:cs="Times New Roman" w:hint="eastAsia"/>
          <w:color w:val="000000" w:themeColor="text1"/>
        </w:rPr>
        <w:t>争</w:t>
      </w:r>
      <w:r>
        <w:rPr>
          <w:rFonts w:cs="Times New Roman"/>
          <w:color w:val="000000" w:themeColor="text1"/>
        </w:rPr>
        <w:t>创国家</w:t>
      </w:r>
      <w:r>
        <w:rPr>
          <w:rFonts w:cs="Times New Roman"/>
          <w:color w:val="000000" w:themeColor="text1"/>
        </w:rPr>
        <w:lastRenderedPageBreak/>
        <w:t>创新型县城。</w:t>
      </w:r>
    </w:p>
    <w:p w:rsidR="001825CD" w:rsidRDefault="002A4321">
      <w:pPr>
        <w:pStyle w:val="2"/>
        <w:ind w:firstLine="562"/>
        <w:rPr>
          <w:color w:val="000000" w:themeColor="text1"/>
          <w:lang w:val="zh-CN"/>
        </w:rPr>
      </w:pPr>
      <w:bookmarkStart w:id="28" w:name="_Toc61105481"/>
      <w:r>
        <w:rPr>
          <w:color w:val="000000" w:themeColor="text1"/>
          <w:lang w:val="zh-CN"/>
        </w:rPr>
        <w:t>第一节</w:t>
      </w:r>
      <w:r>
        <w:rPr>
          <w:color w:val="000000" w:themeColor="text1"/>
          <w:lang w:val="zh-CN"/>
        </w:rPr>
        <w:t xml:space="preserve">  </w:t>
      </w:r>
      <w:r>
        <w:rPr>
          <w:color w:val="000000" w:themeColor="text1"/>
          <w:lang w:val="zh-CN"/>
        </w:rPr>
        <w:t>强化创新主体培育力度</w:t>
      </w:r>
      <w:bookmarkEnd w:id="28"/>
    </w:p>
    <w:p w:rsidR="001825CD" w:rsidRDefault="002A4321">
      <w:pPr>
        <w:ind w:firstLine="643"/>
        <w:rPr>
          <w:rFonts w:cs="Times New Roman"/>
          <w:color w:val="000000" w:themeColor="text1"/>
        </w:rPr>
      </w:pPr>
      <w:proofErr w:type="gramStart"/>
      <w:r>
        <w:rPr>
          <w:rFonts w:eastAsia="楷体" w:cs="Times New Roman"/>
          <w:b/>
          <w:color w:val="000000" w:themeColor="text1"/>
        </w:rPr>
        <w:t>强化科创主体</w:t>
      </w:r>
      <w:proofErr w:type="gramEnd"/>
      <w:r>
        <w:rPr>
          <w:rFonts w:eastAsia="楷体" w:cs="Times New Roman"/>
          <w:b/>
          <w:color w:val="000000" w:themeColor="text1"/>
        </w:rPr>
        <w:t>地位和作用</w:t>
      </w:r>
      <w:r>
        <w:rPr>
          <w:rFonts w:cs="Times New Roman"/>
          <w:color w:val="000000" w:themeColor="text1"/>
        </w:rPr>
        <w:t>。牢固确立</w:t>
      </w:r>
      <w:r>
        <w:rPr>
          <w:rFonts w:cs="Times New Roman"/>
          <w:color w:val="000000" w:themeColor="text1"/>
        </w:rPr>
        <w:t>“</w:t>
      </w:r>
      <w:r>
        <w:rPr>
          <w:rFonts w:cs="Times New Roman"/>
          <w:color w:val="000000" w:themeColor="text1"/>
        </w:rPr>
        <w:t>企业是创新主体</w:t>
      </w:r>
      <w:r>
        <w:rPr>
          <w:rFonts w:cs="Times New Roman"/>
          <w:color w:val="000000" w:themeColor="text1"/>
        </w:rPr>
        <w:t>”</w:t>
      </w:r>
      <w:r>
        <w:rPr>
          <w:rFonts w:cs="Times New Roman"/>
          <w:color w:val="000000" w:themeColor="text1"/>
        </w:rPr>
        <w:t>的意识，推动企业成为技术创新决策、研发投入、科研组织和成果转化的主体。以新技术、新业态、新模式、新产品的创造为方向，鼓励企业开展基础性、前沿性创新研究，支持有条件的企业承担重大科技攻关任务，鼓励大中型企业和规模以上创新型企业建立高水平研发机构。完善企业在</w:t>
      </w:r>
      <w:proofErr w:type="gramStart"/>
      <w:r>
        <w:rPr>
          <w:rFonts w:cs="Times New Roman"/>
          <w:color w:val="000000" w:themeColor="text1"/>
        </w:rPr>
        <w:t>重大科创平台</w:t>
      </w:r>
      <w:proofErr w:type="gramEnd"/>
      <w:r>
        <w:rPr>
          <w:rFonts w:cs="Times New Roman"/>
          <w:color w:val="000000" w:themeColor="text1"/>
        </w:rPr>
        <w:t>和载体建设、承担重大专项、创新人才集聚、产品创新、增值服务和示范应用等环节的激励和约束机制。</w:t>
      </w:r>
    </w:p>
    <w:p w:rsidR="001825CD" w:rsidRDefault="002A4321">
      <w:pPr>
        <w:ind w:firstLine="643"/>
        <w:rPr>
          <w:rFonts w:cs="Times New Roman"/>
          <w:color w:val="000000" w:themeColor="text1"/>
        </w:rPr>
      </w:pPr>
      <w:r>
        <w:rPr>
          <w:rFonts w:eastAsia="楷体" w:cs="Times New Roman"/>
          <w:b/>
          <w:color w:val="000000" w:themeColor="text1"/>
        </w:rPr>
        <w:t>加强高新技术企业培育</w:t>
      </w:r>
      <w:r>
        <w:rPr>
          <w:rFonts w:cs="Times New Roman"/>
          <w:color w:val="000000" w:themeColor="text1"/>
        </w:rPr>
        <w:t>。深入实施科技企业培育</w:t>
      </w:r>
      <w:r>
        <w:rPr>
          <w:rFonts w:cs="Times New Roman"/>
          <w:color w:val="000000" w:themeColor="text1"/>
        </w:rPr>
        <w:t>“</w:t>
      </w:r>
      <w:r>
        <w:rPr>
          <w:rFonts w:cs="Times New Roman"/>
          <w:color w:val="000000" w:themeColor="text1"/>
        </w:rPr>
        <w:t>百千万</w:t>
      </w:r>
      <w:r>
        <w:rPr>
          <w:rFonts w:cs="Times New Roman"/>
          <w:color w:val="000000" w:themeColor="text1"/>
        </w:rPr>
        <w:t>”</w:t>
      </w:r>
      <w:r>
        <w:rPr>
          <w:rFonts w:cs="Times New Roman"/>
          <w:color w:val="000000" w:themeColor="text1"/>
        </w:rPr>
        <w:t>工程，切实将创新资源引入企业，技术研发机构建设在企业，科技服务覆盖到企业，科技政策落实到企业。按类别分阶段提供差别化支持，推动企业</w:t>
      </w:r>
      <w:r>
        <w:rPr>
          <w:rFonts w:cs="Times New Roman"/>
          <w:color w:val="000000" w:themeColor="text1"/>
        </w:rPr>
        <w:t>“</w:t>
      </w:r>
      <w:r>
        <w:rPr>
          <w:rFonts w:cs="Times New Roman"/>
          <w:color w:val="000000" w:themeColor="text1"/>
        </w:rPr>
        <w:t>普转科</w:t>
      </w:r>
      <w:r>
        <w:rPr>
          <w:rFonts w:cs="Times New Roman"/>
          <w:color w:val="000000" w:themeColor="text1"/>
        </w:rPr>
        <w:t>”“</w:t>
      </w:r>
      <w:r>
        <w:rPr>
          <w:rFonts w:cs="Times New Roman"/>
          <w:color w:val="000000" w:themeColor="text1"/>
        </w:rPr>
        <w:t>科升高</w:t>
      </w:r>
      <w:r>
        <w:rPr>
          <w:rFonts w:cs="Times New Roman"/>
          <w:color w:val="000000" w:themeColor="text1"/>
        </w:rPr>
        <w:t>”“</w:t>
      </w:r>
      <w:r>
        <w:rPr>
          <w:rFonts w:cs="Times New Roman"/>
          <w:color w:val="000000" w:themeColor="text1"/>
        </w:rPr>
        <w:t>高提升</w:t>
      </w:r>
      <w:r>
        <w:rPr>
          <w:rFonts w:cs="Times New Roman"/>
          <w:color w:val="000000" w:themeColor="text1"/>
        </w:rPr>
        <w:t>”</w:t>
      </w:r>
      <w:r>
        <w:rPr>
          <w:rFonts w:cs="Times New Roman"/>
          <w:color w:val="000000" w:themeColor="text1"/>
        </w:rPr>
        <w:t>，壮大科技型企业群体。开展龙头企业创新发展试点工作，鼓励大中型企业开展前沿性创新研究，推动企业加大技术创新、管理创新和商业模式创新力度。大力培育以高新技术企业为主力军的创新型企业集群，加强高新技术企业后备库建设，加强高新技术企业申报业务培训和政策宣传，</w:t>
      </w:r>
      <w:r>
        <w:rPr>
          <w:rFonts w:cs="Times New Roman"/>
          <w:color w:val="000000" w:themeColor="text1"/>
        </w:rPr>
        <w:t>“</w:t>
      </w:r>
      <w:proofErr w:type="gramStart"/>
      <w:r>
        <w:rPr>
          <w:rFonts w:cs="Times New Roman"/>
          <w:color w:val="000000" w:themeColor="text1"/>
        </w:rPr>
        <w:t>一</w:t>
      </w:r>
      <w:proofErr w:type="gramEnd"/>
      <w:r>
        <w:rPr>
          <w:rFonts w:cs="Times New Roman"/>
          <w:color w:val="000000" w:themeColor="text1"/>
        </w:rPr>
        <w:t>企</w:t>
      </w:r>
      <w:proofErr w:type="gramStart"/>
      <w:r>
        <w:rPr>
          <w:rFonts w:cs="Times New Roman"/>
          <w:color w:val="000000" w:themeColor="text1"/>
        </w:rPr>
        <w:t>一</w:t>
      </w:r>
      <w:proofErr w:type="gramEnd"/>
      <w:r>
        <w:rPr>
          <w:rFonts w:cs="Times New Roman"/>
          <w:color w:val="000000" w:themeColor="text1"/>
        </w:rPr>
        <w:t>策</w:t>
      </w:r>
      <w:r>
        <w:rPr>
          <w:rFonts w:cs="Times New Roman"/>
          <w:color w:val="000000" w:themeColor="text1"/>
        </w:rPr>
        <w:t>”</w:t>
      </w:r>
      <w:r>
        <w:rPr>
          <w:rFonts w:cs="Times New Roman"/>
          <w:color w:val="000000" w:themeColor="text1"/>
        </w:rPr>
        <w:t>实施高企筛选培育、挂钩扶持和申报认</w:t>
      </w:r>
      <w:r>
        <w:rPr>
          <w:rFonts w:cs="Times New Roman"/>
          <w:color w:val="000000" w:themeColor="text1"/>
        </w:rPr>
        <w:lastRenderedPageBreak/>
        <w:t>定。</w:t>
      </w:r>
    </w:p>
    <w:p w:rsidR="001825CD" w:rsidRDefault="002A4321">
      <w:pPr>
        <w:ind w:firstLine="643"/>
        <w:rPr>
          <w:rFonts w:cs="Times New Roman"/>
          <w:color w:val="000000" w:themeColor="text1"/>
        </w:rPr>
      </w:pPr>
      <w:r>
        <w:rPr>
          <w:rFonts w:eastAsia="楷体" w:cs="Times New Roman"/>
          <w:b/>
          <w:color w:val="000000" w:themeColor="text1"/>
        </w:rPr>
        <w:t>加大科技型中小企业扶持力度</w:t>
      </w:r>
      <w:r>
        <w:rPr>
          <w:rFonts w:cs="Times New Roman"/>
          <w:color w:val="000000" w:themeColor="text1"/>
        </w:rPr>
        <w:t>。深入实施科技企业培育</w:t>
      </w:r>
      <w:r>
        <w:rPr>
          <w:rFonts w:cs="Times New Roman"/>
          <w:color w:val="000000" w:themeColor="text1"/>
        </w:rPr>
        <w:t>“</w:t>
      </w:r>
      <w:r>
        <w:rPr>
          <w:rFonts w:cs="Times New Roman"/>
          <w:color w:val="000000" w:themeColor="text1"/>
        </w:rPr>
        <w:t>小升高</w:t>
      </w:r>
      <w:r>
        <w:rPr>
          <w:rFonts w:cs="Times New Roman"/>
          <w:color w:val="000000" w:themeColor="text1"/>
        </w:rPr>
        <w:t>”</w:t>
      </w:r>
      <w:r>
        <w:rPr>
          <w:rFonts w:cs="Times New Roman"/>
          <w:color w:val="000000" w:themeColor="text1"/>
        </w:rPr>
        <w:t>计划、中小企业创新工程，加快培育一批专注于细分市场、创新能力强、市场占有率高、掌握关键核心技术、质量效益优的独角兽、瞪</w:t>
      </w:r>
      <w:proofErr w:type="gramStart"/>
      <w:r>
        <w:rPr>
          <w:rFonts w:cs="Times New Roman"/>
          <w:color w:val="000000" w:themeColor="text1"/>
        </w:rPr>
        <w:t>羚</w:t>
      </w:r>
      <w:proofErr w:type="gramEnd"/>
      <w:r>
        <w:rPr>
          <w:rFonts w:cs="Times New Roman"/>
          <w:color w:val="000000" w:themeColor="text1"/>
        </w:rPr>
        <w:t>企业、专精特新</w:t>
      </w:r>
      <w:r>
        <w:rPr>
          <w:rFonts w:cs="Times New Roman"/>
          <w:color w:val="000000" w:themeColor="text1"/>
        </w:rPr>
        <w:t>“</w:t>
      </w:r>
      <w:r>
        <w:rPr>
          <w:rFonts w:cs="Times New Roman"/>
          <w:color w:val="000000" w:themeColor="text1"/>
        </w:rPr>
        <w:t>小巨人</w:t>
      </w:r>
      <w:r>
        <w:rPr>
          <w:rFonts w:cs="Times New Roman"/>
          <w:color w:val="000000" w:themeColor="text1"/>
        </w:rPr>
        <w:t>”</w:t>
      </w:r>
      <w:r>
        <w:rPr>
          <w:rFonts w:cs="Times New Roman"/>
          <w:color w:val="000000" w:themeColor="text1"/>
        </w:rPr>
        <w:t>企业和制造业单项冠军企业。推动科技型中小企业评价工作进程，实地辅导科技型中小企业评价入库相关工作，支持科技中小</w:t>
      </w:r>
      <w:proofErr w:type="gramStart"/>
      <w:r>
        <w:rPr>
          <w:rFonts w:cs="Times New Roman"/>
          <w:color w:val="000000" w:themeColor="text1"/>
        </w:rPr>
        <w:t>微企业</w:t>
      </w:r>
      <w:proofErr w:type="gramEnd"/>
      <w:r>
        <w:rPr>
          <w:rFonts w:cs="Times New Roman"/>
          <w:color w:val="000000" w:themeColor="text1"/>
        </w:rPr>
        <w:t>壮大发展。发挥专项资金的资金引导</w:t>
      </w:r>
      <w:proofErr w:type="gramStart"/>
      <w:r>
        <w:rPr>
          <w:rFonts w:cs="Times New Roman"/>
          <w:color w:val="000000" w:themeColor="text1"/>
        </w:rPr>
        <w:t>撬</w:t>
      </w:r>
      <w:proofErr w:type="gramEnd"/>
      <w:r>
        <w:rPr>
          <w:rFonts w:cs="Times New Roman"/>
          <w:color w:val="000000" w:themeColor="text1"/>
        </w:rPr>
        <w:t>动作用，以支持初创期和成长初期科技型中小企业为切入点，帮助中小企业迈过成长困难期。</w:t>
      </w:r>
      <w:r>
        <w:rPr>
          <w:rFonts w:cs="Times New Roman"/>
          <w:color w:val="000000" w:themeColor="text1"/>
          <w:szCs w:val="32"/>
        </w:rPr>
        <w:t>到</w:t>
      </w:r>
      <w:r>
        <w:rPr>
          <w:rFonts w:cs="Times New Roman"/>
          <w:color w:val="000000" w:themeColor="text1"/>
          <w:szCs w:val="32"/>
        </w:rPr>
        <w:t>“</w:t>
      </w:r>
      <w:r>
        <w:rPr>
          <w:rFonts w:cs="Times New Roman"/>
          <w:color w:val="000000" w:themeColor="text1"/>
          <w:szCs w:val="32"/>
        </w:rPr>
        <w:t>十四五</w:t>
      </w:r>
      <w:r>
        <w:rPr>
          <w:rFonts w:cs="Times New Roman"/>
          <w:color w:val="000000" w:themeColor="text1"/>
          <w:szCs w:val="32"/>
        </w:rPr>
        <w:t>”</w:t>
      </w:r>
      <w:r>
        <w:rPr>
          <w:rFonts w:cs="Times New Roman"/>
          <w:color w:val="000000" w:themeColor="text1"/>
          <w:szCs w:val="32"/>
        </w:rPr>
        <w:t>末，科技型中小企业数量突破</w:t>
      </w:r>
      <w:r>
        <w:rPr>
          <w:rFonts w:cs="Times New Roman"/>
          <w:color w:val="000000" w:themeColor="text1"/>
          <w:szCs w:val="32"/>
        </w:rPr>
        <w:t>400</w:t>
      </w:r>
      <w:r>
        <w:rPr>
          <w:rFonts w:cs="Times New Roman"/>
          <w:color w:val="000000" w:themeColor="text1"/>
          <w:szCs w:val="32"/>
        </w:rPr>
        <w:t>家。</w:t>
      </w:r>
    </w:p>
    <w:p w:rsidR="001825CD" w:rsidRDefault="002A4321">
      <w:pPr>
        <w:pStyle w:val="2"/>
        <w:ind w:firstLine="562"/>
        <w:rPr>
          <w:color w:val="000000" w:themeColor="text1"/>
          <w:lang w:val="zh-CN"/>
        </w:rPr>
      </w:pPr>
      <w:bookmarkStart w:id="29" w:name="_Toc61105482"/>
      <w:r>
        <w:rPr>
          <w:color w:val="000000" w:themeColor="text1"/>
          <w:lang w:val="zh-CN"/>
        </w:rPr>
        <w:t>第二节</w:t>
      </w:r>
      <w:r>
        <w:rPr>
          <w:color w:val="000000" w:themeColor="text1"/>
          <w:lang w:val="zh-CN"/>
        </w:rPr>
        <w:t xml:space="preserve">  </w:t>
      </w:r>
      <w:r>
        <w:rPr>
          <w:color w:val="000000" w:themeColor="text1"/>
          <w:lang w:val="zh-CN"/>
        </w:rPr>
        <w:t>强化科技创新平台建设</w:t>
      </w:r>
      <w:bookmarkEnd w:id="29"/>
    </w:p>
    <w:p w:rsidR="001825CD" w:rsidRDefault="002A4321">
      <w:pPr>
        <w:ind w:firstLine="643"/>
        <w:rPr>
          <w:rFonts w:cs="Times New Roman"/>
          <w:color w:val="000000" w:themeColor="text1"/>
        </w:rPr>
      </w:pPr>
      <w:r>
        <w:rPr>
          <w:rFonts w:eastAsia="楷体" w:cs="Times New Roman"/>
          <w:b/>
          <w:color w:val="000000" w:themeColor="text1"/>
        </w:rPr>
        <w:t>加快引进新型研发机构</w:t>
      </w:r>
      <w:r>
        <w:rPr>
          <w:rFonts w:cs="Times New Roman"/>
          <w:color w:val="000000" w:themeColor="text1"/>
        </w:rPr>
        <w:t>。</w:t>
      </w:r>
      <w:r>
        <w:rPr>
          <w:rFonts w:cs="Times New Roman"/>
          <w:bCs/>
          <w:color w:val="000000" w:themeColor="text1"/>
        </w:rPr>
        <w:t>鼓励企业建设工程技术研究中心、企业技术中心、重点实验室等研发机构，支持企业在省内外科技创新资源丰富的地区建立离岸研发机构。围绕产业发展需求，着力建设一批科技、科教、产业创新基础设施，引进一批新型研发机构。将新型研发机构打造</w:t>
      </w:r>
      <w:proofErr w:type="gramStart"/>
      <w:r>
        <w:rPr>
          <w:rFonts w:cs="Times New Roman"/>
          <w:bCs/>
          <w:color w:val="000000" w:themeColor="text1"/>
        </w:rPr>
        <w:t>成创新</w:t>
      </w:r>
      <w:proofErr w:type="gramEnd"/>
      <w:r>
        <w:rPr>
          <w:rFonts w:cs="Times New Roman"/>
          <w:bCs/>
          <w:color w:val="000000" w:themeColor="text1"/>
        </w:rPr>
        <w:t>驱动发展的重要生力军、经济高质量发展的重要载体和平台。推动新型研发机构在管理体制、运作机制方面大胆探索创新，实行投管分离、独立运作的运营模式及个性化合同管理，执行灵活的人事和薪酬制度。建立健全新</w:t>
      </w:r>
      <w:r>
        <w:rPr>
          <w:rFonts w:cs="Times New Roman"/>
          <w:bCs/>
          <w:color w:val="000000" w:themeColor="text1"/>
        </w:rPr>
        <w:lastRenderedPageBreak/>
        <w:t>型研发机构的权益保障机制，给予优惠政策待遇。</w:t>
      </w:r>
    </w:p>
    <w:p w:rsidR="001825CD" w:rsidRDefault="002A4321">
      <w:pPr>
        <w:ind w:firstLine="643"/>
        <w:rPr>
          <w:rFonts w:cs="Times New Roman"/>
          <w:color w:val="000000" w:themeColor="text1"/>
        </w:rPr>
      </w:pPr>
      <w:r>
        <w:rPr>
          <w:rFonts w:eastAsia="楷体" w:cs="Times New Roman"/>
          <w:b/>
          <w:color w:val="000000" w:themeColor="text1"/>
        </w:rPr>
        <w:t>加强与名校名所合作</w:t>
      </w:r>
      <w:r>
        <w:rPr>
          <w:rFonts w:cs="Times New Roman"/>
          <w:b/>
          <w:color w:val="000000" w:themeColor="text1"/>
        </w:rPr>
        <w:t>。</w:t>
      </w:r>
      <w:r>
        <w:rPr>
          <w:rFonts w:cs="Times New Roman"/>
          <w:bCs/>
          <w:color w:val="000000" w:themeColor="text1"/>
        </w:rPr>
        <w:t>深化与中科院、中国林科院、南京林业大学、西南大学、哈尔滨工业大学、华中农业大学等</w:t>
      </w:r>
      <w:r>
        <w:rPr>
          <w:rFonts w:cs="Times New Roman"/>
          <w:color w:val="000000" w:themeColor="text1"/>
        </w:rPr>
        <w:t>高校、科研院所、社会研发机构</w:t>
      </w:r>
      <w:r>
        <w:rPr>
          <w:rFonts w:cs="Times New Roman"/>
          <w:bCs/>
          <w:color w:val="000000" w:themeColor="text1"/>
        </w:rPr>
        <w:t>的合作，共建研发机构，提升产业研究院、院士工作站、企业重点实验室等载体平台密度，</w:t>
      </w:r>
      <w:r>
        <w:rPr>
          <w:rFonts w:cs="Times New Roman"/>
          <w:color w:val="000000" w:themeColor="text1"/>
        </w:rPr>
        <w:t>为产业发展提供科技支撑。鼓励高校院所围绕泗阳经济社会发展需要，依托优势学科和平台，以科技创业理念和技能培养为方向，</w:t>
      </w:r>
      <w:proofErr w:type="gramStart"/>
      <w:r>
        <w:rPr>
          <w:rFonts w:cs="Times New Roman"/>
          <w:color w:val="000000" w:themeColor="text1"/>
        </w:rPr>
        <w:t>培养创客和</w:t>
      </w:r>
      <w:proofErr w:type="gramEnd"/>
      <w:r>
        <w:rPr>
          <w:rFonts w:cs="Times New Roman"/>
          <w:color w:val="000000" w:themeColor="text1"/>
        </w:rPr>
        <w:t>培育项目。</w:t>
      </w:r>
      <w:r>
        <w:rPr>
          <w:rFonts w:cs="Times New Roman" w:hint="eastAsia"/>
          <w:color w:val="000000" w:themeColor="text1"/>
        </w:rPr>
        <w:t>探索政府与高校院所共建离岸孵化基地，</w:t>
      </w:r>
      <w:r>
        <w:rPr>
          <w:rFonts w:cs="Times New Roman"/>
          <w:color w:val="000000" w:themeColor="text1"/>
        </w:rPr>
        <w:t>鼓励校企间在优势学科群建设、人才培养、科研仪器设备共享等方面加强合作。鼓励高校和企业联合设立人才定制实验室，培养行业紧缺人才。积极对接有意向外出办学的高等院校，积极引进高等院校来</w:t>
      </w:r>
      <w:proofErr w:type="gramStart"/>
      <w:r>
        <w:rPr>
          <w:rFonts w:cs="Times New Roman"/>
          <w:color w:val="000000" w:themeColor="text1"/>
        </w:rPr>
        <w:t>泗</w:t>
      </w:r>
      <w:proofErr w:type="gramEnd"/>
      <w:r>
        <w:rPr>
          <w:rFonts w:cs="Times New Roman"/>
          <w:color w:val="000000" w:themeColor="text1"/>
        </w:rPr>
        <w:t>联合办学，在泗阳设立江苏校区，提升</w:t>
      </w:r>
      <w:proofErr w:type="gramStart"/>
      <w:r>
        <w:rPr>
          <w:rFonts w:cs="Times New Roman"/>
          <w:color w:val="000000" w:themeColor="text1"/>
        </w:rPr>
        <w:t>泗阳科创能力</w:t>
      </w:r>
      <w:proofErr w:type="gramEnd"/>
      <w:r>
        <w:rPr>
          <w:rFonts w:cs="Times New Roman"/>
          <w:color w:val="000000" w:themeColor="text1"/>
        </w:rPr>
        <w:t>。</w:t>
      </w:r>
    </w:p>
    <w:p w:rsidR="001825CD" w:rsidRDefault="002A4321">
      <w:pPr>
        <w:ind w:firstLine="643"/>
        <w:rPr>
          <w:rFonts w:cs="Times New Roman"/>
          <w:bCs/>
          <w:color w:val="000000" w:themeColor="text1"/>
        </w:rPr>
      </w:pPr>
      <w:r>
        <w:rPr>
          <w:rFonts w:eastAsia="楷体" w:cs="Times New Roman"/>
          <w:b/>
          <w:bCs/>
          <w:color w:val="000000" w:themeColor="text1"/>
        </w:rPr>
        <w:t>加快区域特色科技创新平台建设</w:t>
      </w:r>
      <w:r>
        <w:rPr>
          <w:rFonts w:cs="Times New Roman"/>
          <w:bCs/>
          <w:color w:val="000000" w:themeColor="text1"/>
        </w:rPr>
        <w:t>。聚焦县域产业转型升级和创新型产业集群打造需求，高标准建设一批功能层次明晰、支撑作用显著、创新链条完整、特色优势鲜明的科技综合体。将</w:t>
      </w:r>
      <w:r>
        <w:rPr>
          <w:rFonts w:cs="Times New Roman" w:hint="eastAsia"/>
          <w:bCs/>
          <w:color w:val="000000" w:themeColor="text1"/>
        </w:rPr>
        <w:t>开发区</w:t>
      </w:r>
      <w:r>
        <w:rPr>
          <w:rFonts w:cs="Times New Roman"/>
          <w:bCs/>
          <w:color w:val="000000" w:themeColor="text1"/>
        </w:rPr>
        <w:t>联</w:t>
      </w:r>
      <w:proofErr w:type="gramStart"/>
      <w:r>
        <w:rPr>
          <w:rFonts w:cs="Times New Roman"/>
          <w:bCs/>
          <w:color w:val="000000" w:themeColor="text1"/>
        </w:rPr>
        <w:t>炬</w:t>
      </w:r>
      <w:proofErr w:type="gramEnd"/>
      <w:r>
        <w:rPr>
          <w:rFonts w:cs="Times New Roman"/>
          <w:bCs/>
          <w:color w:val="000000" w:themeColor="text1"/>
        </w:rPr>
        <w:t>智慧城建设成苏北地区最具有代表性的地标式科技综合体，将泗阳</w:t>
      </w:r>
      <w:proofErr w:type="gramStart"/>
      <w:r>
        <w:rPr>
          <w:rFonts w:cs="Times New Roman"/>
          <w:bCs/>
          <w:color w:val="000000" w:themeColor="text1"/>
        </w:rPr>
        <w:t>高新技术产业开发区科创中心</w:t>
      </w:r>
      <w:proofErr w:type="gramEnd"/>
      <w:r>
        <w:rPr>
          <w:rFonts w:cs="Times New Roman"/>
          <w:bCs/>
          <w:color w:val="000000" w:themeColor="text1"/>
        </w:rPr>
        <w:t>、互联网</w:t>
      </w:r>
      <w:proofErr w:type="gramStart"/>
      <w:r>
        <w:rPr>
          <w:rFonts w:cs="Times New Roman"/>
          <w:bCs/>
          <w:color w:val="000000" w:themeColor="text1"/>
        </w:rPr>
        <w:t>创客科技</w:t>
      </w:r>
      <w:proofErr w:type="gramEnd"/>
      <w:r>
        <w:rPr>
          <w:rFonts w:cs="Times New Roman"/>
          <w:bCs/>
          <w:color w:val="000000" w:themeColor="text1"/>
        </w:rPr>
        <w:t>综合体、微生物科技综合体建成高标准科技综合体。鼓励引导龙头骨干企业积极</w:t>
      </w:r>
      <w:proofErr w:type="gramStart"/>
      <w:r>
        <w:rPr>
          <w:rFonts w:cs="Times New Roman"/>
          <w:bCs/>
          <w:color w:val="000000" w:themeColor="text1"/>
        </w:rPr>
        <w:t>建设众创空间</w:t>
      </w:r>
      <w:proofErr w:type="gramEnd"/>
      <w:r>
        <w:rPr>
          <w:rFonts w:cs="Times New Roman"/>
          <w:bCs/>
          <w:color w:val="000000" w:themeColor="text1"/>
        </w:rPr>
        <w:t>、</w:t>
      </w:r>
      <w:proofErr w:type="gramStart"/>
      <w:r>
        <w:rPr>
          <w:rFonts w:cs="Times New Roman"/>
          <w:bCs/>
          <w:color w:val="000000" w:themeColor="text1"/>
        </w:rPr>
        <w:t>星创天地</w:t>
      </w:r>
      <w:proofErr w:type="gramEnd"/>
      <w:r>
        <w:rPr>
          <w:rFonts w:cs="Times New Roman"/>
          <w:bCs/>
          <w:color w:val="000000" w:themeColor="text1"/>
        </w:rPr>
        <w:t>、专业孵化器，健全</w:t>
      </w:r>
      <w:r>
        <w:rPr>
          <w:rFonts w:cs="Times New Roman"/>
          <w:bCs/>
          <w:color w:val="000000" w:themeColor="text1"/>
        </w:rPr>
        <w:t>“</w:t>
      </w:r>
      <w:r>
        <w:rPr>
          <w:rFonts w:cs="Times New Roman"/>
          <w:bCs/>
          <w:color w:val="000000" w:themeColor="text1"/>
        </w:rPr>
        <w:t>创业</w:t>
      </w:r>
      <w:r>
        <w:rPr>
          <w:rFonts w:cs="Times New Roman"/>
          <w:bCs/>
          <w:color w:val="000000" w:themeColor="text1"/>
        </w:rPr>
        <w:lastRenderedPageBreak/>
        <w:t>苗圃</w:t>
      </w:r>
      <w:r>
        <w:rPr>
          <w:rFonts w:cs="Times New Roman"/>
          <w:bCs/>
          <w:color w:val="000000" w:themeColor="text1"/>
        </w:rPr>
        <w:t>+</w:t>
      </w:r>
      <w:r>
        <w:rPr>
          <w:rFonts w:cs="Times New Roman"/>
          <w:bCs/>
          <w:color w:val="000000" w:themeColor="text1"/>
        </w:rPr>
        <w:t>孵化器</w:t>
      </w:r>
      <w:r>
        <w:rPr>
          <w:rFonts w:cs="Times New Roman"/>
          <w:bCs/>
          <w:color w:val="000000" w:themeColor="text1"/>
        </w:rPr>
        <w:t>+</w:t>
      </w:r>
      <w:r>
        <w:rPr>
          <w:rFonts w:cs="Times New Roman"/>
          <w:bCs/>
          <w:color w:val="000000" w:themeColor="text1"/>
        </w:rPr>
        <w:t>加速器</w:t>
      </w:r>
      <w:r>
        <w:rPr>
          <w:rFonts w:cs="Times New Roman"/>
          <w:bCs/>
          <w:color w:val="000000" w:themeColor="text1"/>
        </w:rPr>
        <w:t>+</w:t>
      </w:r>
      <w:r>
        <w:rPr>
          <w:rFonts w:cs="Times New Roman"/>
          <w:bCs/>
          <w:color w:val="000000" w:themeColor="text1"/>
        </w:rPr>
        <w:t>产业园区</w:t>
      </w:r>
      <w:r>
        <w:rPr>
          <w:rFonts w:cs="Times New Roman"/>
          <w:bCs/>
          <w:color w:val="000000" w:themeColor="text1"/>
        </w:rPr>
        <w:t>”</w:t>
      </w:r>
      <w:r>
        <w:rPr>
          <w:rFonts w:cs="Times New Roman"/>
          <w:bCs/>
          <w:color w:val="000000" w:themeColor="text1"/>
        </w:rPr>
        <w:t>的梯次孵化体系。加快南京林业大学（泗阳）杨木加工利用技术研究院建设进度，把南京林业大学国家级检测中心的职能和服务延伸到研究院，为泗阳绿色家居产业提供权威可靠的产品质量认定，将其打造成为辐射苏北、省内知名的重大科技服务平台</w:t>
      </w:r>
      <w:r>
        <w:rPr>
          <w:rFonts w:cs="Times New Roman" w:hint="eastAsia"/>
          <w:bCs/>
          <w:color w:val="000000" w:themeColor="text1"/>
        </w:rPr>
        <w:t>，争取成为综合性国家技术创新中心。</w:t>
      </w:r>
    </w:p>
    <w:p w:rsidR="001825CD" w:rsidRDefault="002A4321">
      <w:pPr>
        <w:ind w:firstLine="643"/>
        <w:rPr>
          <w:rFonts w:cs="Times New Roman"/>
          <w:b/>
          <w:color w:val="000000" w:themeColor="text1"/>
        </w:rPr>
      </w:pPr>
      <w:r>
        <w:rPr>
          <w:rFonts w:eastAsia="楷体" w:cs="Times New Roman"/>
          <w:b/>
          <w:color w:val="000000" w:themeColor="text1"/>
        </w:rPr>
        <w:t>搭建科技成果转化平台</w:t>
      </w:r>
      <w:r>
        <w:rPr>
          <w:rFonts w:cs="Times New Roman"/>
          <w:color w:val="000000" w:themeColor="text1"/>
        </w:rPr>
        <w:t>。始终把科技创新成果转化作为引领产业升级的重要支撑，利用好省科技成果转化专项资金，推动科学技术创新向研发设计、加工制造、生产管控等关键环节渗透融合。</w:t>
      </w:r>
      <w:r>
        <w:rPr>
          <w:rFonts w:cs="Times New Roman"/>
          <w:color w:val="000000" w:themeColor="text1"/>
          <w:szCs w:val="32"/>
        </w:rPr>
        <w:t>引导和鼓励国内外高校院所和企事业单位来</w:t>
      </w:r>
      <w:proofErr w:type="gramStart"/>
      <w:r>
        <w:rPr>
          <w:rFonts w:cs="Times New Roman"/>
          <w:color w:val="000000" w:themeColor="text1"/>
          <w:szCs w:val="32"/>
        </w:rPr>
        <w:t>泗</w:t>
      </w:r>
      <w:proofErr w:type="gramEnd"/>
      <w:r>
        <w:rPr>
          <w:rFonts w:cs="Times New Roman"/>
          <w:color w:val="000000" w:themeColor="text1"/>
          <w:szCs w:val="32"/>
        </w:rPr>
        <w:t>建立技术转移机构，</w:t>
      </w:r>
      <w:r>
        <w:rPr>
          <w:rFonts w:cs="Times New Roman"/>
          <w:color w:val="000000" w:themeColor="text1"/>
        </w:rPr>
        <w:t>引进专业化科技服务人才。采用政府引导、市场化运作的方式，高效链接高等院校、科研院所、创新平台及专业服务机构等创新资源，集聚成果、资金、人才、仪器、场地、服务、政策等创新要素，</w:t>
      </w:r>
      <w:r>
        <w:rPr>
          <w:rFonts w:cs="Times New Roman"/>
          <w:color w:val="000000" w:themeColor="text1"/>
          <w:szCs w:val="32"/>
        </w:rPr>
        <w:t>为技术供需双方提供技术转移转化服务，加快科技成果向现实生产力转化。</w:t>
      </w:r>
      <w:r>
        <w:rPr>
          <w:rFonts w:cs="Times New Roman"/>
          <w:color w:val="000000" w:themeColor="text1"/>
        </w:rPr>
        <w:t>组织企业带着攻关课题上门对接高校、科研院所，持续开展</w:t>
      </w:r>
      <w:r>
        <w:rPr>
          <w:rFonts w:cs="Times New Roman"/>
          <w:color w:val="000000" w:themeColor="text1"/>
        </w:rPr>
        <w:t>“</w:t>
      </w:r>
      <w:r>
        <w:rPr>
          <w:rFonts w:cs="Times New Roman"/>
          <w:color w:val="000000" w:themeColor="text1"/>
        </w:rPr>
        <w:t>专家教授企业行</w:t>
      </w:r>
      <w:r>
        <w:rPr>
          <w:rFonts w:cs="Times New Roman"/>
          <w:color w:val="000000" w:themeColor="text1"/>
        </w:rPr>
        <w:t>”</w:t>
      </w:r>
      <w:r>
        <w:rPr>
          <w:rFonts w:cs="Times New Roman"/>
          <w:color w:val="000000" w:themeColor="text1"/>
        </w:rPr>
        <w:t>、</w:t>
      </w:r>
      <w:r>
        <w:rPr>
          <w:rFonts w:cs="Times New Roman"/>
          <w:color w:val="000000" w:themeColor="text1"/>
        </w:rPr>
        <w:t>“</w:t>
      </w:r>
      <w:r>
        <w:rPr>
          <w:rFonts w:cs="Times New Roman"/>
          <w:color w:val="000000" w:themeColor="text1"/>
        </w:rPr>
        <w:t>科技成果对接洽谈会</w:t>
      </w:r>
      <w:r>
        <w:rPr>
          <w:rFonts w:cs="Times New Roman"/>
          <w:color w:val="000000" w:themeColor="text1"/>
        </w:rPr>
        <w:t>”</w:t>
      </w:r>
      <w:r>
        <w:rPr>
          <w:rFonts w:cs="Times New Roman"/>
          <w:color w:val="000000" w:themeColor="text1"/>
        </w:rPr>
        <w:t>等活动，推进供需双方对接合作。</w:t>
      </w:r>
    </w:p>
    <w:p w:rsidR="001825CD" w:rsidRDefault="002A4321">
      <w:pPr>
        <w:pStyle w:val="2"/>
        <w:ind w:firstLine="562"/>
        <w:rPr>
          <w:color w:val="000000" w:themeColor="text1"/>
          <w:lang w:val="zh-CN"/>
        </w:rPr>
      </w:pPr>
      <w:bookmarkStart w:id="30" w:name="_Toc61105483"/>
      <w:r>
        <w:rPr>
          <w:color w:val="000000" w:themeColor="text1"/>
          <w:lang w:val="zh-CN"/>
        </w:rPr>
        <w:t>第三节</w:t>
      </w:r>
      <w:r>
        <w:rPr>
          <w:color w:val="000000" w:themeColor="text1"/>
          <w:lang w:val="zh-CN"/>
        </w:rPr>
        <w:t xml:space="preserve">  </w:t>
      </w:r>
      <w:r>
        <w:rPr>
          <w:color w:val="000000" w:themeColor="text1"/>
          <w:lang w:val="zh-CN"/>
        </w:rPr>
        <w:t>强化创新</w:t>
      </w:r>
      <w:proofErr w:type="gramStart"/>
      <w:r>
        <w:rPr>
          <w:color w:val="000000" w:themeColor="text1"/>
          <w:lang w:val="zh-CN"/>
        </w:rPr>
        <w:t>人才引培集聚</w:t>
      </w:r>
      <w:bookmarkEnd w:id="30"/>
      <w:proofErr w:type="gramEnd"/>
    </w:p>
    <w:p w:rsidR="001825CD" w:rsidRDefault="002A4321">
      <w:pPr>
        <w:ind w:firstLine="643"/>
        <w:rPr>
          <w:rFonts w:cs="Times New Roman"/>
          <w:color w:val="000000" w:themeColor="text1"/>
        </w:rPr>
      </w:pPr>
      <w:r>
        <w:rPr>
          <w:rFonts w:eastAsia="楷体" w:cs="Times New Roman"/>
          <w:b/>
          <w:color w:val="000000" w:themeColor="text1"/>
        </w:rPr>
        <w:t>加快引进高端创新创业人才</w:t>
      </w:r>
      <w:r>
        <w:rPr>
          <w:rFonts w:cs="Times New Roman"/>
          <w:color w:val="000000" w:themeColor="text1"/>
        </w:rPr>
        <w:t>。</w:t>
      </w:r>
      <w:r>
        <w:rPr>
          <w:rFonts w:cs="Times New Roman"/>
          <w:color w:val="000000" w:themeColor="text1"/>
          <w:szCs w:val="32"/>
        </w:rPr>
        <w:t>建立完善人才</w:t>
      </w:r>
      <w:r>
        <w:rPr>
          <w:rFonts w:cs="Times New Roman"/>
          <w:color w:val="000000" w:themeColor="text1"/>
          <w:szCs w:val="32"/>
        </w:rPr>
        <w:t>“</w:t>
      </w:r>
      <w:r>
        <w:rPr>
          <w:rFonts w:cs="Times New Roman"/>
          <w:color w:val="000000" w:themeColor="text1"/>
          <w:szCs w:val="32"/>
        </w:rPr>
        <w:t>信息库</w:t>
      </w:r>
      <w:r>
        <w:rPr>
          <w:rFonts w:cs="Times New Roman"/>
          <w:color w:val="000000" w:themeColor="text1"/>
          <w:szCs w:val="32"/>
        </w:rPr>
        <w:t>”</w:t>
      </w:r>
      <w:r>
        <w:rPr>
          <w:rFonts w:cs="Times New Roman"/>
          <w:color w:val="000000" w:themeColor="text1"/>
          <w:szCs w:val="32"/>
        </w:rPr>
        <w:t>，坚持直接引进与柔性引进相结合，深入实施</w:t>
      </w:r>
      <w:r>
        <w:rPr>
          <w:rFonts w:cs="Times New Roman"/>
          <w:color w:val="000000" w:themeColor="text1"/>
          <w:szCs w:val="32"/>
        </w:rPr>
        <w:t>“</w:t>
      </w:r>
      <w:r>
        <w:rPr>
          <w:rFonts w:cs="Times New Roman"/>
          <w:color w:val="000000" w:themeColor="text1"/>
          <w:szCs w:val="32"/>
        </w:rPr>
        <w:t>泗阳县人才引领高质量</w:t>
      </w:r>
      <w:r>
        <w:rPr>
          <w:rFonts w:cs="Times New Roman"/>
          <w:color w:val="000000" w:themeColor="text1"/>
          <w:szCs w:val="32"/>
        </w:rPr>
        <w:lastRenderedPageBreak/>
        <w:t>发展实施意见</w:t>
      </w:r>
      <w:r>
        <w:rPr>
          <w:rFonts w:cs="Times New Roman"/>
          <w:color w:val="000000" w:themeColor="text1"/>
          <w:szCs w:val="32"/>
        </w:rPr>
        <w:t>”</w:t>
      </w:r>
      <w:r>
        <w:rPr>
          <w:rFonts w:cs="Times New Roman"/>
          <w:color w:val="000000" w:themeColor="text1"/>
          <w:szCs w:val="32"/>
        </w:rPr>
        <w:t>，举办</w:t>
      </w:r>
      <w:r>
        <w:rPr>
          <w:rFonts w:cs="Times New Roman"/>
          <w:color w:val="000000" w:themeColor="text1"/>
          <w:szCs w:val="32"/>
        </w:rPr>
        <w:t>“</w:t>
      </w:r>
      <w:r>
        <w:rPr>
          <w:rFonts w:cs="Times New Roman"/>
          <w:color w:val="000000" w:themeColor="text1"/>
          <w:szCs w:val="32"/>
        </w:rPr>
        <w:t>智汇泗阳</w:t>
      </w:r>
      <w:r>
        <w:rPr>
          <w:rFonts w:cs="Times New Roman"/>
          <w:color w:val="000000" w:themeColor="text1"/>
          <w:szCs w:val="32"/>
        </w:rPr>
        <w:t>”“</w:t>
      </w:r>
      <w:r>
        <w:rPr>
          <w:rFonts w:cs="Times New Roman"/>
          <w:color w:val="000000" w:themeColor="text1"/>
          <w:szCs w:val="32"/>
        </w:rPr>
        <w:t>慧聚泗阳</w:t>
      </w:r>
      <w:r>
        <w:rPr>
          <w:rFonts w:cs="Times New Roman"/>
          <w:color w:val="000000" w:themeColor="text1"/>
          <w:szCs w:val="32"/>
        </w:rPr>
        <w:t>”</w:t>
      </w:r>
      <w:r>
        <w:rPr>
          <w:rFonts w:cs="Times New Roman"/>
          <w:color w:val="000000" w:themeColor="text1"/>
          <w:szCs w:val="32"/>
        </w:rPr>
        <w:t>等人才产学研对接活动，加大对国家</w:t>
      </w:r>
      <w:r>
        <w:rPr>
          <w:rFonts w:cs="Times New Roman"/>
          <w:color w:val="000000" w:themeColor="text1"/>
          <w:szCs w:val="32"/>
        </w:rPr>
        <w:t>“</w:t>
      </w:r>
      <w:r>
        <w:rPr>
          <w:rFonts w:cs="Times New Roman"/>
          <w:color w:val="000000" w:themeColor="text1"/>
          <w:szCs w:val="32"/>
        </w:rPr>
        <w:t>百千万</w:t>
      </w:r>
      <w:r>
        <w:rPr>
          <w:rFonts w:cs="Times New Roman"/>
          <w:color w:val="000000" w:themeColor="text1"/>
          <w:szCs w:val="32"/>
        </w:rPr>
        <w:t>”</w:t>
      </w:r>
      <w:r>
        <w:rPr>
          <w:rFonts w:cs="Times New Roman"/>
          <w:color w:val="000000" w:themeColor="text1"/>
          <w:szCs w:val="32"/>
        </w:rPr>
        <w:t>计划人才、</w:t>
      </w:r>
      <w:r>
        <w:rPr>
          <w:rFonts w:cs="Times New Roman"/>
          <w:color w:val="000000" w:themeColor="text1"/>
          <w:szCs w:val="32"/>
        </w:rPr>
        <w:t>“</w:t>
      </w:r>
      <w:r>
        <w:rPr>
          <w:rFonts w:cs="Times New Roman"/>
          <w:color w:val="000000" w:themeColor="text1"/>
          <w:szCs w:val="32"/>
        </w:rPr>
        <w:t>两院</w:t>
      </w:r>
      <w:r>
        <w:rPr>
          <w:rFonts w:cs="Times New Roman"/>
          <w:color w:val="000000" w:themeColor="text1"/>
          <w:szCs w:val="32"/>
        </w:rPr>
        <w:t>”</w:t>
      </w:r>
      <w:r>
        <w:rPr>
          <w:rFonts w:cs="Times New Roman"/>
          <w:color w:val="000000" w:themeColor="text1"/>
          <w:szCs w:val="32"/>
        </w:rPr>
        <w:t>院士、博士、硕士等高层次人才的引进力度，深入实施</w:t>
      </w:r>
      <w:r>
        <w:rPr>
          <w:rFonts w:cs="Times New Roman"/>
          <w:color w:val="000000" w:themeColor="text1"/>
          <w:szCs w:val="32"/>
        </w:rPr>
        <w:t>“</w:t>
      </w:r>
      <w:r>
        <w:rPr>
          <w:rFonts w:cs="Times New Roman"/>
          <w:color w:val="000000" w:themeColor="text1"/>
          <w:szCs w:val="32"/>
        </w:rPr>
        <w:t>泗水英才计划</w:t>
      </w:r>
      <w:r>
        <w:rPr>
          <w:rFonts w:cs="Times New Roman"/>
          <w:color w:val="000000" w:themeColor="text1"/>
          <w:szCs w:val="32"/>
        </w:rPr>
        <w:t>”</w:t>
      </w:r>
      <w:r>
        <w:rPr>
          <w:rFonts w:cs="Times New Roman"/>
          <w:color w:val="000000" w:themeColor="text1"/>
          <w:szCs w:val="32"/>
        </w:rPr>
        <w:t>，依托国家</w:t>
      </w:r>
      <w:r>
        <w:rPr>
          <w:rFonts w:cs="Times New Roman"/>
          <w:color w:val="000000" w:themeColor="text1"/>
          <w:szCs w:val="32"/>
        </w:rPr>
        <w:t>“</w:t>
      </w:r>
      <w:r>
        <w:rPr>
          <w:rFonts w:cs="Times New Roman"/>
          <w:color w:val="000000" w:themeColor="text1"/>
          <w:szCs w:val="32"/>
        </w:rPr>
        <w:t>重大人才工程计划</w:t>
      </w:r>
      <w:r>
        <w:rPr>
          <w:rFonts w:cs="Times New Roman"/>
          <w:color w:val="000000" w:themeColor="text1"/>
          <w:szCs w:val="32"/>
        </w:rPr>
        <w:t>”</w:t>
      </w:r>
      <w:r>
        <w:rPr>
          <w:rFonts w:cs="Times New Roman"/>
          <w:color w:val="000000" w:themeColor="text1"/>
          <w:szCs w:val="32"/>
        </w:rPr>
        <w:t>、省</w:t>
      </w:r>
      <w:r>
        <w:rPr>
          <w:rFonts w:cs="Times New Roman"/>
          <w:color w:val="000000" w:themeColor="text1"/>
          <w:szCs w:val="32"/>
        </w:rPr>
        <w:t>“</w:t>
      </w:r>
      <w:r>
        <w:rPr>
          <w:rFonts w:cs="Times New Roman"/>
          <w:color w:val="000000" w:themeColor="text1"/>
          <w:szCs w:val="32"/>
        </w:rPr>
        <w:t>双创计划</w:t>
      </w:r>
      <w:r>
        <w:rPr>
          <w:rFonts w:cs="Times New Roman"/>
          <w:color w:val="000000" w:themeColor="text1"/>
          <w:szCs w:val="32"/>
        </w:rPr>
        <w:t>”</w:t>
      </w:r>
      <w:r>
        <w:rPr>
          <w:rFonts w:cs="Times New Roman"/>
          <w:color w:val="000000" w:themeColor="text1"/>
          <w:szCs w:val="32"/>
        </w:rPr>
        <w:t>，大力引进一批视野宽阔、经验丰富的领军人才及其团队，努力以人才高地的构建促进产业高地的形成。</w:t>
      </w:r>
    </w:p>
    <w:p w:rsidR="001825CD" w:rsidRDefault="002A4321">
      <w:pPr>
        <w:ind w:firstLine="643"/>
        <w:rPr>
          <w:rFonts w:cs="Times New Roman"/>
          <w:color w:val="000000" w:themeColor="text1"/>
          <w:szCs w:val="32"/>
        </w:rPr>
      </w:pPr>
      <w:r>
        <w:rPr>
          <w:rFonts w:eastAsia="楷体" w:cs="Times New Roman"/>
          <w:b/>
          <w:color w:val="000000" w:themeColor="text1"/>
        </w:rPr>
        <w:t>加强培育本土人才</w:t>
      </w:r>
      <w:r>
        <w:rPr>
          <w:rFonts w:cs="Times New Roman"/>
          <w:color w:val="000000" w:themeColor="text1"/>
        </w:rPr>
        <w:t>。</w:t>
      </w:r>
      <w:r>
        <w:rPr>
          <w:rFonts w:cs="Times New Roman"/>
          <w:color w:val="000000" w:themeColor="text1"/>
          <w:szCs w:val="32"/>
        </w:rPr>
        <w:t>建立健全人才培养体系，通过知名专家传帮带和各种内在激励机制，着力培育一批本地紧缺人才、实用人才。对于重点缺失人才，实行激励政策或扩大定向培养方案。加强关键技术创新型人才培养，为制造业核心技术和关键环节的创新创造夯实基础；加强现代化管理型人才培养，提高管理型人才对业务的统筹协调能力；加强服务型人才培养，为制造业实现转型升级提供重要保障。</w:t>
      </w:r>
    </w:p>
    <w:p w:rsidR="001825CD" w:rsidRDefault="002A4321">
      <w:pPr>
        <w:ind w:firstLine="643"/>
        <w:rPr>
          <w:rFonts w:cs="Times New Roman"/>
          <w:color w:val="000000" w:themeColor="text1"/>
        </w:rPr>
      </w:pPr>
      <w:r>
        <w:rPr>
          <w:rFonts w:eastAsia="楷体" w:cs="Times New Roman"/>
          <w:b/>
          <w:color w:val="000000" w:themeColor="text1"/>
        </w:rPr>
        <w:t>激发人才创新创业活力</w:t>
      </w:r>
      <w:r>
        <w:rPr>
          <w:rFonts w:cs="Times New Roman"/>
          <w:color w:val="000000" w:themeColor="text1"/>
        </w:rPr>
        <w:t>。</w:t>
      </w:r>
      <w:r>
        <w:rPr>
          <w:rFonts w:cs="Times New Roman"/>
          <w:color w:val="000000" w:themeColor="text1"/>
          <w:szCs w:val="32"/>
        </w:rPr>
        <w:t>夯实科技人才留用基础，强化对引入的各级各类科技人才的跟踪服务，构建完善的引才和人才留用服务体制机制。</w:t>
      </w:r>
      <w:r>
        <w:rPr>
          <w:rFonts w:cs="Times New Roman"/>
          <w:color w:val="000000" w:themeColor="text1"/>
        </w:rPr>
        <w:t>完善各层次人才</w:t>
      </w:r>
      <w:proofErr w:type="gramStart"/>
      <w:r>
        <w:rPr>
          <w:rFonts w:cs="Times New Roman"/>
          <w:color w:val="000000" w:themeColor="text1"/>
        </w:rPr>
        <w:t>贡献奖补政策</w:t>
      </w:r>
      <w:proofErr w:type="gramEnd"/>
      <w:r>
        <w:rPr>
          <w:rFonts w:cs="Times New Roman"/>
          <w:color w:val="000000" w:themeColor="text1"/>
        </w:rPr>
        <w:t>，鼓励各类企业通过股权、期权、分红等方式加大对优秀人才的激励力度。加大人才工作投入力度，优化人才资金资助方式，营造吸引人才、留住人才的环境。完善住房、医疗、社会保险、职称申报、子女入学、</w:t>
      </w:r>
      <w:r>
        <w:rPr>
          <w:rFonts w:cs="Times New Roman"/>
          <w:color w:val="000000" w:themeColor="text1"/>
        </w:rPr>
        <w:lastRenderedPageBreak/>
        <w:t>家属就业等人才引进配套服务。改革人才项目评审机制，完善人才考评机制。</w:t>
      </w:r>
    </w:p>
    <w:p w:rsidR="001825CD" w:rsidRDefault="002A4321">
      <w:pPr>
        <w:pStyle w:val="2"/>
        <w:ind w:firstLine="562"/>
        <w:rPr>
          <w:color w:val="000000" w:themeColor="text1"/>
          <w:lang w:val="zh-CN"/>
        </w:rPr>
      </w:pPr>
      <w:bookmarkStart w:id="31" w:name="_Toc61105484"/>
      <w:r>
        <w:rPr>
          <w:color w:val="000000" w:themeColor="text1"/>
          <w:lang w:val="zh-CN"/>
        </w:rPr>
        <w:t>第四节</w:t>
      </w:r>
      <w:r>
        <w:rPr>
          <w:color w:val="000000" w:themeColor="text1"/>
          <w:lang w:val="zh-CN"/>
        </w:rPr>
        <w:t xml:space="preserve">  </w:t>
      </w:r>
      <w:r>
        <w:rPr>
          <w:color w:val="000000" w:themeColor="text1"/>
          <w:lang w:val="zh-CN"/>
        </w:rPr>
        <w:t>强化科技创新服务供给</w:t>
      </w:r>
      <w:bookmarkEnd w:id="31"/>
    </w:p>
    <w:p w:rsidR="001825CD" w:rsidRDefault="002A4321">
      <w:pPr>
        <w:ind w:firstLine="643"/>
        <w:rPr>
          <w:rFonts w:cs="Times New Roman"/>
          <w:b/>
          <w:color w:val="000000" w:themeColor="text1"/>
        </w:rPr>
      </w:pPr>
      <w:r>
        <w:rPr>
          <w:rFonts w:eastAsia="楷体" w:cs="Times New Roman"/>
          <w:b/>
          <w:color w:val="000000" w:themeColor="text1"/>
        </w:rPr>
        <w:t>深化科技创新体制改革</w:t>
      </w:r>
      <w:r>
        <w:rPr>
          <w:rFonts w:cs="Times New Roman"/>
          <w:b/>
          <w:color w:val="000000" w:themeColor="text1"/>
        </w:rPr>
        <w:t>。</w:t>
      </w:r>
      <w:r>
        <w:rPr>
          <w:rFonts w:cs="Times New Roman"/>
          <w:color w:val="000000" w:themeColor="text1"/>
        </w:rPr>
        <w:t>实施科技体制改革，加快科技管理职能转变，优化管理服务，推动有效市场和有为政府相结合，加强顶层设计，推进产业链、创新链和服务链的深度融合。提升自主创新能力，以企业为主体合理配置科技资源，在创新的同时拓展市场和产业链，实现依靠创新驱动的内涵型增长。持续推进科研机构体制改革，扩大科研自主权，加强产学研合作。改进科技项目组织管理方式，完善科技评价机制。构建科研诚信激励机制，加大知识产权保护力度，加强科技成果转化激励。完善多元化研发投入机制，探索建立适应创新</w:t>
      </w:r>
      <w:proofErr w:type="gramStart"/>
      <w:r>
        <w:rPr>
          <w:rFonts w:cs="Times New Roman"/>
          <w:color w:val="000000" w:themeColor="text1"/>
        </w:rPr>
        <w:t>链需求</w:t>
      </w:r>
      <w:proofErr w:type="gramEnd"/>
      <w:r>
        <w:rPr>
          <w:rFonts w:cs="Times New Roman"/>
          <w:color w:val="000000" w:themeColor="text1"/>
        </w:rPr>
        <w:t>的科技金融体系，鼓励创业投资、天使投资、风险投资、知识产权质押贷款等科技金融创新，强化对科技型中小</w:t>
      </w:r>
      <w:proofErr w:type="gramStart"/>
      <w:r>
        <w:rPr>
          <w:rFonts w:cs="Times New Roman"/>
          <w:color w:val="000000" w:themeColor="text1"/>
        </w:rPr>
        <w:t>微企业</w:t>
      </w:r>
      <w:proofErr w:type="gramEnd"/>
      <w:r>
        <w:rPr>
          <w:rFonts w:cs="Times New Roman"/>
          <w:color w:val="000000" w:themeColor="text1"/>
        </w:rPr>
        <w:t>的金融支持。</w:t>
      </w:r>
    </w:p>
    <w:p w:rsidR="001825CD" w:rsidRDefault="002A4321">
      <w:pPr>
        <w:ind w:firstLine="643"/>
        <w:rPr>
          <w:rFonts w:cs="Times New Roman"/>
          <w:color w:val="000000" w:themeColor="text1"/>
          <w:szCs w:val="32"/>
        </w:rPr>
      </w:pPr>
      <w:r>
        <w:rPr>
          <w:rFonts w:eastAsia="楷体" w:cs="Times New Roman"/>
          <w:b/>
          <w:bCs/>
          <w:color w:val="000000" w:themeColor="text1"/>
          <w:szCs w:val="28"/>
        </w:rPr>
        <w:t>加强科技服务支撑</w:t>
      </w:r>
      <w:r>
        <w:rPr>
          <w:rFonts w:cs="Times New Roman"/>
          <w:bCs/>
          <w:color w:val="000000" w:themeColor="text1"/>
          <w:szCs w:val="28"/>
        </w:rPr>
        <w:t>。</w:t>
      </w:r>
      <w:r>
        <w:rPr>
          <w:rFonts w:cs="Times New Roman"/>
          <w:color w:val="000000" w:themeColor="text1"/>
          <w:szCs w:val="32"/>
        </w:rPr>
        <w:t>围绕知识产权服务、创新创业服务、科技金融服务、技术成果转化、技术信息服务等重点领域，积极构建以政府机构为主导，科技企业孵化器为骨干，科技金融服务为支撑，科技服务中介为桥梁的深度结合、相互交融的</w:t>
      </w:r>
      <w:r>
        <w:rPr>
          <w:rFonts w:cs="Times New Roman"/>
          <w:color w:val="000000" w:themeColor="text1"/>
          <w:szCs w:val="32"/>
        </w:rPr>
        <w:t>“</w:t>
      </w:r>
      <w:r>
        <w:rPr>
          <w:rFonts w:cs="Times New Roman"/>
          <w:color w:val="000000" w:themeColor="text1"/>
          <w:szCs w:val="32"/>
        </w:rPr>
        <w:t>四位一体</w:t>
      </w:r>
      <w:r>
        <w:rPr>
          <w:rFonts w:cs="Times New Roman"/>
          <w:color w:val="000000" w:themeColor="text1"/>
          <w:szCs w:val="32"/>
        </w:rPr>
        <w:t>”</w:t>
      </w:r>
      <w:r>
        <w:rPr>
          <w:rFonts w:cs="Times New Roman"/>
          <w:color w:val="000000" w:themeColor="text1"/>
          <w:szCs w:val="32"/>
        </w:rPr>
        <w:t>科技创新服务体系。完善创新驱动政策体系配套，进一步提高政</w:t>
      </w:r>
      <w:r>
        <w:rPr>
          <w:rFonts w:cs="Times New Roman"/>
          <w:color w:val="000000" w:themeColor="text1"/>
          <w:szCs w:val="32"/>
        </w:rPr>
        <w:lastRenderedPageBreak/>
        <w:t>策的易达性和操作性。进一步整合科技创新服务资源，着力解决中小科技型企业生产经营与市场对接中资金、信息、市场等不对称问题。</w:t>
      </w:r>
    </w:p>
    <w:p w:rsidR="001825CD" w:rsidRDefault="002A4321">
      <w:pPr>
        <w:ind w:firstLine="643"/>
        <w:rPr>
          <w:rFonts w:cs="Times New Roman"/>
          <w:color w:val="000000" w:themeColor="text1"/>
          <w:szCs w:val="32"/>
        </w:rPr>
      </w:pPr>
      <w:r>
        <w:rPr>
          <w:rFonts w:eastAsia="楷体" w:cs="Times New Roman"/>
          <w:b/>
          <w:bCs/>
          <w:color w:val="000000" w:themeColor="text1"/>
          <w:szCs w:val="28"/>
        </w:rPr>
        <w:t>全面优化科技创新环境</w:t>
      </w:r>
      <w:r>
        <w:rPr>
          <w:rFonts w:cs="Times New Roman"/>
          <w:bCs/>
          <w:color w:val="000000" w:themeColor="text1"/>
          <w:szCs w:val="28"/>
        </w:rPr>
        <w:t>。</w:t>
      </w:r>
      <w:r>
        <w:rPr>
          <w:rFonts w:cs="Times New Roman"/>
          <w:color w:val="000000" w:themeColor="text1"/>
          <w:szCs w:val="32"/>
        </w:rPr>
        <w:t>建立县科技局、乡镇（街道）、园区、孵化器一体化管理体系和服务模式，推进科技创新网络化、精细化管理。落实好研发费用加计扣除、高新技术企业所得税减免等政策，加大财政性资金投入力度，确保科技经费增长幅度明显高于财政经常性收入增幅。建立完善从培训、实操、孵化、成长到</w:t>
      </w:r>
      <w:r>
        <w:rPr>
          <w:rFonts w:cs="Times New Roman"/>
          <w:color w:val="000000" w:themeColor="text1"/>
          <w:szCs w:val="32"/>
        </w:rPr>
        <w:t>“</w:t>
      </w:r>
      <w:r>
        <w:rPr>
          <w:rFonts w:cs="Times New Roman"/>
          <w:color w:val="000000" w:themeColor="text1"/>
          <w:szCs w:val="32"/>
        </w:rPr>
        <w:t>出关</w:t>
      </w:r>
      <w:r>
        <w:rPr>
          <w:rFonts w:cs="Times New Roman"/>
          <w:color w:val="000000" w:themeColor="text1"/>
          <w:szCs w:val="32"/>
        </w:rPr>
        <w:t>”</w:t>
      </w:r>
      <w:r>
        <w:rPr>
          <w:rFonts w:cs="Times New Roman"/>
          <w:color w:val="000000" w:themeColor="text1"/>
          <w:szCs w:val="32"/>
        </w:rPr>
        <w:t>的创业孵化全链条，帮助创业者由</w:t>
      </w:r>
      <w:r>
        <w:rPr>
          <w:rFonts w:cs="Times New Roman"/>
          <w:color w:val="000000" w:themeColor="text1"/>
          <w:szCs w:val="32"/>
        </w:rPr>
        <w:t>“</w:t>
      </w:r>
      <w:r>
        <w:rPr>
          <w:rFonts w:cs="Times New Roman"/>
          <w:color w:val="000000" w:themeColor="text1"/>
          <w:szCs w:val="32"/>
        </w:rPr>
        <w:t>从无到有</w:t>
      </w:r>
      <w:r>
        <w:rPr>
          <w:rFonts w:cs="Times New Roman"/>
          <w:color w:val="000000" w:themeColor="text1"/>
          <w:szCs w:val="32"/>
        </w:rPr>
        <w:t>”</w:t>
      </w:r>
      <w:r>
        <w:rPr>
          <w:rFonts w:cs="Times New Roman"/>
          <w:color w:val="000000" w:themeColor="text1"/>
          <w:szCs w:val="32"/>
        </w:rPr>
        <w:t>到</w:t>
      </w:r>
      <w:r>
        <w:rPr>
          <w:rFonts w:cs="Times New Roman"/>
          <w:color w:val="000000" w:themeColor="text1"/>
          <w:szCs w:val="32"/>
        </w:rPr>
        <w:t>“</w:t>
      </w:r>
      <w:r>
        <w:rPr>
          <w:rFonts w:cs="Times New Roman"/>
          <w:color w:val="000000" w:themeColor="text1"/>
          <w:szCs w:val="32"/>
        </w:rPr>
        <w:t>做大做强</w:t>
      </w:r>
      <w:r>
        <w:rPr>
          <w:rFonts w:cs="Times New Roman"/>
          <w:color w:val="000000" w:themeColor="text1"/>
          <w:szCs w:val="32"/>
        </w:rPr>
        <w:t>”</w:t>
      </w:r>
      <w:r>
        <w:rPr>
          <w:rFonts w:cs="Times New Roman"/>
          <w:color w:val="000000" w:themeColor="text1"/>
          <w:szCs w:val="32"/>
        </w:rPr>
        <w:t>。加大知识产权维权与执法力度，提升知识产权创造、运用、保护和管理能力。适应科技创新发展新形势，加强对重大科技创新成果、典型创新创业人才和创新型企业的宣传，加大对创新创业者的表彰奖励力度，积极营造尊重知识、崇尚创新、宽容失败的社会氛围。</w:t>
      </w:r>
    </w:p>
    <w:p w:rsidR="001825CD" w:rsidRDefault="001825CD">
      <w:pPr>
        <w:ind w:firstLine="640"/>
        <w:rPr>
          <w:rFonts w:cs="Times New Roman"/>
        </w:rPr>
      </w:pPr>
    </w:p>
    <w:p w:rsidR="001825CD" w:rsidRDefault="002A4321">
      <w:pPr>
        <w:pStyle w:val="1"/>
        <w:rPr>
          <w:rFonts w:cs="Times New Roman"/>
          <w:color w:val="000000" w:themeColor="text1"/>
          <w:lang w:val="zh-CN"/>
        </w:rPr>
      </w:pPr>
      <w:bookmarkStart w:id="32" w:name="_Toc61105485"/>
      <w:r>
        <w:rPr>
          <w:rFonts w:cs="Times New Roman"/>
          <w:color w:val="000000" w:themeColor="text1"/>
          <w:lang w:val="zh-CN"/>
        </w:rPr>
        <w:t>第五章</w:t>
      </w:r>
      <w:r>
        <w:rPr>
          <w:rFonts w:cs="Times New Roman"/>
          <w:color w:val="000000" w:themeColor="text1"/>
          <w:lang w:val="zh-CN"/>
        </w:rPr>
        <w:t xml:space="preserve">  </w:t>
      </w:r>
      <w:r>
        <w:rPr>
          <w:rFonts w:cs="Times New Roman"/>
          <w:color w:val="000000" w:themeColor="text1"/>
          <w:lang w:val="zh-CN"/>
        </w:rPr>
        <w:t>突出品质提升，聚力展现区域协调的城乡面貌</w:t>
      </w:r>
      <w:bookmarkEnd w:id="32"/>
    </w:p>
    <w:p w:rsidR="001825CD" w:rsidRDefault="002A4321">
      <w:pPr>
        <w:ind w:firstLine="640"/>
        <w:rPr>
          <w:rFonts w:cs="Times New Roman"/>
          <w:color w:val="000000" w:themeColor="text1"/>
          <w:szCs w:val="32"/>
        </w:rPr>
      </w:pPr>
      <w:r>
        <w:rPr>
          <w:rFonts w:cs="Times New Roman"/>
          <w:color w:val="000000" w:themeColor="text1"/>
          <w:szCs w:val="32"/>
        </w:rPr>
        <w:t>顺应</w:t>
      </w:r>
      <w:r>
        <w:rPr>
          <w:rFonts w:cs="Times New Roman"/>
          <w:color w:val="000000" w:themeColor="text1"/>
          <w:szCs w:val="32"/>
        </w:rPr>
        <w:t>“</w:t>
      </w:r>
      <w:r>
        <w:rPr>
          <w:rFonts w:cs="Times New Roman"/>
          <w:color w:val="000000" w:themeColor="text1"/>
          <w:szCs w:val="32"/>
        </w:rPr>
        <w:t>四化同步</w:t>
      </w:r>
      <w:r>
        <w:rPr>
          <w:rFonts w:cs="Times New Roman"/>
          <w:color w:val="000000" w:themeColor="text1"/>
          <w:szCs w:val="32"/>
        </w:rPr>
        <w:t>”</w:t>
      </w:r>
      <w:r>
        <w:rPr>
          <w:rFonts w:cs="Times New Roman"/>
          <w:color w:val="000000" w:themeColor="text1"/>
          <w:szCs w:val="32"/>
        </w:rPr>
        <w:t>规律，坚持与中心城市相向发展，加强县域空间、人口、资源、环境、产业等方面的统筹力度，全力抓好脱贫攻坚和乡村振兴有效衔接，加快推动城乡要素合理配置、自由</w:t>
      </w:r>
      <w:r>
        <w:rPr>
          <w:rFonts w:cs="Times New Roman"/>
          <w:color w:val="000000" w:themeColor="text1"/>
          <w:szCs w:val="32"/>
        </w:rPr>
        <w:lastRenderedPageBreak/>
        <w:t>流动、平等交换，全面提升城乡功能品质，加快形成统筹兼顾、优势互补、全面融合、共同繁荣的新型城乡发展格局。</w:t>
      </w:r>
    </w:p>
    <w:p w:rsidR="001825CD" w:rsidRDefault="002A4321">
      <w:pPr>
        <w:pStyle w:val="2"/>
      </w:pPr>
      <w:bookmarkStart w:id="33" w:name="_Toc61105486"/>
      <w:r>
        <w:t>第一节</w:t>
      </w:r>
      <w:r>
        <w:t xml:space="preserve">  </w:t>
      </w:r>
      <w:r>
        <w:t>构建新型城市发展格局</w:t>
      </w:r>
      <w:bookmarkEnd w:id="33"/>
    </w:p>
    <w:p w:rsidR="001825CD" w:rsidRDefault="002A4321">
      <w:pPr>
        <w:ind w:firstLine="643"/>
        <w:rPr>
          <w:rFonts w:eastAsia="楷体" w:cs="Times New Roman"/>
          <w:b/>
          <w:bCs/>
          <w:color w:val="000000" w:themeColor="text1"/>
          <w:szCs w:val="28"/>
        </w:rPr>
      </w:pPr>
      <w:r>
        <w:rPr>
          <w:rFonts w:eastAsia="楷体" w:cs="Times New Roman"/>
          <w:b/>
          <w:bCs/>
          <w:color w:val="000000" w:themeColor="text1"/>
          <w:szCs w:val="28"/>
        </w:rPr>
        <w:t>构建合理的新型城市发展空间</w:t>
      </w:r>
      <w:r>
        <w:rPr>
          <w:rFonts w:cs="Times New Roman"/>
          <w:color w:val="000000" w:themeColor="text1"/>
          <w:szCs w:val="32"/>
        </w:rPr>
        <w:t>。</w:t>
      </w:r>
      <w:r>
        <w:rPr>
          <w:rFonts w:cs="Times New Roman"/>
        </w:rPr>
        <w:t>围绕</w:t>
      </w:r>
      <w:r>
        <w:rPr>
          <w:rFonts w:cs="Times New Roman"/>
        </w:rPr>
        <w:t>“</w:t>
      </w:r>
      <w:r>
        <w:rPr>
          <w:rFonts w:cs="Times New Roman"/>
        </w:rPr>
        <w:t>南跨、东拓、西优、北展</w:t>
      </w:r>
      <w:r>
        <w:rPr>
          <w:rFonts w:cs="Times New Roman"/>
        </w:rPr>
        <w:t>”</w:t>
      </w:r>
      <w:r>
        <w:rPr>
          <w:rFonts w:cs="Times New Roman"/>
        </w:rPr>
        <w:t>的发展方向，构建以中心城区为</w:t>
      </w:r>
      <w:r>
        <w:rPr>
          <w:rFonts w:cs="Times New Roman"/>
        </w:rPr>
        <w:t>“</w:t>
      </w:r>
      <w:r>
        <w:rPr>
          <w:rFonts w:cs="Times New Roman"/>
        </w:rPr>
        <w:t>核</w:t>
      </w:r>
      <w:r>
        <w:rPr>
          <w:rFonts w:cs="Times New Roman"/>
        </w:rPr>
        <w:t>”</w:t>
      </w:r>
      <w:r>
        <w:rPr>
          <w:rFonts w:cs="Times New Roman"/>
        </w:rPr>
        <w:t>，新区为</w:t>
      </w:r>
      <w:r>
        <w:rPr>
          <w:rFonts w:cs="Times New Roman"/>
        </w:rPr>
        <w:t>“</w:t>
      </w:r>
      <w:r>
        <w:rPr>
          <w:rFonts w:cs="Times New Roman"/>
        </w:rPr>
        <w:t>支撑</w:t>
      </w:r>
      <w:r>
        <w:rPr>
          <w:rFonts w:cs="Times New Roman"/>
        </w:rPr>
        <w:t>”</w:t>
      </w:r>
      <w:r>
        <w:rPr>
          <w:rFonts w:cs="Times New Roman"/>
        </w:rPr>
        <w:t>，各乡镇（街道）为</w:t>
      </w:r>
      <w:r>
        <w:rPr>
          <w:rFonts w:cs="Times New Roman"/>
        </w:rPr>
        <w:t>“</w:t>
      </w:r>
      <w:r>
        <w:rPr>
          <w:rFonts w:cs="Times New Roman"/>
        </w:rPr>
        <w:t>极</w:t>
      </w:r>
      <w:r>
        <w:rPr>
          <w:rFonts w:cs="Times New Roman"/>
        </w:rPr>
        <w:t>”</w:t>
      </w:r>
      <w:r>
        <w:rPr>
          <w:rFonts w:cs="Times New Roman"/>
        </w:rPr>
        <w:t>的区域发展新格局。城区打造</w:t>
      </w:r>
      <w:r>
        <w:rPr>
          <w:rFonts w:cs="Times New Roman"/>
        </w:rPr>
        <w:t>“</w:t>
      </w:r>
      <w:r>
        <w:rPr>
          <w:rFonts w:cs="Times New Roman"/>
        </w:rPr>
        <w:t>一河、两岸、三城、五片区</w:t>
      </w:r>
      <w:r>
        <w:rPr>
          <w:rFonts w:cs="Times New Roman"/>
        </w:rPr>
        <w:t>”</w:t>
      </w:r>
      <w:r>
        <w:rPr>
          <w:rFonts w:cs="Times New Roman"/>
        </w:rPr>
        <w:t>的空间结构。</w:t>
      </w:r>
      <w:r>
        <w:rPr>
          <w:rFonts w:cs="Times New Roman"/>
        </w:rPr>
        <w:t>“</w:t>
      </w:r>
      <w:r>
        <w:rPr>
          <w:rFonts w:cs="Times New Roman"/>
        </w:rPr>
        <w:t>一河</w:t>
      </w:r>
      <w:r>
        <w:rPr>
          <w:rFonts w:cs="Times New Roman"/>
        </w:rPr>
        <w:t>”</w:t>
      </w:r>
      <w:r>
        <w:rPr>
          <w:rFonts w:cs="Times New Roman"/>
        </w:rPr>
        <w:t>：</w:t>
      </w:r>
      <w:proofErr w:type="gramStart"/>
      <w:r>
        <w:rPr>
          <w:rFonts w:cs="Times New Roman"/>
        </w:rPr>
        <w:t>指京杭</w:t>
      </w:r>
      <w:proofErr w:type="gramEnd"/>
      <w:r>
        <w:rPr>
          <w:rFonts w:cs="Times New Roman"/>
        </w:rPr>
        <w:t>大运河，建成城区的生态主轴、活力水道和景观长廊。</w:t>
      </w:r>
      <w:r>
        <w:rPr>
          <w:rFonts w:cs="Times New Roman"/>
        </w:rPr>
        <w:t>“</w:t>
      </w:r>
      <w:r>
        <w:rPr>
          <w:rFonts w:cs="Times New Roman"/>
        </w:rPr>
        <w:t>两岸</w:t>
      </w:r>
      <w:r>
        <w:rPr>
          <w:rFonts w:cs="Times New Roman"/>
        </w:rPr>
        <w:t>”</w:t>
      </w:r>
      <w:r>
        <w:rPr>
          <w:rFonts w:cs="Times New Roman"/>
        </w:rPr>
        <w:t>：京杭大运河两岸形成城区发展的两大组团。</w:t>
      </w:r>
      <w:r>
        <w:rPr>
          <w:rFonts w:cs="Times New Roman"/>
        </w:rPr>
        <w:t>“</w:t>
      </w:r>
      <w:r>
        <w:rPr>
          <w:rFonts w:cs="Times New Roman"/>
        </w:rPr>
        <w:t>三城</w:t>
      </w:r>
      <w:r>
        <w:rPr>
          <w:rFonts w:cs="Times New Roman"/>
        </w:rPr>
        <w:t>”</w:t>
      </w:r>
      <w:r>
        <w:rPr>
          <w:rFonts w:cs="Times New Roman"/>
        </w:rPr>
        <w:t>：由京杭大运河和泗塘河将城区分为生活城、产业城和生态城。</w:t>
      </w:r>
      <w:r>
        <w:rPr>
          <w:rFonts w:cs="Times New Roman"/>
        </w:rPr>
        <w:t>“</w:t>
      </w:r>
      <w:r>
        <w:rPr>
          <w:rFonts w:cs="Times New Roman"/>
        </w:rPr>
        <w:t>五片区</w:t>
      </w:r>
      <w:r>
        <w:rPr>
          <w:rFonts w:cs="Times New Roman"/>
        </w:rPr>
        <w:t>”</w:t>
      </w:r>
      <w:r>
        <w:rPr>
          <w:rFonts w:cs="Times New Roman"/>
        </w:rPr>
        <w:t>：由京杭大运河、泗水河、泗塘河、葛东河和泗水大道（泗水河</w:t>
      </w:r>
      <w:r>
        <w:rPr>
          <w:rFonts w:cs="Times New Roman"/>
        </w:rPr>
        <w:t>—</w:t>
      </w:r>
      <w:r>
        <w:rPr>
          <w:rFonts w:cs="Times New Roman"/>
        </w:rPr>
        <w:t>泗塘河）分隔成的五个片区，即中心片区、城南片区、城东片区、城北片区、城西片区。</w:t>
      </w:r>
    </w:p>
    <w:tbl>
      <w:tblPr>
        <w:tblStyle w:val="af3"/>
        <w:tblW w:w="8328" w:type="dxa"/>
        <w:jc w:val="center"/>
        <w:tblLayout w:type="fixed"/>
        <w:tblCellMar>
          <w:left w:w="11" w:type="dxa"/>
          <w:right w:w="11" w:type="dxa"/>
        </w:tblCellMar>
        <w:tblLook w:val="04A0" w:firstRow="1" w:lastRow="0" w:firstColumn="1" w:lastColumn="0" w:noHBand="0" w:noVBand="1"/>
      </w:tblPr>
      <w:tblGrid>
        <w:gridCol w:w="8328"/>
      </w:tblGrid>
      <w:tr w:rsidR="001825CD">
        <w:trPr>
          <w:trHeight w:val="397"/>
          <w:jc w:val="center"/>
        </w:trPr>
        <w:tc>
          <w:tcPr>
            <w:tcW w:w="8328" w:type="dxa"/>
            <w:vAlign w:val="center"/>
          </w:tcPr>
          <w:p w:rsidR="001825CD" w:rsidRDefault="002A4321">
            <w:pPr>
              <w:spacing w:line="420" w:lineRule="exact"/>
              <w:ind w:firstLineChars="0" w:firstLine="0"/>
              <w:jc w:val="center"/>
              <w:rPr>
                <w:rFonts w:cs="Times New Roman"/>
                <w:b/>
                <w:sz w:val="28"/>
                <w:szCs w:val="28"/>
              </w:rPr>
            </w:pPr>
            <w:r>
              <w:rPr>
                <w:rFonts w:cs="Times New Roman"/>
                <w:b/>
                <w:sz w:val="28"/>
                <w:szCs w:val="28"/>
              </w:rPr>
              <w:t>专栏</w:t>
            </w:r>
            <w:r>
              <w:rPr>
                <w:rFonts w:cs="Times New Roman"/>
                <w:b/>
                <w:sz w:val="28"/>
                <w:szCs w:val="28"/>
              </w:rPr>
              <w:t xml:space="preserve">7  </w:t>
            </w:r>
            <w:r>
              <w:rPr>
                <w:rFonts w:cs="Times New Roman"/>
                <w:b/>
                <w:sz w:val="28"/>
                <w:szCs w:val="28"/>
              </w:rPr>
              <w:t>城区五大片区发展定位</w:t>
            </w:r>
          </w:p>
          <w:p w:rsidR="001825CD" w:rsidRDefault="002A4321">
            <w:pPr>
              <w:spacing w:line="420" w:lineRule="exact"/>
              <w:ind w:firstLine="562"/>
              <w:rPr>
                <w:rFonts w:cs="Times New Roman"/>
                <w:sz w:val="28"/>
                <w:szCs w:val="28"/>
              </w:rPr>
            </w:pPr>
            <w:r>
              <w:rPr>
                <w:rFonts w:cs="Times New Roman"/>
                <w:b/>
                <w:sz w:val="28"/>
                <w:szCs w:val="28"/>
              </w:rPr>
              <w:t>中心片区</w:t>
            </w:r>
            <w:r>
              <w:rPr>
                <w:rFonts w:cs="Times New Roman"/>
                <w:sz w:val="28"/>
                <w:szCs w:val="28"/>
              </w:rPr>
              <w:t>：定位</w:t>
            </w:r>
            <w:proofErr w:type="gramStart"/>
            <w:r>
              <w:rPr>
                <w:rFonts w:cs="Times New Roman"/>
                <w:sz w:val="28"/>
                <w:szCs w:val="28"/>
              </w:rPr>
              <w:t>为宜居</w:t>
            </w:r>
            <w:proofErr w:type="gramEnd"/>
            <w:r>
              <w:rPr>
                <w:rFonts w:cs="Times New Roman"/>
                <w:sz w:val="28"/>
                <w:szCs w:val="28"/>
              </w:rPr>
              <w:t>主城、城市中心，主要指泗塘河、京杭运河、泗水河、泗水大道围合的区域，形成商业中心和行政文化体育中心。商业娱乐设施主要集中于淮海路、人民路、桃源路和</w:t>
            </w:r>
            <w:proofErr w:type="gramStart"/>
            <w:r>
              <w:rPr>
                <w:rFonts w:cs="Times New Roman"/>
                <w:sz w:val="28"/>
                <w:szCs w:val="28"/>
              </w:rPr>
              <w:t>众兴</w:t>
            </w:r>
            <w:proofErr w:type="gramEnd"/>
            <w:r>
              <w:rPr>
                <w:rFonts w:cs="Times New Roman"/>
                <w:sz w:val="28"/>
                <w:szCs w:val="28"/>
              </w:rPr>
              <w:t>路两侧，与滨河商务中心形成城市商业中心；行政办公设施主要沿北京西路布置，以县政府为中心，结合城市规划展览馆、奥林匹克生态公园，共同构成行政文化体育中心。</w:t>
            </w:r>
          </w:p>
          <w:p w:rsidR="001825CD" w:rsidRDefault="002A4321">
            <w:pPr>
              <w:spacing w:line="420" w:lineRule="exact"/>
              <w:ind w:firstLine="562"/>
              <w:rPr>
                <w:rFonts w:cs="Times New Roman"/>
                <w:sz w:val="28"/>
                <w:szCs w:val="28"/>
              </w:rPr>
            </w:pPr>
            <w:r>
              <w:rPr>
                <w:rFonts w:cs="Times New Roman"/>
                <w:b/>
                <w:sz w:val="28"/>
                <w:szCs w:val="28"/>
              </w:rPr>
              <w:t>城北片区</w:t>
            </w:r>
            <w:r>
              <w:rPr>
                <w:rFonts w:cs="Times New Roman"/>
                <w:sz w:val="28"/>
                <w:szCs w:val="28"/>
              </w:rPr>
              <w:t>：定位</w:t>
            </w:r>
            <w:proofErr w:type="gramStart"/>
            <w:r>
              <w:rPr>
                <w:rFonts w:cs="Times New Roman"/>
                <w:sz w:val="28"/>
                <w:szCs w:val="28"/>
              </w:rPr>
              <w:t>为活力</w:t>
            </w:r>
            <w:proofErr w:type="gramEnd"/>
            <w:r>
              <w:rPr>
                <w:rFonts w:cs="Times New Roman"/>
                <w:sz w:val="28"/>
                <w:szCs w:val="28"/>
              </w:rPr>
              <w:t>新城，主要指泗塘河、泗水河、泗水大道和</w:t>
            </w:r>
            <w:proofErr w:type="gramStart"/>
            <w:r>
              <w:rPr>
                <w:rFonts w:cs="Times New Roman"/>
                <w:sz w:val="28"/>
                <w:szCs w:val="28"/>
              </w:rPr>
              <w:t>宿宿淮</w:t>
            </w:r>
            <w:proofErr w:type="gramEnd"/>
            <w:r>
              <w:rPr>
                <w:rFonts w:cs="Times New Roman"/>
                <w:sz w:val="28"/>
                <w:szCs w:val="28"/>
              </w:rPr>
              <w:t>铁路围合区域，依托泗阳火车站和</w:t>
            </w:r>
            <w:r>
              <w:rPr>
                <w:rFonts w:cs="Times New Roman"/>
                <w:sz w:val="28"/>
                <w:szCs w:val="28"/>
              </w:rPr>
              <w:t>325</w:t>
            </w:r>
            <w:r>
              <w:rPr>
                <w:rFonts w:cs="Times New Roman"/>
                <w:sz w:val="28"/>
                <w:szCs w:val="28"/>
              </w:rPr>
              <w:t>省道，结合南北主轴线，大力发展市场、物流、商务、金融等现代服务业，形成经济活力</w:t>
            </w:r>
            <w:r>
              <w:rPr>
                <w:rFonts w:cs="Times New Roman"/>
                <w:sz w:val="28"/>
                <w:szCs w:val="28"/>
              </w:rPr>
              <w:lastRenderedPageBreak/>
              <w:t>区。</w:t>
            </w:r>
          </w:p>
          <w:p w:rsidR="001825CD" w:rsidRDefault="002A4321">
            <w:pPr>
              <w:spacing w:line="420" w:lineRule="exact"/>
              <w:ind w:firstLine="562"/>
              <w:rPr>
                <w:rFonts w:cs="Times New Roman"/>
                <w:sz w:val="28"/>
                <w:szCs w:val="28"/>
              </w:rPr>
            </w:pPr>
            <w:r>
              <w:rPr>
                <w:rFonts w:cs="Times New Roman"/>
                <w:b/>
                <w:sz w:val="28"/>
                <w:szCs w:val="28"/>
              </w:rPr>
              <w:t>城西片区</w:t>
            </w:r>
            <w:r>
              <w:rPr>
                <w:rFonts w:cs="Times New Roman"/>
                <w:sz w:val="28"/>
                <w:szCs w:val="28"/>
              </w:rPr>
              <w:t>：定位为和谐新城，主要指京杭运河、泗水河、泗水大道和</w:t>
            </w:r>
            <w:r>
              <w:rPr>
                <w:rFonts w:cs="Times New Roman"/>
                <w:sz w:val="28"/>
                <w:szCs w:val="28"/>
              </w:rPr>
              <w:t>245</w:t>
            </w:r>
            <w:r>
              <w:rPr>
                <w:rFonts w:cs="Times New Roman"/>
                <w:sz w:val="28"/>
                <w:szCs w:val="28"/>
              </w:rPr>
              <w:t>省道围合的区域，以居住和文化教育功能为主，兼有物流、商贸等公共设施的综合功能区。</w:t>
            </w:r>
          </w:p>
          <w:p w:rsidR="001825CD" w:rsidRDefault="002A4321">
            <w:pPr>
              <w:spacing w:line="420" w:lineRule="exact"/>
              <w:ind w:firstLine="562"/>
              <w:rPr>
                <w:rFonts w:cs="Times New Roman"/>
                <w:sz w:val="28"/>
                <w:szCs w:val="28"/>
              </w:rPr>
            </w:pPr>
            <w:r>
              <w:rPr>
                <w:rFonts w:cs="Times New Roman"/>
                <w:b/>
                <w:sz w:val="28"/>
                <w:szCs w:val="28"/>
              </w:rPr>
              <w:t>城东片区</w:t>
            </w:r>
            <w:r>
              <w:rPr>
                <w:rFonts w:cs="Times New Roman"/>
                <w:sz w:val="28"/>
                <w:szCs w:val="28"/>
              </w:rPr>
              <w:t>：定位为产业新城，主要指泗塘河、京杭运河、魏来路和</w:t>
            </w:r>
            <w:proofErr w:type="gramStart"/>
            <w:r>
              <w:rPr>
                <w:rFonts w:cs="Times New Roman"/>
                <w:sz w:val="28"/>
                <w:szCs w:val="28"/>
              </w:rPr>
              <w:t>宿宿淮</w:t>
            </w:r>
            <w:proofErr w:type="gramEnd"/>
            <w:r>
              <w:rPr>
                <w:rFonts w:cs="Times New Roman"/>
                <w:sz w:val="28"/>
                <w:szCs w:val="28"/>
              </w:rPr>
              <w:t>铁路围合的区域，以发展先进制造业为主，兼有居住配套、商业、办公、金融服务、物流等功能，提升开发区的竞争力，成为带动泗阳经济发展的驱动器。</w:t>
            </w:r>
          </w:p>
          <w:p w:rsidR="001825CD" w:rsidRDefault="002A4321">
            <w:pPr>
              <w:spacing w:line="420" w:lineRule="exact"/>
              <w:ind w:firstLine="562"/>
              <w:rPr>
                <w:rFonts w:cs="Times New Roman"/>
                <w:sz w:val="28"/>
                <w:szCs w:val="28"/>
              </w:rPr>
            </w:pPr>
            <w:r>
              <w:rPr>
                <w:rFonts w:cs="Times New Roman"/>
                <w:b/>
                <w:sz w:val="28"/>
                <w:szCs w:val="28"/>
              </w:rPr>
              <w:t>城南片区</w:t>
            </w:r>
            <w:r>
              <w:rPr>
                <w:rFonts w:cs="Times New Roman"/>
                <w:sz w:val="28"/>
                <w:szCs w:val="28"/>
              </w:rPr>
              <w:t>：定位为生态新城，主要指位于京杭运河、</w:t>
            </w:r>
            <w:r>
              <w:rPr>
                <w:rFonts w:cs="Times New Roman"/>
                <w:sz w:val="28"/>
                <w:szCs w:val="28"/>
              </w:rPr>
              <w:t>245</w:t>
            </w:r>
            <w:r>
              <w:rPr>
                <w:rFonts w:cs="Times New Roman"/>
                <w:sz w:val="28"/>
                <w:szCs w:val="28"/>
              </w:rPr>
              <w:t>省道、上海路、发展路围合的区域，分为生态科技园、桃源古城和生态绿核（两河生态休闲廊道）等三大部分，建成科教文化、体育休闲、高端商务、高端住宅区。</w:t>
            </w:r>
          </w:p>
        </w:tc>
      </w:tr>
    </w:tbl>
    <w:p w:rsidR="001825CD" w:rsidRDefault="002A4321">
      <w:pPr>
        <w:ind w:firstLine="643"/>
        <w:rPr>
          <w:rFonts w:cs="Times New Roman"/>
          <w:color w:val="000000" w:themeColor="text1"/>
          <w:szCs w:val="28"/>
        </w:rPr>
      </w:pPr>
      <w:r>
        <w:rPr>
          <w:rFonts w:eastAsia="楷体" w:cs="Times New Roman"/>
          <w:b/>
          <w:bCs/>
          <w:color w:val="000000" w:themeColor="text1"/>
          <w:szCs w:val="28"/>
        </w:rPr>
        <w:lastRenderedPageBreak/>
        <w:t>因地制宜划定城镇开发边界</w:t>
      </w:r>
      <w:r>
        <w:rPr>
          <w:rFonts w:cs="Times New Roman"/>
          <w:color w:val="000000" w:themeColor="text1"/>
          <w:szCs w:val="28"/>
        </w:rPr>
        <w:t>。按照集约适度、绿色发展的要求，因地制宜划定城镇开发边界。从</w:t>
      </w:r>
      <w:r>
        <w:rPr>
          <w:rFonts w:cs="Times New Roman"/>
          <w:color w:val="000000" w:themeColor="text1"/>
          <w:szCs w:val="28"/>
        </w:rPr>
        <w:t>“</w:t>
      </w:r>
      <w:r>
        <w:rPr>
          <w:rFonts w:cs="Times New Roman"/>
          <w:color w:val="000000" w:themeColor="text1"/>
          <w:szCs w:val="28"/>
        </w:rPr>
        <w:t>镇区</w:t>
      </w:r>
      <w:r>
        <w:rPr>
          <w:rFonts w:cs="Times New Roman"/>
          <w:color w:val="000000" w:themeColor="text1"/>
          <w:szCs w:val="28"/>
        </w:rPr>
        <w:t>”“</w:t>
      </w:r>
      <w:r>
        <w:rPr>
          <w:rFonts w:cs="Times New Roman"/>
          <w:color w:val="000000" w:themeColor="text1"/>
          <w:szCs w:val="28"/>
        </w:rPr>
        <w:t>工业区</w:t>
      </w:r>
      <w:r>
        <w:rPr>
          <w:rFonts w:cs="Times New Roman"/>
          <w:color w:val="000000" w:themeColor="text1"/>
          <w:szCs w:val="28"/>
        </w:rPr>
        <w:t>”“</w:t>
      </w:r>
      <w:r>
        <w:rPr>
          <w:rFonts w:cs="Times New Roman"/>
          <w:color w:val="000000" w:themeColor="text1"/>
          <w:szCs w:val="28"/>
        </w:rPr>
        <w:t>农民集中居住区</w:t>
      </w:r>
      <w:r>
        <w:rPr>
          <w:rFonts w:cs="Times New Roman"/>
          <w:color w:val="000000" w:themeColor="text1"/>
          <w:szCs w:val="28"/>
        </w:rPr>
        <w:t>”</w:t>
      </w:r>
      <w:r>
        <w:rPr>
          <w:rFonts w:cs="Times New Roman"/>
          <w:color w:val="000000" w:themeColor="text1"/>
          <w:szCs w:val="28"/>
        </w:rPr>
        <w:t>角度优化镇村发展空间。按照</w:t>
      </w:r>
      <w:r>
        <w:rPr>
          <w:rFonts w:cs="Times New Roman"/>
          <w:color w:val="000000" w:themeColor="text1"/>
          <w:szCs w:val="28"/>
        </w:rPr>
        <w:t>30%</w:t>
      </w:r>
      <w:r>
        <w:rPr>
          <w:rFonts w:cs="Times New Roman"/>
          <w:color w:val="000000" w:themeColor="text1"/>
          <w:szCs w:val="28"/>
        </w:rPr>
        <w:t>的人口进镇区的发展规模，每个乡镇镇区规划人口规模</w:t>
      </w:r>
      <w:r>
        <w:rPr>
          <w:rFonts w:cs="Times New Roman"/>
          <w:color w:val="000000" w:themeColor="text1"/>
          <w:szCs w:val="28"/>
        </w:rPr>
        <w:t>8</w:t>
      </w:r>
      <w:r>
        <w:rPr>
          <w:rFonts w:cs="Times New Roman"/>
          <w:color w:val="000000" w:themeColor="text1"/>
          <w:szCs w:val="28"/>
        </w:rPr>
        <w:t>万人左右，留足</w:t>
      </w:r>
      <w:r>
        <w:rPr>
          <w:rFonts w:cs="Times New Roman"/>
          <w:color w:val="000000" w:themeColor="text1"/>
          <w:szCs w:val="28"/>
        </w:rPr>
        <w:t>3-5</w:t>
      </w:r>
      <w:r>
        <w:rPr>
          <w:rFonts w:cs="Times New Roman"/>
          <w:color w:val="000000" w:themeColor="text1"/>
          <w:szCs w:val="28"/>
        </w:rPr>
        <w:t>平方公里发展空间。选择</w:t>
      </w:r>
      <w:r>
        <w:rPr>
          <w:rFonts w:cs="Times New Roman"/>
          <w:color w:val="000000" w:themeColor="text1"/>
          <w:szCs w:val="28"/>
        </w:rPr>
        <w:t>6</w:t>
      </w:r>
      <w:r>
        <w:rPr>
          <w:rFonts w:cs="Times New Roman"/>
          <w:color w:val="000000" w:themeColor="text1"/>
          <w:szCs w:val="28"/>
        </w:rPr>
        <w:t>个重点镇布局工业区，作为开发区的溢出区。顺应乡镇合并潮流，按照</w:t>
      </w:r>
      <w:r>
        <w:rPr>
          <w:rFonts w:cs="Times New Roman"/>
          <w:color w:val="000000" w:themeColor="text1"/>
          <w:szCs w:val="28"/>
        </w:rPr>
        <w:t>20%</w:t>
      </w:r>
      <w:r>
        <w:rPr>
          <w:rFonts w:cs="Times New Roman"/>
          <w:color w:val="000000" w:themeColor="text1"/>
          <w:szCs w:val="28"/>
        </w:rPr>
        <w:t>的人口留村规模，集中建设农民居住区。</w:t>
      </w:r>
    </w:p>
    <w:p w:rsidR="001825CD" w:rsidRDefault="002A4321">
      <w:pPr>
        <w:ind w:firstLine="643"/>
        <w:rPr>
          <w:rFonts w:cs="Times New Roman"/>
          <w:color w:val="000000" w:themeColor="text1"/>
          <w:szCs w:val="32"/>
        </w:rPr>
      </w:pPr>
      <w:r>
        <w:rPr>
          <w:rFonts w:eastAsia="楷体" w:cs="Times New Roman"/>
          <w:b/>
          <w:bCs/>
          <w:color w:val="000000" w:themeColor="text1"/>
          <w:szCs w:val="28"/>
        </w:rPr>
        <w:t>科学布局</w:t>
      </w:r>
      <w:r>
        <w:rPr>
          <w:rFonts w:eastAsia="楷体" w:cs="Times New Roman"/>
          <w:b/>
          <w:bCs/>
          <w:color w:val="000000" w:themeColor="text1"/>
          <w:szCs w:val="28"/>
        </w:rPr>
        <w:t>“</w:t>
      </w:r>
      <w:r>
        <w:rPr>
          <w:rFonts w:eastAsia="楷体" w:cs="Times New Roman"/>
          <w:b/>
          <w:bCs/>
          <w:color w:val="000000" w:themeColor="text1"/>
          <w:szCs w:val="28"/>
        </w:rPr>
        <w:t>三生</w:t>
      </w:r>
      <w:r>
        <w:rPr>
          <w:rFonts w:eastAsia="楷体" w:cs="Times New Roman"/>
          <w:b/>
          <w:bCs/>
          <w:color w:val="000000" w:themeColor="text1"/>
          <w:szCs w:val="28"/>
        </w:rPr>
        <w:t>”</w:t>
      </w:r>
      <w:r>
        <w:rPr>
          <w:rFonts w:eastAsia="楷体" w:cs="Times New Roman"/>
          <w:b/>
          <w:bCs/>
          <w:color w:val="000000" w:themeColor="text1"/>
          <w:szCs w:val="28"/>
        </w:rPr>
        <w:t>空间。</w:t>
      </w:r>
      <w:r>
        <w:rPr>
          <w:rFonts w:cs="Times New Roman"/>
          <w:color w:val="000000" w:themeColor="text1"/>
          <w:szCs w:val="32"/>
        </w:rPr>
        <w:t>加强统筹协调，坚持依法依规管地、节约集约用地，综合考虑人口分布、经济发展、国土利用、生态环境保护等因素，科学布局生产空间、生活空间、生态空间。对城镇化发展区、农产品主产区、重要生态功能区等提出差异化的管控和政策措施，形成主体功能约束有效的布局体系。</w:t>
      </w:r>
    </w:p>
    <w:p w:rsidR="001825CD" w:rsidRDefault="002A4321">
      <w:pPr>
        <w:pStyle w:val="2"/>
      </w:pPr>
      <w:bookmarkStart w:id="34" w:name="_Toc61105487"/>
      <w:r>
        <w:lastRenderedPageBreak/>
        <w:t>第二节</w:t>
      </w:r>
      <w:r>
        <w:t xml:space="preserve">  </w:t>
      </w:r>
      <w:r>
        <w:t>建设现代化中心城区</w:t>
      </w:r>
      <w:bookmarkEnd w:id="34"/>
    </w:p>
    <w:p w:rsidR="001825CD" w:rsidRDefault="002A4321">
      <w:pPr>
        <w:ind w:firstLine="643"/>
        <w:rPr>
          <w:rFonts w:cs="Times New Roman"/>
          <w:bCs/>
          <w:color w:val="000000" w:themeColor="text1"/>
          <w:szCs w:val="28"/>
        </w:rPr>
      </w:pPr>
      <w:r>
        <w:rPr>
          <w:rFonts w:eastAsia="楷体" w:cs="Times New Roman"/>
          <w:b/>
          <w:bCs/>
          <w:color w:val="000000" w:themeColor="text1"/>
          <w:szCs w:val="28"/>
        </w:rPr>
        <w:t>提高中心城区承载力</w:t>
      </w:r>
      <w:r>
        <w:rPr>
          <w:rFonts w:cs="Times New Roman"/>
          <w:bCs/>
          <w:color w:val="000000" w:themeColor="text1"/>
          <w:szCs w:val="28"/>
        </w:rPr>
        <w:t>。围绕提升城市</w:t>
      </w:r>
      <w:r>
        <w:rPr>
          <w:rFonts w:cs="Times New Roman" w:hint="eastAsia"/>
          <w:bCs/>
          <w:color w:val="000000" w:themeColor="text1"/>
          <w:szCs w:val="28"/>
        </w:rPr>
        <w:t>品位</w:t>
      </w:r>
      <w:r>
        <w:rPr>
          <w:rFonts w:cs="Times New Roman"/>
          <w:bCs/>
          <w:color w:val="000000" w:themeColor="text1"/>
          <w:szCs w:val="28"/>
        </w:rPr>
        <w:t>、强化行业管理、促进产业繁荣、优化人居环境、完善城市功能等方面，以重大项目建设为龙头，推进商业设施布局升级，加快商业综合体、金融机构、高端商贸服务等总部机构引进，培育和发展高端商贸、国际影院、时尚酒吧、特色餐饮、文化商务等商业区。提升公共服务水平，强化教育、医疗、文化、体育、养老等项目建设。注重引进和培育优质教育和医疗设施，增强县城整体服务功能，提升公共服务设施品质。系统化推进</w:t>
      </w:r>
      <w:r>
        <w:rPr>
          <w:rFonts w:cs="Times New Roman"/>
          <w:color w:val="000000" w:themeColor="text1"/>
        </w:rPr>
        <w:t>畅通城市、安居城市、水秀城市、花园城市、健康城市、书香城市、乐游城市、智慧城市</w:t>
      </w:r>
      <w:r>
        <w:rPr>
          <w:rFonts w:cs="Times New Roman"/>
          <w:bCs/>
          <w:color w:val="000000" w:themeColor="text1"/>
          <w:szCs w:val="28"/>
        </w:rPr>
        <w:t>等</w:t>
      </w:r>
      <w:r>
        <w:rPr>
          <w:rFonts w:cs="Times New Roman"/>
          <w:bCs/>
          <w:color w:val="000000" w:themeColor="text1"/>
          <w:szCs w:val="28"/>
        </w:rPr>
        <w:t>“</w:t>
      </w:r>
      <w:r>
        <w:rPr>
          <w:rFonts w:cs="Times New Roman"/>
          <w:bCs/>
          <w:color w:val="000000" w:themeColor="text1"/>
          <w:szCs w:val="28"/>
        </w:rPr>
        <w:t>八个城市</w:t>
      </w:r>
      <w:r>
        <w:rPr>
          <w:rFonts w:cs="Times New Roman"/>
          <w:bCs/>
          <w:color w:val="000000" w:themeColor="text1"/>
          <w:szCs w:val="28"/>
        </w:rPr>
        <w:t>”</w:t>
      </w:r>
      <w:r>
        <w:rPr>
          <w:rFonts w:cs="Times New Roman"/>
          <w:bCs/>
          <w:color w:val="000000" w:themeColor="text1"/>
          <w:szCs w:val="28"/>
        </w:rPr>
        <w:t>建设，大力营造城市空间景观特色，加快提升公共设施和服务能力，打造一批美丽街区、美丽社区、美丽小区。不断放大在区域发展建设中的龙头引领作用，引领带动城乡建设向更高质量发展，争取</w:t>
      </w:r>
      <w:r>
        <w:rPr>
          <w:rFonts w:cs="Times New Roman"/>
          <w:bCs/>
          <w:color w:val="000000" w:themeColor="text1"/>
          <w:szCs w:val="28"/>
        </w:rPr>
        <w:t>50%</w:t>
      </w:r>
      <w:r>
        <w:rPr>
          <w:rFonts w:cs="Times New Roman"/>
          <w:bCs/>
          <w:color w:val="000000" w:themeColor="text1"/>
          <w:szCs w:val="28"/>
        </w:rPr>
        <w:t>人口进入县城。</w:t>
      </w:r>
    </w:p>
    <w:p w:rsidR="001825CD" w:rsidRDefault="002A4321">
      <w:pPr>
        <w:ind w:firstLine="643"/>
        <w:jc w:val="left"/>
        <w:rPr>
          <w:rFonts w:cs="Times New Roman"/>
          <w:bCs/>
          <w:color w:val="000000" w:themeColor="text1"/>
          <w:szCs w:val="28"/>
        </w:rPr>
      </w:pPr>
      <w:r>
        <w:rPr>
          <w:rFonts w:eastAsia="楷体" w:cs="Times New Roman"/>
          <w:b/>
          <w:bCs/>
          <w:color w:val="000000" w:themeColor="text1"/>
          <w:szCs w:val="28"/>
        </w:rPr>
        <w:t>推进城市更新开发</w:t>
      </w:r>
      <w:r>
        <w:rPr>
          <w:rFonts w:cs="Times New Roman"/>
          <w:bCs/>
          <w:color w:val="000000" w:themeColor="text1"/>
          <w:szCs w:val="28"/>
        </w:rPr>
        <w:t>。转变城市发展思维，加强县城城镇化补短板、强弱项，围绕城市有机更新、老旧小区改造、生态修复、历史文化保护、基础设施配套以及服务功能完善等方面，抓好城市绣花式改造、精细化更新。大力推行成品住房和住宅装配化装修，引导三星级绿色建筑发展，推进绿色生态城区建设，规模化</w:t>
      </w:r>
      <w:r>
        <w:rPr>
          <w:rFonts w:cs="Times New Roman"/>
          <w:bCs/>
          <w:color w:val="000000" w:themeColor="text1"/>
          <w:szCs w:val="28"/>
        </w:rPr>
        <w:lastRenderedPageBreak/>
        <w:t>发展绿色建筑产业，拉动节能环保建材、新能源应用、节能咨询服务等相关产业的发展。统筹实施棚户区改造三年行动计划，做好对老旧小区道路、管网、停车位、绿化等配套设施的改造提升，让老旧小区焕发出新的生机。全面消除城区裸土，实现</w:t>
      </w:r>
      <w:proofErr w:type="gramStart"/>
      <w:r>
        <w:rPr>
          <w:rFonts w:cs="Times New Roman"/>
          <w:bCs/>
          <w:color w:val="000000" w:themeColor="text1"/>
          <w:szCs w:val="28"/>
        </w:rPr>
        <w:t>绿化全</w:t>
      </w:r>
      <w:proofErr w:type="gramEnd"/>
      <w:r>
        <w:rPr>
          <w:rFonts w:cs="Times New Roman"/>
          <w:bCs/>
          <w:color w:val="000000" w:themeColor="text1"/>
          <w:szCs w:val="28"/>
        </w:rPr>
        <w:t>覆盖。新增一批休闲座椅、健身设施等便民服务设施。</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完善中心城区基础设施</w:t>
      </w:r>
      <w:r>
        <w:rPr>
          <w:rFonts w:cs="Times New Roman"/>
          <w:bCs/>
          <w:color w:val="000000" w:themeColor="text1"/>
          <w:szCs w:val="28"/>
        </w:rPr>
        <w:t>。建立及时发现快速修补机制，着力破解</w:t>
      </w:r>
      <w:r>
        <w:rPr>
          <w:rFonts w:cs="Times New Roman"/>
          <w:bCs/>
          <w:color w:val="000000" w:themeColor="text1"/>
          <w:szCs w:val="28"/>
        </w:rPr>
        <w:t>“</w:t>
      </w:r>
      <w:r>
        <w:rPr>
          <w:rFonts w:cs="Times New Roman"/>
          <w:bCs/>
          <w:color w:val="000000" w:themeColor="text1"/>
          <w:szCs w:val="28"/>
        </w:rPr>
        <w:t>停车难</w:t>
      </w:r>
      <w:r>
        <w:rPr>
          <w:rFonts w:cs="Times New Roman"/>
          <w:bCs/>
          <w:color w:val="000000" w:themeColor="text1"/>
          <w:szCs w:val="28"/>
        </w:rPr>
        <w:t>”“</w:t>
      </w:r>
      <w:r>
        <w:rPr>
          <w:rFonts w:cs="Times New Roman"/>
          <w:bCs/>
          <w:color w:val="000000" w:themeColor="text1"/>
          <w:szCs w:val="28"/>
        </w:rPr>
        <w:t>道路破</w:t>
      </w:r>
      <w:r>
        <w:rPr>
          <w:rFonts w:cs="Times New Roman"/>
          <w:bCs/>
          <w:color w:val="000000" w:themeColor="text1"/>
          <w:szCs w:val="28"/>
        </w:rPr>
        <w:t>”“</w:t>
      </w:r>
      <w:r>
        <w:rPr>
          <w:rFonts w:cs="Times New Roman"/>
          <w:bCs/>
          <w:color w:val="000000" w:themeColor="text1"/>
          <w:szCs w:val="28"/>
        </w:rPr>
        <w:t>排涝慢</w:t>
      </w:r>
      <w:r>
        <w:rPr>
          <w:rFonts w:cs="Times New Roman"/>
          <w:bCs/>
          <w:color w:val="000000" w:themeColor="text1"/>
          <w:szCs w:val="28"/>
        </w:rPr>
        <w:t>”</w:t>
      </w:r>
      <w:r>
        <w:rPr>
          <w:rFonts w:cs="Times New Roman"/>
          <w:bCs/>
          <w:color w:val="000000" w:themeColor="text1"/>
          <w:szCs w:val="28"/>
        </w:rPr>
        <w:t>等问题。合理优化城区主干道、次干道交叉口的科学渠化，打造城市内环线，不断提升城市的通透性和微循环能力。巩固省</w:t>
      </w:r>
      <w:r>
        <w:rPr>
          <w:rFonts w:cs="Times New Roman" w:hint="eastAsia"/>
          <w:bCs/>
          <w:color w:val="000000" w:themeColor="text1"/>
          <w:szCs w:val="28"/>
        </w:rPr>
        <w:t>级</w:t>
      </w:r>
      <w:r>
        <w:rPr>
          <w:rFonts w:cs="Times New Roman"/>
          <w:bCs/>
          <w:color w:val="000000" w:themeColor="text1"/>
          <w:szCs w:val="28"/>
        </w:rPr>
        <w:t>生态园林城市创建成果，打造全新泗阳高速西出口绿化带，提升泗阳西出口形象。加大城北片区道路管网建设，配套建设网络、供电、供水、供气设施，提前布局雨污分流管网体系。加大城北片区园林水面建设，打造淩湖公园等核心景区，提升片区生态宜居水平。根据实际需求，规划建设一批养老、医疗、幼儿教育等机构。</w:t>
      </w:r>
    </w:p>
    <w:p w:rsidR="001825CD" w:rsidRDefault="002A4321">
      <w:pPr>
        <w:pStyle w:val="2"/>
      </w:pPr>
      <w:bookmarkStart w:id="35" w:name="_Toc61105488"/>
      <w:r>
        <w:t>第三节</w:t>
      </w:r>
      <w:r>
        <w:t xml:space="preserve">  </w:t>
      </w:r>
      <w:r>
        <w:t>推动镇村新一轮发展</w:t>
      </w:r>
      <w:bookmarkEnd w:id="35"/>
    </w:p>
    <w:p w:rsidR="001825CD" w:rsidRDefault="002A4321">
      <w:pPr>
        <w:ind w:firstLine="643"/>
        <w:rPr>
          <w:rFonts w:cs="Times New Roman"/>
          <w:color w:val="000000" w:themeColor="text1"/>
          <w:szCs w:val="32"/>
        </w:rPr>
      </w:pPr>
      <w:r>
        <w:rPr>
          <w:rFonts w:eastAsia="楷体" w:cs="Times New Roman"/>
          <w:b/>
          <w:color w:val="000000" w:themeColor="text1"/>
          <w:szCs w:val="32"/>
        </w:rPr>
        <w:t>建设特色鲜明的乡镇</w:t>
      </w:r>
      <w:r>
        <w:rPr>
          <w:rFonts w:cs="Times New Roman"/>
          <w:color w:val="000000" w:themeColor="text1"/>
          <w:szCs w:val="32"/>
        </w:rPr>
        <w:t>。通过深化行政管理体制改革强镇扩权，加强产业集聚，优化社会事业，鼓励有条件的重点中心镇发展成为现代新型小城市。按照特色镇区要求，鼓励自然、旅游、文化等具有优势资源禀赋和特色产业基础的乡镇发展成为规模适中、</w:t>
      </w:r>
      <w:r>
        <w:rPr>
          <w:rFonts w:cs="Times New Roman"/>
          <w:color w:val="000000" w:themeColor="text1"/>
          <w:szCs w:val="32"/>
        </w:rPr>
        <w:lastRenderedPageBreak/>
        <w:t>宜</w:t>
      </w:r>
      <w:proofErr w:type="gramStart"/>
      <w:r>
        <w:rPr>
          <w:rFonts w:cs="Times New Roman"/>
          <w:color w:val="000000" w:themeColor="text1"/>
          <w:szCs w:val="32"/>
        </w:rPr>
        <w:t>居宜业</w:t>
      </w:r>
      <w:proofErr w:type="gramEnd"/>
      <w:r>
        <w:rPr>
          <w:rFonts w:cs="Times New Roman"/>
          <w:color w:val="000000" w:themeColor="text1"/>
          <w:szCs w:val="32"/>
        </w:rPr>
        <w:t>、配套完善、特色鲜明的小城镇。优化提升现代农业、绿色制造、电子商务、现代物流等地方产业基础，打造优势产业特色镇。将文化传承、城镇建设、创新展示相结合，打造历史文化特色镇。依托森林资源、河湖资源，鼓励发展健康疗养、休闲度假、养老养生等产业，打造生态经济特色镇。</w:t>
      </w:r>
    </w:p>
    <w:p w:rsidR="001825CD" w:rsidRDefault="002A4321">
      <w:pPr>
        <w:ind w:firstLine="643"/>
        <w:rPr>
          <w:rFonts w:cs="Times New Roman"/>
          <w:color w:val="000000" w:themeColor="text1"/>
          <w:szCs w:val="28"/>
        </w:rPr>
      </w:pPr>
      <w:r>
        <w:rPr>
          <w:rFonts w:eastAsia="楷体" w:cs="Times New Roman"/>
          <w:b/>
          <w:bCs/>
          <w:color w:val="000000" w:themeColor="text1"/>
          <w:szCs w:val="28"/>
        </w:rPr>
        <w:t>推进美丽田园乡村建设</w:t>
      </w:r>
      <w:r>
        <w:rPr>
          <w:rFonts w:eastAsia="仿宋_GB2312" w:cs="Times New Roman"/>
          <w:color w:val="000000" w:themeColor="text1"/>
          <w:szCs w:val="32"/>
        </w:rPr>
        <w:t>。</w:t>
      </w:r>
      <w:r>
        <w:rPr>
          <w:rFonts w:cs="Times New Roman"/>
          <w:color w:val="000000" w:themeColor="text1"/>
          <w:szCs w:val="32"/>
        </w:rPr>
        <w:t>抓住国家水系连通及农村水系综合整治试点县机遇，统筹推进高标准农田建设、结构调整、农房改善、空间治理、人居环境整治等工作，构建完善常态长效的发展机制。按照特色田园乡村建设标准，重点依托规划发展村庄，改造和新建一批新型农村社区。持续加大政策支持，大力推动老旧房屋和</w:t>
      </w:r>
      <w:r>
        <w:rPr>
          <w:rFonts w:cs="Times New Roman"/>
          <w:color w:val="000000" w:themeColor="text1"/>
          <w:szCs w:val="32"/>
        </w:rPr>
        <w:t>“</w:t>
      </w:r>
      <w:r>
        <w:rPr>
          <w:rFonts w:cs="Times New Roman"/>
          <w:color w:val="000000" w:themeColor="text1"/>
          <w:szCs w:val="32"/>
        </w:rPr>
        <w:t>空心村</w:t>
      </w:r>
      <w:r>
        <w:rPr>
          <w:rFonts w:cs="Times New Roman"/>
          <w:color w:val="000000" w:themeColor="text1"/>
          <w:szCs w:val="32"/>
        </w:rPr>
        <w:t>”</w:t>
      </w:r>
      <w:r>
        <w:rPr>
          <w:rFonts w:cs="Times New Roman"/>
          <w:color w:val="000000" w:themeColor="text1"/>
          <w:szCs w:val="32"/>
        </w:rPr>
        <w:t>改造。扎实推进村容村貌改善、农村垃圾污水治理、厕所革命和农业废弃物资源化利用，持续提升农村</w:t>
      </w:r>
      <w:r>
        <w:rPr>
          <w:rFonts w:cs="Times New Roman"/>
          <w:color w:val="000000" w:themeColor="text1"/>
          <w:shd w:val="clear" w:color="auto" w:fill="FFFFFF"/>
        </w:rPr>
        <w:t>人居环境质量。大力推动水</w:t>
      </w:r>
      <w:proofErr w:type="gramStart"/>
      <w:r>
        <w:rPr>
          <w:rFonts w:cs="Times New Roman"/>
          <w:color w:val="000000" w:themeColor="text1"/>
          <w:shd w:val="clear" w:color="auto" w:fill="FFFFFF"/>
        </w:rPr>
        <w:t>电路气讯等</w:t>
      </w:r>
      <w:proofErr w:type="gramEnd"/>
      <w:r>
        <w:rPr>
          <w:rFonts w:cs="Times New Roman"/>
          <w:color w:val="000000" w:themeColor="text1"/>
          <w:shd w:val="clear" w:color="auto" w:fill="FFFFFF"/>
        </w:rPr>
        <w:t>基础设施建设向农村延伸，科教文卫体等公共服务向农村倾斜，建设适应现代生活、体现乡土风貌、山清水秀、天蓝地绿的美丽乡村。</w:t>
      </w:r>
      <w:r>
        <w:rPr>
          <w:rFonts w:cs="Times New Roman"/>
          <w:color w:val="000000" w:themeColor="text1"/>
          <w:szCs w:val="28"/>
        </w:rPr>
        <w:t>按照</w:t>
      </w:r>
      <w:r>
        <w:rPr>
          <w:rFonts w:cs="Times New Roman"/>
          <w:color w:val="000000" w:themeColor="text1"/>
          <w:szCs w:val="28"/>
        </w:rPr>
        <w:t>“</w:t>
      </w:r>
      <w:r>
        <w:rPr>
          <w:rFonts w:cs="Times New Roman"/>
          <w:color w:val="000000" w:themeColor="text1"/>
          <w:szCs w:val="28"/>
        </w:rPr>
        <w:t>生态优、村庄美、产业特、农民富、集体强、乡风好</w:t>
      </w:r>
      <w:r>
        <w:rPr>
          <w:rFonts w:cs="Times New Roman"/>
          <w:color w:val="000000" w:themeColor="text1"/>
          <w:szCs w:val="28"/>
        </w:rPr>
        <w:t>”</w:t>
      </w:r>
      <w:r>
        <w:rPr>
          <w:rFonts w:cs="Times New Roman"/>
          <w:color w:val="000000" w:themeColor="text1"/>
          <w:szCs w:val="28"/>
        </w:rPr>
        <w:t>要求，坚持产业富村、文化韵村、乡</w:t>
      </w:r>
      <w:proofErr w:type="gramStart"/>
      <w:r>
        <w:rPr>
          <w:rFonts w:cs="Times New Roman"/>
          <w:color w:val="000000" w:themeColor="text1"/>
          <w:szCs w:val="28"/>
        </w:rPr>
        <w:t>风塑村</w:t>
      </w:r>
      <w:proofErr w:type="gramEnd"/>
      <w:r>
        <w:rPr>
          <w:rFonts w:cs="Times New Roman"/>
          <w:color w:val="000000" w:themeColor="text1"/>
          <w:szCs w:val="28"/>
        </w:rPr>
        <w:t>、环境靓村、改革强村，全力打造试点村组，着重抓好</w:t>
      </w:r>
      <w:r>
        <w:rPr>
          <w:rFonts w:cs="Times New Roman"/>
          <w:color w:val="000000" w:themeColor="text1"/>
          <w:szCs w:val="28"/>
        </w:rPr>
        <w:t>“</w:t>
      </w:r>
      <w:r>
        <w:rPr>
          <w:rFonts w:cs="Times New Roman"/>
          <w:color w:val="000000" w:themeColor="text1"/>
          <w:szCs w:val="28"/>
        </w:rPr>
        <w:t>治水、整田、栽树、建园</w:t>
      </w:r>
      <w:r>
        <w:rPr>
          <w:rFonts w:cs="Times New Roman"/>
          <w:color w:val="000000" w:themeColor="text1"/>
          <w:szCs w:val="28"/>
        </w:rPr>
        <w:t>”</w:t>
      </w:r>
      <w:r>
        <w:rPr>
          <w:rFonts w:cs="Times New Roman"/>
          <w:color w:val="000000" w:themeColor="text1"/>
          <w:szCs w:val="28"/>
        </w:rPr>
        <w:t>等工作，加快实现田园生产、生活和生态的有机融合。</w:t>
      </w:r>
    </w:p>
    <w:p w:rsidR="001825CD" w:rsidRDefault="002A4321">
      <w:pPr>
        <w:ind w:firstLine="643"/>
        <w:rPr>
          <w:rFonts w:cs="Times New Roman"/>
          <w:color w:val="000000" w:themeColor="text1"/>
          <w:szCs w:val="28"/>
        </w:rPr>
      </w:pPr>
      <w:r>
        <w:rPr>
          <w:rFonts w:eastAsia="楷体" w:cs="Times New Roman"/>
          <w:b/>
          <w:bCs/>
          <w:color w:val="000000" w:themeColor="text1"/>
          <w:szCs w:val="28"/>
        </w:rPr>
        <w:lastRenderedPageBreak/>
        <w:t>推动脱贫攻坚和乡村振兴有效衔接</w:t>
      </w:r>
      <w:r>
        <w:rPr>
          <w:rFonts w:cs="Times New Roman"/>
          <w:color w:val="000000" w:themeColor="text1"/>
          <w:szCs w:val="28"/>
        </w:rPr>
        <w:t>。坚持乡村振兴与精准扶贫</w:t>
      </w:r>
      <w:r>
        <w:rPr>
          <w:rFonts w:cs="Times New Roman"/>
          <w:color w:val="000000" w:themeColor="text1"/>
          <w:szCs w:val="28"/>
        </w:rPr>
        <w:t>“</w:t>
      </w:r>
      <w:r>
        <w:rPr>
          <w:rFonts w:cs="Times New Roman"/>
          <w:color w:val="000000" w:themeColor="text1"/>
          <w:szCs w:val="28"/>
        </w:rPr>
        <w:t>两手抓</w:t>
      </w:r>
      <w:r>
        <w:rPr>
          <w:rFonts w:cs="Times New Roman"/>
          <w:color w:val="000000" w:themeColor="text1"/>
          <w:szCs w:val="28"/>
        </w:rPr>
        <w:t>”</w:t>
      </w:r>
      <w:r>
        <w:rPr>
          <w:rFonts w:cs="Times New Roman"/>
          <w:color w:val="000000" w:themeColor="text1"/>
          <w:szCs w:val="28"/>
        </w:rPr>
        <w:t>，结合实际情况，聚焦阶段性任务，找准脱贫攻坚与乡村振兴有效衔接的着力点，从产业入手，做好发展衔接；从机制入手，做好政策衔接；从治理入手，做好服务衔接。以打造乡村振兴产业先行区示范区为抓手，抓住</w:t>
      </w:r>
      <w:r>
        <w:rPr>
          <w:rFonts w:cs="Times New Roman"/>
          <w:color w:val="000000" w:themeColor="text1"/>
          <w:szCs w:val="28"/>
        </w:rPr>
        <w:t>“</w:t>
      </w:r>
      <w:r>
        <w:rPr>
          <w:rFonts w:cs="Times New Roman"/>
          <w:color w:val="000000" w:themeColor="text1"/>
          <w:szCs w:val="28"/>
        </w:rPr>
        <w:t>万企联万村</w:t>
      </w:r>
      <w:r>
        <w:rPr>
          <w:rFonts w:cs="Times New Roman"/>
          <w:color w:val="000000" w:themeColor="text1"/>
          <w:szCs w:val="28"/>
        </w:rPr>
        <w:t>”</w:t>
      </w:r>
      <w:r>
        <w:rPr>
          <w:rFonts w:cs="Times New Roman"/>
          <w:color w:val="000000" w:themeColor="text1"/>
          <w:szCs w:val="28"/>
        </w:rPr>
        <w:t>活动机遇，延长农业产业链、价值链，推动</w:t>
      </w:r>
      <w:r>
        <w:rPr>
          <w:rFonts w:cs="Times New Roman"/>
          <w:color w:val="000000" w:themeColor="text1"/>
          <w:szCs w:val="28"/>
        </w:rPr>
        <w:t>“</w:t>
      </w:r>
      <w:r>
        <w:rPr>
          <w:rFonts w:cs="Times New Roman"/>
          <w:color w:val="000000" w:themeColor="text1"/>
          <w:szCs w:val="28"/>
        </w:rPr>
        <w:t>农文旅商</w:t>
      </w:r>
      <w:r>
        <w:rPr>
          <w:rFonts w:cs="Times New Roman"/>
          <w:color w:val="000000" w:themeColor="text1"/>
          <w:szCs w:val="28"/>
        </w:rPr>
        <w:t>”</w:t>
      </w:r>
      <w:r>
        <w:rPr>
          <w:rFonts w:cs="Times New Roman"/>
          <w:color w:val="000000" w:themeColor="text1"/>
          <w:szCs w:val="28"/>
        </w:rPr>
        <w:t>融合发展，结合宅基地改革、集体产权制度改革等，因地制宜地探索更有带动性的</w:t>
      </w:r>
      <w:r>
        <w:rPr>
          <w:rFonts w:cs="Times New Roman"/>
          <w:color w:val="000000" w:themeColor="text1"/>
          <w:szCs w:val="28"/>
        </w:rPr>
        <w:t>“</w:t>
      </w:r>
      <w:r>
        <w:rPr>
          <w:rFonts w:cs="Times New Roman"/>
          <w:color w:val="000000" w:themeColor="text1"/>
          <w:szCs w:val="28"/>
        </w:rPr>
        <w:t>农业</w:t>
      </w:r>
      <w:r>
        <w:rPr>
          <w:rFonts w:cs="Times New Roman"/>
          <w:color w:val="000000" w:themeColor="text1"/>
          <w:szCs w:val="28"/>
        </w:rPr>
        <w:t>+”</w:t>
      </w:r>
      <w:r>
        <w:rPr>
          <w:rFonts w:cs="Times New Roman"/>
          <w:color w:val="000000" w:themeColor="text1"/>
          <w:szCs w:val="28"/>
        </w:rPr>
        <w:t>发展模式，创新农户与新型经营主体的利益联结机制，实现长效稳定增收。严格落实</w:t>
      </w:r>
      <w:r>
        <w:rPr>
          <w:rFonts w:cs="Times New Roman"/>
          <w:color w:val="000000" w:themeColor="text1"/>
          <w:szCs w:val="28"/>
        </w:rPr>
        <w:t>“</w:t>
      </w:r>
      <w:r>
        <w:rPr>
          <w:rFonts w:cs="Times New Roman"/>
          <w:color w:val="000000" w:themeColor="text1"/>
          <w:szCs w:val="28"/>
        </w:rPr>
        <w:t>四个不摘</w:t>
      </w:r>
      <w:r>
        <w:rPr>
          <w:rFonts w:cs="Times New Roman"/>
          <w:color w:val="000000" w:themeColor="text1"/>
          <w:szCs w:val="28"/>
        </w:rPr>
        <w:t>”</w:t>
      </w:r>
      <w:r>
        <w:rPr>
          <w:rFonts w:cs="Times New Roman"/>
          <w:color w:val="000000" w:themeColor="text1"/>
          <w:szCs w:val="28"/>
        </w:rPr>
        <w:t>要求，围绕</w:t>
      </w:r>
      <w:r>
        <w:rPr>
          <w:rFonts w:cs="Times New Roman"/>
          <w:color w:val="000000" w:themeColor="text1"/>
          <w:szCs w:val="28"/>
        </w:rPr>
        <w:t>“</w:t>
      </w:r>
      <w:r>
        <w:rPr>
          <w:rFonts w:cs="Times New Roman"/>
          <w:color w:val="000000" w:themeColor="text1"/>
          <w:szCs w:val="28"/>
        </w:rPr>
        <w:t>两不愁三保障</w:t>
      </w:r>
      <w:r>
        <w:rPr>
          <w:rFonts w:cs="Times New Roman"/>
          <w:color w:val="000000" w:themeColor="text1"/>
          <w:szCs w:val="28"/>
        </w:rPr>
        <w:t>”</w:t>
      </w:r>
      <w:r>
        <w:rPr>
          <w:rFonts w:cs="Times New Roman"/>
          <w:color w:val="000000" w:themeColor="text1"/>
          <w:szCs w:val="28"/>
        </w:rPr>
        <w:t>，在常态实施脱贫质量动态监测预警基础上，建立防范返贫和新生贫困、解决次生贫困和相对贫困的巩固脱贫成果长效工作机制，将扶贫惠民政策</w:t>
      </w:r>
      <w:r>
        <w:rPr>
          <w:rFonts w:cs="Times New Roman"/>
          <w:color w:val="000000" w:themeColor="text1"/>
          <w:szCs w:val="28"/>
        </w:rPr>
        <w:t>20</w:t>
      </w:r>
      <w:r>
        <w:rPr>
          <w:rFonts w:cs="Times New Roman"/>
          <w:color w:val="000000" w:themeColor="text1"/>
          <w:szCs w:val="28"/>
        </w:rPr>
        <w:t>条、利益联结等经验做法转化为针对相对贫困群体的常态化举措，增强保障政策的延续性和扩展性。将脱贫攻坚中形成的治理框架再创新后更好地服务于乡村振兴，推进乡村治理体系和治理能力现代化。顺应信息化、智能化发展趋势，用新一代信息技术推动</w:t>
      </w:r>
      <w:r>
        <w:rPr>
          <w:rFonts w:cs="Times New Roman"/>
          <w:color w:val="000000" w:themeColor="text1"/>
          <w:szCs w:val="28"/>
        </w:rPr>
        <w:t>“</w:t>
      </w:r>
      <w:r>
        <w:rPr>
          <w:rFonts w:cs="Times New Roman"/>
          <w:color w:val="000000" w:themeColor="text1"/>
          <w:szCs w:val="28"/>
        </w:rPr>
        <w:t>智慧乡村</w:t>
      </w:r>
      <w:r>
        <w:rPr>
          <w:rFonts w:cs="Times New Roman"/>
          <w:color w:val="000000" w:themeColor="text1"/>
          <w:szCs w:val="28"/>
        </w:rPr>
        <w:t>”</w:t>
      </w:r>
      <w:r>
        <w:rPr>
          <w:rFonts w:cs="Times New Roman"/>
          <w:color w:val="000000" w:themeColor="text1"/>
          <w:szCs w:val="28"/>
        </w:rPr>
        <w:t>建设，提升乡村治理现代化水平，切实打通服务群众</w:t>
      </w:r>
      <w:r>
        <w:rPr>
          <w:rFonts w:cs="Times New Roman"/>
          <w:color w:val="000000" w:themeColor="text1"/>
          <w:szCs w:val="28"/>
        </w:rPr>
        <w:t>“</w:t>
      </w:r>
      <w:r>
        <w:rPr>
          <w:rFonts w:cs="Times New Roman"/>
          <w:color w:val="000000" w:themeColor="text1"/>
          <w:szCs w:val="28"/>
        </w:rPr>
        <w:t>最后一公里</w:t>
      </w:r>
      <w:r>
        <w:rPr>
          <w:rFonts w:cs="Times New Roman"/>
          <w:color w:val="000000" w:themeColor="text1"/>
          <w:szCs w:val="28"/>
        </w:rPr>
        <w:t>”</w:t>
      </w:r>
      <w:r>
        <w:rPr>
          <w:rFonts w:cs="Times New Roman"/>
          <w:color w:val="000000" w:themeColor="text1"/>
          <w:szCs w:val="28"/>
        </w:rPr>
        <w:t>。</w:t>
      </w:r>
    </w:p>
    <w:p w:rsidR="001825CD" w:rsidRDefault="002A4321">
      <w:pPr>
        <w:ind w:firstLine="643"/>
        <w:rPr>
          <w:rFonts w:cs="Times New Roman"/>
          <w:color w:val="000000" w:themeColor="text1"/>
          <w:szCs w:val="32"/>
        </w:rPr>
      </w:pPr>
      <w:r>
        <w:rPr>
          <w:rFonts w:eastAsia="楷体" w:cs="Times New Roman"/>
          <w:b/>
          <w:bCs/>
          <w:color w:val="000000" w:themeColor="text1"/>
          <w:szCs w:val="28"/>
        </w:rPr>
        <w:t>推动城乡融合发展</w:t>
      </w:r>
      <w:r>
        <w:rPr>
          <w:rFonts w:cs="Times New Roman"/>
          <w:color w:val="000000" w:themeColor="text1"/>
          <w:szCs w:val="32"/>
        </w:rPr>
        <w:t>。坚持以城带乡、城乡互补、协调发展，科学配置城乡资源要素，加快形成城乡基本公共服务普惠共享、</w:t>
      </w:r>
      <w:r>
        <w:rPr>
          <w:rFonts w:cs="Times New Roman"/>
          <w:color w:val="000000" w:themeColor="text1"/>
          <w:szCs w:val="32"/>
        </w:rPr>
        <w:lastRenderedPageBreak/>
        <w:t>城乡基础设施一体化建设发展格局，进一步提高城乡共建能力和共享水平。</w:t>
      </w:r>
      <w:r>
        <w:rPr>
          <w:rFonts w:cs="Times New Roman"/>
          <w:color w:val="000000" w:themeColor="text1"/>
          <w:shd w:val="clear" w:color="auto" w:fill="FFFFFF"/>
        </w:rPr>
        <w:t>推进城市和乡村地区空间、基础设施建设、公共服务甚至生态环境等方面融合，实现城市与乡村的相互</w:t>
      </w:r>
      <w:r>
        <w:rPr>
          <w:rFonts w:cs="Times New Roman"/>
          <w:color w:val="000000" w:themeColor="text1"/>
          <w:shd w:val="clear" w:color="auto" w:fill="FFFFFF"/>
        </w:rPr>
        <w:t>“</w:t>
      </w:r>
      <w:r>
        <w:rPr>
          <w:rFonts w:cs="Times New Roman"/>
          <w:color w:val="000000" w:themeColor="text1"/>
          <w:shd w:val="clear" w:color="auto" w:fill="FFFFFF"/>
        </w:rPr>
        <w:t>借景</w:t>
      </w:r>
      <w:r>
        <w:rPr>
          <w:rFonts w:cs="Times New Roman"/>
          <w:color w:val="000000" w:themeColor="text1"/>
          <w:shd w:val="clear" w:color="auto" w:fill="FFFFFF"/>
        </w:rPr>
        <w:t>”</w:t>
      </w:r>
      <w:r>
        <w:rPr>
          <w:rFonts w:cs="Times New Roman"/>
          <w:color w:val="000000" w:themeColor="text1"/>
          <w:shd w:val="clear" w:color="auto" w:fill="FFFFFF"/>
        </w:rPr>
        <w:t>，用乡村的田园风光和秀美环境点缀城市文明，用城市的现代文明促进乡村发展，重点打造若干田园综合体，作为城乡融合发展的示范工程。充分利用城市与乡村的比较优势，推动城乡要素对接，实现城市资本、技术、人才对乡村发展的有力支撑。拓展农业农村服务功能和增收渠道，发挥生活供给、美化环境、调节经济、创造就业、稳定社会、观光旅游等多种功能，推动农村人口与产业在城乡之间自由流动、均衡转移，形成独具区域特色的城乡一体化路径。</w:t>
      </w:r>
    </w:p>
    <w:p w:rsidR="001825CD" w:rsidRDefault="002A4321">
      <w:pPr>
        <w:pStyle w:val="2"/>
      </w:pPr>
      <w:bookmarkStart w:id="36" w:name="_Toc61105489"/>
      <w:r>
        <w:t>第四节</w:t>
      </w:r>
      <w:r>
        <w:t xml:space="preserve">  </w:t>
      </w:r>
      <w:r>
        <w:t>提升城市管理服务水平</w:t>
      </w:r>
      <w:bookmarkEnd w:id="36"/>
    </w:p>
    <w:p w:rsidR="001825CD" w:rsidRDefault="002A4321">
      <w:pPr>
        <w:ind w:firstLine="643"/>
        <w:rPr>
          <w:rFonts w:cs="Times New Roman"/>
          <w:color w:val="000000" w:themeColor="text1"/>
          <w:shd w:val="clear" w:color="auto" w:fill="FFFFFF"/>
        </w:rPr>
      </w:pPr>
      <w:r>
        <w:rPr>
          <w:rFonts w:eastAsia="楷体" w:cs="Times New Roman"/>
          <w:b/>
          <w:bCs/>
          <w:color w:val="000000" w:themeColor="text1"/>
          <w:szCs w:val="28"/>
        </w:rPr>
        <w:t>提升城市管理水平</w:t>
      </w:r>
      <w:r>
        <w:rPr>
          <w:rFonts w:cs="Times New Roman"/>
          <w:color w:val="000000" w:themeColor="text1"/>
          <w:szCs w:val="32"/>
        </w:rPr>
        <w:t>。</w:t>
      </w:r>
      <w:r>
        <w:rPr>
          <w:rFonts w:cs="Times New Roman"/>
          <w:color w:val="000000" w:themeColor="text1"/>
          <w:shd w:val="clear" w:color="auto" w:fill="FFFFFF"/>
        </w:rPr>
        <w:t>以</w:t>
      </w:r>
      <w:r>
        <w:rPr>
          <w:rFonts w:cs="Times New Roman"/>
          <w:color w:val="000000" w:themeColor="text1"/>
          <w:shd w:val="clear" w:color="auto" w:fill="FFFFFF"/>
        </w:rPr>
        <w:t>“</w:t>
      </w:r>
      <w:r>
        <w:rPr>
          <w:rFonts w:cs="Times New Roman"/>
          <w:color w:val="000000" w:themeColor="text1"/>
          <w:shd w:val="clear" w:color="auto" w:fill="FFFFFF"/>
        </w:rPr>
        <w:t>十</w:t>
      </w:r>
      <w:r>
        <w:rPr>
          <w:rFonts w:cs="Times New Roman" w:hint="eastAsia"/>
          <w:color w:val="000000" w:themeColor="text1"/>
          <w:shd w:val="clear" w:color="auto" w:fill="FFFFFF"/>
        </w:rPr>
        <w:t>个</w:t>
      </w:r>
      <w:r>
        <w:rPr>
          <w:rFonts w:cs="Times New Roman"/>
          <w:color w:val="000000" w:themeColor="text1"/>
          <w:shd w:val="clear" w:color="auto" w:fill="FFFFFF"/>
        </w:rPr>
        <w:t>城市</w:t>
      </w:r>
      <w:r>
        <w:rPr>
          <w:rFonts w:cs="Times New Roman"/>
          <w:color w:val="000000" w:themeColor="text1"/>
          <w:shd w:val="clear" w:color="auto" w:fill="FFFFFF"/>
        </w:rPr>
        <w:t>”</w:t>
      </w:r>
      <w:r>
        <w:rPr>
          <w:rFonts w:cs="Times New Roman"/>
          <w:color w:val="000000" w:themeColor="text1"/>
          <w:shd w:val="clear" w:color="auto" w:fill="FFFFFF"/>
        </w:rPr>
        <w:t>建设中的文明、卫生、畅通、智慧为总目标，通过</w:t>
      </w:r>
      <w:r>
        <w:rPr>
          <w:rFonts w:cs="Times New Roman"/>
          <w:color w:val="000000" w:themeColor="text1"/>
          <w:shd w:val="clear" w:color="auto" w:fill="FFFFFF"/>
        </w:rPr>
        <w:t>“</w:t>
      </w:r>
      <w:r>
        <w:rPr>
          <w:rFonts w:cs="Times New Roman"/>
          <w:color w:val="000000" w:themeColor="text1"/>
          <w:shd w:val="clear" w:color="auto" w:fill="FFFFFF"/>
        </w:rPr>
        <w:t>强转树</w:t>
      </w:r>
      <w:r>
        <w:rPr>
          <w:rFonts w:cs="Times New Roman"/>
          <w:color w:val="000000" w:themeColor="text1"/>
          <w:shd w:val="clear" w:color="auto" w:fill="FFFFFF"/>
        </w:rPr>
        <w:t>”</w:t>
      </w:r>
      <w:r>
        <w:rPr>
          <w:rFonts w:cs="Times New Roman"/>
          <w:color w:val="000000" w:themeColor="text1"/>
          <w:shd w:val="clear" w:color="auto" w:fill="FFFFFF"/>
        </w:rPr>
        <w:t>专项整治行动，全面</w:t>
      </w:r>
      <w:proofErr w:type="gramStart"/>
      <w:r>
        <w:rPr>
          <w:rFonts w:cs="Times New Roman"/>
          <w:color w:val="000000" w:themeColor="text1"/>
          <w:shd w:val="clear" w:color="auto" w:fill="FFFFFF"/>
        </w:rPr>
        <w:t>践行</w:t>
      </w:r>
      <w:proofErr w:type="gramEnd"/>
      <w:r>
        <w:rPr>
          <w:rFonts w:cs="Times New Roman"/>
          <w:color w:val="000000" w:themeColor="text1"/>
          <w:shd w:val="clear" w:color="auto" w:fill="FFFFFF"/>
        </w:rPr>
        <w:t>“</w:t>
      </w:r>
      <w:r>
        <w:rPr>
          <w:rFonts w:cs="Times New Roman"/>
          <w:color w:val="000000" w:themeColor="text1"/>
          <w:shd w:val="clear" w:color="auto" w:fill="FFFFFF"/>
        </w:rPr>
        <w:t>城管</w:t>
      </w:r>
      <w:r>
        <w:rPr>
          <w:rFonts w:cs="Times New Roman"/>
          <w:color w:val="000000" w:themeColor="text1"/>
          <w:shd w:val="clear" w:color="auto" w:fill="FFFFFF"/>
        </w:rPr>
        <w:t>721”</w:t>
      </w:r>
      <w:r>
        <w:rPr>
          <w:rFonts w:cs="Times New Roman"/>
          <w:color w:val="000000" w:themeColor="text1"/>
          <w:shd w:val="clear" w:color="auto" w:fill="FFFFFF"/>
        </w:rPr>
        <w:t>工作法，持续优化</w:t>
      </w:r>
      <w:r>
        <w:rPr>
          <w:rFonts w:cs="Times New Roman"/>
          <w:color w:val="000000" w:themeColor="text1"/>
          <w:shd w:val="clear" w:color="auto" w:fill="FFFFFF"/>
        </w:rPr>
        <w:t>“</w:t>
      </w:r>
      <w:r>
        <w:rPr>
          <w:rFonts w:cs="Times New Roman"/>
          <w:color w:val="000000" w:themeColor="text1"/>
          <w:shd w:val="clear" w:color="auto" w:fill="FFFFFF"/>
        </w:rPr>
        <w:t>专业</w:t>
      </w:r>
      <w:r>
        <w:rPr>
          <w:rFonts w:cs="Times New Roman"/>
          <w:color w:val="000000" w:themeColor="text1"/>
          <w:shd w:val="clear" w:color="auto" w:fill="FFFFFF"/>
        </w:rPr>
        <w:t>+</w:t>
      </w:r>
      <w:r>
        <w:rPr>
          <w:rFonts w:cs="Times New Roman"/>
          <w:color w:val="000000" w:themeColor="text1"/>
          <w:shd w:val="clear" w:color="auto" w:fill="FFFFFF"/>
        </w:rPr>
        <w:t>片区</w:t>
      </w:r>
      <w:r>
        <w:rPr>
          <w:rFonts w:cs="Times New Roman"/>
          <w:color w:val="000000" w:themeColor="text1"/>
          <w:shd w:val="clear" w:color="auto" w:fill="FFFFFF"/>
        </w:rPr>
        <w:t>+</w:t>
      </w:r>
      <w:r>
        <w:rPr>
          <w:rFonts w:cs="Times New Roman"/>
          <w:color w:val="000000" w:themeColor="text1"/>
          <w:shd w:val="clear" w:color="auto" w:fill="FFFFFF"/>
        </w:rPr>
        <w:t>网格</w:t>
      </w:r>
      <w:r>
        <w:rPr>
          <w:rFonts w:cs="Times New Roman"/>
          <w:color w:val="000000" w:themeColor="text1"/>
          <w:shd w:val="clear" w:color="auto" w:fill="FFFFFF"/>
        </w:rPr>
        <w:t>”</w:t>
      </w:r>
      <w:r>
        <w:rPr>
          <w:rFonts w:cs="Times New Roman"/>
          <w:color w:val="000000" w:themeColor="text1"/>
          <w:shd w:val="clear" w:color="auto" w:fill="FFFFFF"/>
        </w:rPr>
        <w:t>城管网络，创新体制机制、提升城市管理能力。把深入推进城市管理和综合执法体制改革作为促进城市发展转型、增创新优势的重要举措，与简政放权、放管结合</w:t>
      </w:r>
      <w:r>
        <w:rPr>
          <w:rFonts w:cs="Times New Roman"/>
          <w:color w:val="000000" w:themeColor="text1"/>
          <w:szCs w:val="32"/>
        </w:rPr>
        <w:t>、转变政府职能、规范行政权力运行等有机结合，构建现代城市管理体制，推进城市管理网格化、精细化、规范化、</w:t>
      </w:r>
      <w:r>
        <w:rPr>
          <w:rFonts w:cs="Times New Roman"/>
          <w:color w:val="000000" w:themeColor="text1"/>
          <w:szCs w:val="32"/>
        </w:rPr>
        <w:lastRenderedPageBreak/>
        <w:t>长效化。加强城市建设薄弱环节整改，强化建筑施工、</w:t>
      </w:r>
      <w:r>
        <w:rPr>
          <w:rFonts w:cs="Times New Roman"/>
          <w:color w:val="000000" w:themeColor="text1"/>
          <w:shd w:val="clear" w:color="auto" w:fill="FFFFFF"/>
        </w:rPr>
        <w:t>道路交通、电气线路、机动车停放、占道经营等重点领域</w:t>
      </w:r>
      <w:r>
        <w:rPr>
          <w:rFonts w:cs="Times New Roman"/>
          <w:bCs/>
          <w:color w:val="000000" w:themeColor="text1"/>
        </w:rPr>
        <w:t>综合整治。</w:t>
      </w:r>
      <w:r>
        <w:rPr>
          <w:rFonts w:cs="Times New Roman"/>
          <w:color w:val="000000" w:themeColor="text1"/>
          <w:shd w:val="clear" w:color="auto" w:fill="FFFFFF"/>
        </w:rPr>
        <w:t>放大环卫保洁市场化竞争和社会资本参与城市管理的优势，提高城市清扫保洁的管理效率。切实抓好</w:t>
      </w:r>
      <w:r>
        <w:rPr>
          <w:rFonts w:cs="Times New Roman"/>
          <w:color w:val="000000" w:themeColor="text1"/>
          <w:shd w:val="clear" w:color="auto" w:fill="FFFFFF"/>
        </w:rPr>
        <w:t>“</w:t>
      </w:r>
      <w:r>
        <w:rPr>
          <w:rFonts w:cs="Times New Roman"/>
          <w:color w:val="000000" w:themeColor="text1"/>
          <w:shd w:val="clear" w:color="auto" w:fill="FFFFFF"/>
        </w:rPr>
        <w:t>三防</w:t>
      </w:r>
      <w:r>
        <w:rPr>
          <w:rFonts w:cs="Times New Roman"/>
          <w:color w:val="000000" w:themeColor="text1"/>
          <w:shd w:val="clear" w:color="auto" w:fill="FFFFFF"/>
        </w:rPr>
        <w:t>”</w:t>
      </w:r>
      <w:r>
        <w:rPr>
          <w:rFonts w:cs="Times New Roman"/>
          <w:color w:val="000000" w:themeColor="text1"/>
          <w:shd w:val="clear" w:color="auto" w:fill="FFFFFF"/>
        </w:rPr>
        <w:t>工作，立足防大灾、抗大汛、救大险，按照预案提前做好安排部署，把各项工作抓早、抓细、抓实，确保人民群众生命财产安全。</w:t>
      </w:r>
    </w:p>
    <w:p w:rsidR="001825CD" w:rsidRDefault="002A4321">
      <w:pPr>
        <w:ind w:firstLine="643"/>
        <w:rPr>
          <w:rFonts w:cs="Times New Roman"/>
          <w:color w:val="000000" w:themeColor="text1"/>
        </w:rPr>
      </w:pPr>
      <w:r>
        <w:rPr>
          <w:rFonts w:eastAsia="楷体" w:cs="Times New Roman"/>
          <w:b/>
          <w:bCs/>
          <w:color w:val="000000" w:themeColor="text1"/>
          <w:szCs w:val="28"/>
        </w:rPr>
        <w:t>深入</w:t>
      </w:r>
      <w:r>
        <w:rPr>
          <w:rFonts w:eastAsia="楷体" w:cs="Times New Roman"/>
          <w:b/>
          <w:bCs/>
          <w:color w:val="000000" w:themeColor="text1"/>
          <w:szCs w:val="28"/>
        </w:rPr>
        <w:t>“</w:t>
      </w:r>
      <w:r>
        <w:rPr>
          <w:rFonts w:eastAsia="楷体" w:cs="Times New Roman"/>
          <w:b/>
          <w:bCs/>
          <w:color w:val="000000" w:themeColor="text1"/>
          <w:szCs w:val="28"/>
        </w:rPr>
        <w:t>智慧泗阳</w:t>
      </w:r>
      <w:r>
        <w:rPr>
          <w:rFonts w:eastAsia="楷体" w:cs="Times New Roman"/>
          <w:b/>
          <w:bCs/>
          <w:color w:val="000000" w:themeColor="text1"/>
          <w:szCs w:val="28"/>
        </w:rPr>
        <w:t>”</w:t>
      </w:r>
      <w:r>
        <w:rPr>
          <w:rFonts w:eastAsia="楷体" w:cs="Times New Roman"/>
          <w:b/>
          <w:bCs/>
          <w:color w:val="000000" w:themeColor="text1"/>
          <w:szCs w:val="28"/>
        </w:rPr>
        <w:t>建设。</w:t>
      </w:r>
      <w:r>
        <w:rPr>
          <w:rFonts w:cs="Times New Roman"/>
          <w:color w:val="000000" w:themeColor="text1"/>
        </w:rPr>
        <w:t>围绕</w:t>
      </w:r>
      <w:r>
        <w:rPr>
          <w:rFonts w:cs="Times New Roman"/>
          <w:color w:val="000000" w:themeColor="text1"/>
        </w:rPr>
        <w:t>“</w:t>
      </w:r>
      <w:r>
        <w:rPr>
          <w:rFonts w:cs="Times New Roman"/>
          <w:color w:val="000000" w:themeColor="text1"/>
        </w:rPr>
        <w:t>优政、兴业、惠民</w:t>
      </w:r>
      <w:r>
        <w:rPr>
          <w:rFonts w:cs="Times New Roman"/>
          <w:color w:val="000000" w:themeColor="text1"/>
        </w:rPr>
        <w:t>”</w:t>
      </w:r>
      <w:r>
        <w:rPr>
          <w:rFonts w:cs="Times New Roman"/>
          <w:color w:val="000000" w:themeColor="text1"/>
        </w:rPr>
        <w:t>理念，构建政府绩效监测系统、综合决策支撑系统、智慧生态保护体系、城市应急智慧服务系统、社会综合服务智慧网络系统等智慧政务平台，实施智慧能源、智慧交通、智慧水利、智慧产业、智慧农业、智慧旅游、智慧教育、智慧医疗、智慧民生、智慧养老、智慧社保、智慧城管、</w:t>
      </w:r>
      <w:r>
        <w:rPr>
          <w:rFonts w:cs="Times New Roman" w:hint="eastAsia"/>
          <w:color w:val="000000" w:themeColor="text1"/>
        </w:rPr>
        <w:t>社会治安防控体系</w:t>
      </w:r>
      <w:r>
        <w:rPr>
          <w:rFonts w:cs="Times New Roman"/>
          <w:color w:val="000000" w:themeColor="text1"/>
        </w:rPr>
        <w:t>，建设智慧城区、智慧乡村、智慧商圈、智慧园区。紧抓</w:t>
      </w:r>
      <w:r>
        <w:rPr>
          <w:rFonts w:cs="Times New Roman"/>
          <w:color w:val="000000" w:themeColor="text1"/>
        </w:rPr>
        <w:t>“5G”“</w:t>
      </w:r>
      <w:r>
        <w:rPr>
          <w:rFonts w:cs="Times New Roman"/>
          <w:color w:val="000000" w:themeColor="text1"/>
        </w:rPr>
        <w:t>互联网</w:t>
      </w:r>
      <w:r>
        <w:rPr>
          <w:rFonts w:cs="Times New Roman"/>
          <w:color w:val="000000" w:themeColor="text1"/>
        </w:rPr>
        <w:t>+”</w:t>
      </w:r>
      <w:r>
        <w:rPr>
          <w:rFonts w:cs="Times New Roman"/>
          <w:color w:val="000000" w:themeColor="text1"/>
        </w:rPr>
        <w:t>等信息技术革命带来的机遇，用好大数据管理中心和一体化管理平台，大力推行</w:t>
      </w:r>
      <w:r>
        <w:rPr>
          <w:rFonts w:cs="Times New Roman"/>
          <w:color w:val="000000" w:themeColor="text1"/>
        </w:rPr>
        <w:t>“</w:t>
      </w:r>
      <w:r>
        <w:rPr>
          <w:rFonts w:cs="Times New Roman"/>
          <w:color w:val="000000" w:themeColor="text1"/>
        </w:rPr>
        <w:t>大数据</w:t>
      </w:r>
      <w:r>
        <w:rPr>
          <w:rFonts w:cs="Times New Roman"/>
          <w:color w:val="000000" w:themeColor="text1"/>
        </w:rPr>
        <w:t>+</w:t>
      </w:r>
      <w:r>
        <w:rPr>
          <w:rFonts w:cs="Times New Roman"/>
          <w:color w:val="000000" w:themeColor="text1"/>
        </w:rPr>
        <w:t>网格化</w:t>
      </w:r>
      <w:r>
        <w:rPr>
          <w:rFonts w:cs="Times New Roman"/>
          <w:color w:val="000000" w:themeColor="text1"/>
        </w:rPr>
        <w:t>+</w:t>
      </w:r>
      <w:r>
        <w:rPr>
          <w:rFonts w:cs="Times New Roman"/>
          <w:color w:val="000000" w:themeColor="text1"/>
        </w:rPr>
        <w:t>铁脚板</w:t>
      </w:r>
      <w:r>
        <w:rPr>
          <w:rFonts w:cs="Times New Roman"/>
          <w:color w:val="000000" w:themeColor="text1"/>
        </w:rPr>
        <w:t>”</w:t>
      </w:r>
      <w:r>
        <w:rPr>
          <w:rFonts w:cs="Times New Roman"/>
          <w:color w:val="000000" w:themeColor="text1"/>
        </w:rPr>
        <w:t>模式，更加有力</w:t>
      </w:r>
      <w:r>
        <w:rPr>
          <w:rFonts w:cs="Times New Roman" w:hint="eastAsia"/>
          <w:color w:val="000000" w:themeColor="text1"/>
        </w:rPr>
        <w:t>地</w:t>
      </w:r>
      <w:r>
        <w:rPr>
          <w:rFonts w:cs="Times New Roman"/>
          <w:color w:val="000000" w:themeColor="text1"/>
        </w:rPr>
        <w:t>保持社会和谐稳定大局。创新运用物联网、人工智能、云计算、大数据、区块链等新技术，使其与城乡建设、城市管理、新基建、基础设施建设、节能环保、产业发展、便民服务等方面紧密结合，使泗阳智慧化程度和竞争力在东部地区同级县城中处于领先地位。</w:t>
      </w:r>
    </w:p>
    <w:p w:rsidR="001825CD" w:rsidRDefault="002A4321">
      <w:pPr>
        <w:ind w:firstLine="643"/>
        <w:rPr>
          <w:rFonts w:cs="Times New Roman"/>
          <w:color w:val="000000" w:themeColor="text1"/>
          <w:szCs w:val="32"/>
        </w:rPr>
      </w:pPr>
      <w:r>
        <w:rPr>
          <w:rFonts w:eastAsia="楷体" w:cs="Times New Roman"/>
          <w:b/>
          <w:bCs/>
          <w:color w:val="000000" w:themeColor="text1"/>
          <w:szCs w:val="28"/>
        </w:rPr>
        <w:lastRenderedPageBreak/>
        <w:t>启动城市建设数据库</w:t>
      </w:r>
      <w:r>
        <w:rPr>
          <w:rFonts w:cs="Times New Roman"/>
          <w:color w:val="000000" w:themeColor="text1"/>
          <w:szCs w:val="32"/>
        </w:rPr>
        <w:t>。结合现有城市数据，由县委县政府牵头，多部门协作配合，共同构建中心城市范围的城市建设数据库，以</w:t>
      </w:r>
      <w:r>
        <w:rPr>
          <w:rFonts w:cs="Times New Roman"/>
          <w:color w:val="000000" w:themeColor="text1"/>
          <w:szCs w:val="32"/>
        </w:rPr>
        <w:t>BIM</w:t>
      </w:r>
      <w:r>
        <w:rPr>
          <w:rFonts w:cs="Times New Roman"/>
          <w:color w:val="000000" w:themeColor="text1"/>
          <w:szCs w:val="32"/>
        </w:rPr>
        <w:t>多维分层同步的形式，记录和展现城市建设的即时准确信息。为城市建设提供实时数据参考，为城市长远发展提供有效信息。</w:t>
      </w:r>
    </w:p>
    <w:p w:rsidR="001825CD" w:rsidRDefault="001825CD">
      <w:pPr>
        <w:ind w:firstLine="640"/>
        <w:rPr>
          <w:rFonts w:cs="Times New Roman"/>
        </w:rPr>
      </w:pPr>
    </w:p>
    <w:p w:rsidR="001825CD" w:rsidRDefault="002A4321">
      <w:pPr>
        <w:pStyle w:val="1"/>
        <w:rPr>
          <w:rFonts w:cs="Times New Roman"/>
          <w:color w:val="000000" w:themeColor="text1"/>
          <w:lang w:val="zh-CN"/>
        </w:rPr>
      </w:pPr>
      <w:bookmarkStart w:id="37" w:name="_Toc61105490"/>
      <w:r>
        <w:rPr>
          <w:rFonts w:cs="Times New Roman"/>
          <w:color w:val="000000" w:themeColor="text1"/>
          <w:lang w:val="zh-CN"/>
        </w:rPr>
        <w:t>第六章</w:t>
      </w:r>
      <w:r>
        <w:rPr>
          <w:rFonts w:cs="Times New Roman"/>
          <w:color w:val="000000" w:themeColor="text1"/>
          <w:lang w:val="zh-CN"/>
        </w:rPr>
        <w:t xml:space="preserve">  </w:t>
      </w:r>
      <w:r>
        <w:rPr>
          <w:rFonts w:cs="Times New Roman"/>
          <w:color w:val="000000" w:themeColor="text1"/>
          <w:lang w:val="zh-CN"/>
        </w:rPr>
        <w:t>突出补短强弱，聚力建设安全高效的基础设施</w:t>
      </w:r>
      <w:bookmarkEnd w:id="37"/>
    </w:p>
    <w:p w:rsidR="001825CD" w:rsidRDefault="002A4321">
      <w:pPr>
        <w:ind w:firstLine="640"/>
        <w:rPr>
          <w:rFonts w:cs="Times New Roman"/>
          <w:color w:val="000000" w:themeColor="text1"/>
          <w:szCs w:val="32"/>
        </w:rPr>
      </w:pPr>
      <w:r>
        <w:rPr>
          <w:rFonts w:cs="Times New Roman"/>
          <w:color w:val="000000" w:themeColor="text1"/>
          <w:szCs w:val="32"/>
        </w:rPr>
        <w:t>遵循布局合理、规模适用、运行高效、适度超前原则，兼顾存量与增量、传统基建与新基建，统筹加快各项现代化基础设施建设，发挥基础设施建设</w:t>
      </w:r>
      <w:r>
        <w:rPr>
          <w:rFonts w:cs="Times New Roman"/>
          <w:color w:val="000000" w:themeColor="text1"/>
          <w:szCs w:val="32"/>
        </w:rPr>
        <w:t>“</w:t>
      </w:r>
      <w:r>
        <w:rPr>
          <w:rFonts w:cs="Times New Roman"/>
          <w:color w:val="000000" w:themeColor="text1"/>
          <w:szCs w:val="32"/>
        </w:rPr>
        <w:t>乘数效应</w:t>
      </w:r>
      <w:r>
        <w:rPr>
          <w:rFonts w:cs="Times New Roman"/>
          <w:color w:val="000000" w:themeColor="text1"/>
          <w:szCs w:val="32"/>
        </w:rPr>
        <w:t>”</w:t>
      </w:r>
      <w:r>
        <w:rPr>
          <w:rFonts w:cs="Times New Roman"/>
          <w:color w:val="000000" w:themeColor="text1"/>
          <w:szCs w:val="32"/>
        </w:rPr>
        <w:t>，有效拉动经济发展，有效改善发展环境和居民的生活环境。</w:t>
      </w:r>
    </w:p>
    <w:p w:rsidR="001825CD" w:rsidRDefault="002A4321">
      <w:pPr>
        <w:pStyle w:val="2"/>
        <w:ind w:firstLine="562"/>
        <w:rPr>
          <w:color w:val="000000" w:themeColor="text1"/>
          <w:lang w:val="zh-CN"/>
        </w:rPr>
      </w:pPr>
      <w:bookmarkStart w:id="38" w:name="_Toc61105491"/>
      <w:r>
        <w:rPr>
          <w:color w:val="000000" w:themeColor="text1"/>
          <w:lang w:val="zh-CN"/>
        </w:rPr>
        <w:t>第一节</w:t>
      </w:r>
      <w:r>
        <w:rPr>
          <w:color w:val="000000" w:themeColor="text1"/>
          <w:lang w:val="zh-CN"/>
        </w:rPr>
        <w:t xml:space="preserve">  </w:t>
      </w:r>
      <w:r>
        <w:rPr>
          <w:color w:val="000000" w:themeColor="text1"/>
          <w:lang w:val="zh-CN"/>
        </w:rPr>
        <w:t>完善综合交通网络</w:t>
      </w:r>
      <w:bookmarkEnd w:id="38"/>
    </w:p>
    <w:p w:rsidR="001825CD" w:rsidRDefault="002A4321">
      <w:pPr>
        <w:ind w:firstLine="643"/>
        <w:rPr>
          <w:rFonts w:cs="Times New Roman"/>
          <w:color w:val="000000" w:themeColor="text1"/>
          <w:szCs w:val="32"/>
        </w:rPr>
      </w:pPr>
      <w:r>
        <w:rPr>
          <w:rFonts w:eastAsia="楷体" w:cs="Times New Roman"/>
          <w:b/>
          <w:bCs/>
          <w:color w:val="000000" w:themeColor="text1"/>
          <w:szCs w:val="28"/>
        </w:rPr>
        <w:t>加快陆路交通网络建设</w:t>
      </w:r>
      <w:r>
        <w:rPr>
          <w:rFonts w:cs="Times New Roman"/>
          <w:b/>
          <w:bCs/>
          <w:color w:val="000000" w:themeColor="text1"/>
          <w:szCs w:val="28"/>
        </w:rPr>
        <w:t>。</w:t>
      </w:r>
      <w:r>
        <w:rPr>
          <w:rFonts w:cs="Times New Roman"/>
          <w:bCs/>
          <w:color w:val="000000" w:themeColor="text1"/>
          <w:szCs w:val="28"/>
        </w:rPr>
        <w:t>增强对外快速公路系统的区域辐射能力和服务能力，强化与周边地区快速通道的衔接</w:t>
      </w:r>
      <w:r>
        <w:rPr>
          <w:rFonts w:cs="Times New Roman"/>
          <w:color w:val="000000" w:themeColor="text1"/>
          <w:szCs w:val="32"/>
        </w:rPr>
        <w:t>，缩</w:t>
      </w:r>
      <w:r>
        <w:rPr>
          <w:rFonts w:cs="Times New Roman"/>
          <w:bCs/>
          <w:color w:val="000000" w:themeColor="text1"/>
          <w:szCs w:val="28"/>
        </w:rPr>
        <w:t>短泗阳县与核心城市群时空距离。新增泗阳经济</w:t>
      </w:r>
      <w:proofErr w:type="gramStart"/>
      <w:r>
        <w:rPr>
          <w:rFonts w:cs="Times New Roman"/>
          <w:bCs/>
          <w:color w:val="000000" w:themeColor="text1"/>
          <w:szCs w:val="28"/>
        </w:rPr>
        <w:t>开发区</w:t>
      </w:r>
      <w:r>
        <w:rPr>
          <w:rFonts w:cs="Times New Roman"/>
          <w:color w:val="000000" w:themeColor="text1"/>
          <w:szCs w:val="32"/>
        </w:rPr>
        <w:t>淮徐高速</w:t>
      </w:r>
      <w:r>
        <w:rPr>
          <w:rFonts w:cs="Times New Roman"/>
          <w:bCs/>
          <w:color w:val="000000" w:themeColor="text1"/>
          <w:szCs w:val="28"/>
        </w:rPr>
        <w:t>公路</w:t>
      </w:r>
      <w:proofErr w:type="gramEnd"/>
      <w:r>
        <w:rPr>
          <w:rFonts w:cs="Times New Roman"/>
          <w:bCs/>
          <w:color w:val="000000" w:themeColor="text1"/>
          <w:szCs w:val="28"/>
        </w:rPr>
        <w:t>出入口，提升泗阳经济开发区的交通区位优势。积极谋划盐</w:t>
      </w:r>
      <w:proofErr w:type="gramStart"/>
      <w:r>
        <w:rPr>
          <w:rFonts w:cs="Times New Roman"/>
          <w:bCs/>
          <w:color w:val="000000" w:themeColor="text1"/>
          <w:szCs w:val="28"/>
        </w:rPr>
        <w:t>洛</w:t>
      </w:r>
      <w:proofErr w:type="gramEnd"/>
      <w:r>
        <w:rPr>
          <w:rFonts w:cs="Times New Roman"/>
          <w:bCs/>
          <w:color w:val="000000" w:themeColor="text1"/>
          <w:szCs w:val="28"/>
        </w:rPr>
        <w:t>高速公路北延至东海，打造宿迁高速二环，在</w:t>
      </w:r>
      <w:proofErr w:type="gramStart"/>
      <w:r>
        <w:rPr>
          <w:rFonts w:cs="Times New Roman"/>
          <w:bCs/>
          <w:color w:val="000000" w:themeColor="text1"/>
          <w:szCs w:val="28"/>
        </w:rPr>
        <w:t>沭</w:t>
      </w:r>
      <w:proofErr w:type="gramEnd"/>
      <w:r>
        <w:rPr>
          <w:rFonts w:cs="Times New Roman"/>
          <w:bCs/>
          <w:color w:val="000000" w:themeColor="text1"/>
          <w:szCs w:val="28"/>
        </w:rPr>
        <w:t>阳至泗阳通道形成</w:t>
      </w:r>
      <w:r>
        <w:rPr>
          <w:rFonts w:cs="Times New Roman"/>
          <w:bCs/>
          <w:color w:val="000000" w:themeColor="text1"/>
          <w:szCs w:val="28"/>
        </w:rPr>
        <w:t>S245</w:t>
      </w:r>
      <w:r>
        <w:rPr>
          <w:rFonts w:cs="Times New Roman"/>
          <w:bCs/>
          <w:color w:val="000000" w:themeColor="text1"/>
          <w:szCs w:val="28"/>
        </w:rPr>
        <w:t>普通省道和高速公路</w:t>
      </w:r>
      <w:r>
        <w:rPr>
          <w:rFonts w:cs="Times New Roman"/>
          <w:bCs/>
          <w:color w:val="000000" w:themeColor="text1"/>
          <w:szCs w:val="28"/>
        </w:rPr>
        <w:t>“</w:t>
      </w:r>
      <w:r>
        <w:rPr>
          <w:rFonts w:cs="Times New Roman"/>
          <w:bCs/>
          <w:color w:val="000000" w:themeColor="text1"/>
          <w:szCs w:val="28"/>
        </w:rPr>
        <w:t>一主一次</w:t>
      </w:r>
      <w:r>
        <w:rPr>
          <w:rFonts w:cs="Times New Roman"/>
          <w:bCs/>
          <w:color w:val="000000" w:themeColor="text1"/>
          <w:szCs w:val="28"/>
        </w:rPr>
        <w:t>”</w:t>
      </w:r>
      <w:r>
        <w:rPr>
          <w:rFonts w:cs="Times New Roman"/>
          <w:bCs/>
          <w:color w:val="000000" w:themeColor="text1"/>
          <w:szCs w:val="28"/>
        </w:rPr>
        <w:t>的配置，构建苏皖两省新的省际快速通道；积极谋划</w:t>
      </w:r>
      <w:proofErr w:type="gramStart"/>
      <w:r>
        <w:rPr>
          <w:rFonts w:cs="Times New Roman"/>
          <w:bCs/>
          <w:color w:val="000000" w:themeColor="text1"/>
          <w:szCs w:val="28"/>
        </w:rPr>
        <w:t>泗</w:t>
      </w:r>
      <w:proofErr w:type="gramEnd"/>
      <w:r>
        <w:rPr>
          <w:rFonts w:cs="Times New Roman"/>
          <w:bCs/>
          <w:color w:val="000000" w:themeColor="text1"/>
          <w:szCs w:val="28"/>
        </w:rPr>
        <w:t>蚌高速东延至涟水机场，解决泗阳成子湖</w:t>
      </w:r>
      <w:r>
        <w:rPr>
          <w:rFonts w:cs="Times New Roman"/>
          <w:bCs/>
          <w:color w:val="000000" w:themeColor="text1"/>
          <w:szCs w:val="28"/>
        </w:rPr>
        <w:lastRenderedPageBreak/>
        <w:t>片区乡镇高速出行不便捷、经济发展受限制问题，支撑淮河生态经济带发展和泗阳区位优势提升，与淮滨高速共同打造北沿淮通道；积极</w:t>
      </w:r>
      <w:proofErr w:type="gramStart"/>
      <w:r>
        <w:rPr>
          <w:rFonts w:cs="Times New Roman"/>
          <w:bCs/>
          <w:color w:val="000000" w:themeColor="text1"/>
          <w:szCs w:val="28"/>
        </w:rPr>
        <w:t>谋划淮徐高速</w:t>
      </w:r>
      <w:proofErr w:type="gramEnd"/>
      <w:r>
        <w:rPr>
          <w:rFonts w:cs="Times New Roman"/>
          <w:bCs/>
          <w:color w:val="000000" w:themeColor="text1"/>
          <w:szCs w:val="28"/>
        </w:rPr>
        <w:t>扩建，满足</w:t>
      </w:r>
      <w:proofErr w:type="gramStart"/>
      <w:r>
        <w:rPr>
          <w:rFonts w:cs="Times New Roman"/>
          <w:bCs/>
          <w:color w:val="000000" w:themeColor="text1"/>
          <w:szCs w:val="28"/>
        </w:rPr>
        <w:t>徐宿淮</w:t>
      </w:r>
      <w:proofErr w:type="gramEnd"/>
      <w:r>
        <w:rPr>
          <w:rFonts w:cs="Times New Roman"/>
          <w:bCs/>
          <w:color w:val="000000" w:themeColor="text1"/>
          <w:szCs w:val="28"/>
        </w:rPr>
        <w:t>盐综合运输通道运输需求增长需要。加强干线公路的节点覆盖，增加与高速公路的衔接互通，进一步发挥干线公路网的区域经济服务功能，加快</w:t>
      </w:r>
      <w:r>
        <w:rPr>
          <w:rFonts w:cs="Times New Roman"/>
          <w:bCs/>
          <w:color w:val="000000" w:themeColor="text1"/>
          <w:szCs w:val="28"/>
        </w:rPr>
        <w:t>G343</w:t>
      </w:r>
      <w:r>
        <w:rPr>
          <w:rFonts w:cs="Times New Roman"/>
          <w:bCs/>
          <w:color w:val="000000" w:themeColor="text1"/>
          <w:szCs w:val="28"/>
        </w:rPr>
        <w:t>泗阳城区来安至众兴段、</w:t>
      </w:r>
      <w:r>
        <w:rPr>
          <w:rFonts w:cs="Times New Roman"/>
          <w:bCs/>
          <w:color w:val="000000" w:themeColor="text1"/>
          <w:szCs w:val="28"/>
        </w:rPr>
        <w:t>S347</w:t>
      </w:r>
      <w:r>
        <w:rPr>
          <w:rFonts w:cs="Times New Roman"/>
          <w:bCs/>
          <w:color w:val="000000" w:themeColor="text1"/>
          <w:szCs w:val="28"/>
        </w:rPr>
        <w:t>泗阳南绕城段、</w:t>
      </w:r>
      <w:r>
        <w:rPr>
          <w:rFonts w:cs="Times New Roman"/>
          <w:bCs/>
          <w:color w:val="000000" w:themeColor="text1"/>
          <w:szCs w:val="28"/>
        </w:rPr>
        <w:t>S346</w:t>
      </w:r>
      <w:r>
        <w:rPr>
          <w:rFonts w:cs="Times New Roman"/>
          <w:bCs/>
          <w:color w:val="000000" w:themeColor="text1"/>
          <w:szCs w:val="28"/>
        </w:rPr>
        <w:t>泗阳段、</w:t>
      </w:r>
      <w:r>
        <w:rPr>
          <w:rFonts w:cs="Times New Roman"/>
          <w:bCs/>
          <w:color w:val="000000" w:themeColor="text1"/>
          <w:szCs w:val="28"/>
        </w:rPr>
        <w:t>S267</w:t>
      </w:r>
      <w:r>
        <w:rPr>
          <w:rFonts w:cs="Times New Roman"/>
          <w:bCs/>
          <w:color w:val="000000" w:themeColor="text1"/>
          <w:szCs w:val="28"/>
        </w:rPr>
        <w:t>泗阳段、通港大道</w:t>
      </w:r>
      <w:proofErr w:type="gramStart"/>
      <w:r>
        <w:rPr>
          <w:rFonts w:cs="Times New Roman"/>
          <w:bCs/>
          <w:color w:val="000000" w:themeColor="text1"/>
          <w:szCs w:val="28"/>
        </w:rPr>
        <w:t>等国省干线</w:t>
      </w:r>
      <w:proofErr w:type="gramEnd"/>
      <w:r>
        <w:rPr>
          <w:rFonts w:cs="Times New Roman"/>
          <w:bCs/>
          <w:color w:val="000000" w:themeColor="text1"/>
          <w:szCs w:val="28"/>
        </w:rPr>
        <w:t>建设。</w:t>
      </w:r>
      <w:r>
        <w:rPr>
          <w:rFonts w:cs="Times New Roman"/>
          <w:color w:val="000000" w:themeColor="text1"/>
          <w:szCs w:val="32"/>
        </w:rPr>
        <w:t>推进跨成子湖特大桥前期工作，打通北沿淮通道。加快桃源路</w:t>
      </w:r>
      <w:r>
        <w:rPr>
          <w:rFonts w:cs="Times New Roman"/>
          <w:bCs/>
          <w:color w:val="000000" w:themeColor="text1"/>
          <w:szCs w:val="28"/>
        </w:rPr>
        <w:t>过运河通道建设，加强主城区与城南的联系，让城南的生态优势和土地资源优势接受主城区的辐射带动。改善沿线乡镇、行政村集散出行条件，加强城区与乡镇、乡镇与乡镇连接，推进重要连接公路新改建，</w:t>
      </w:r>
      <w:r>
        <w:rPr>
          <w:rFonts w:cs="Times New Roman"/>
          <w:color w:val="000000" w:themeColor="text1"/>
        </w:rPr>
        <w:t>加快优化县际衔接、县乡连接、乡乡连接公路。改扩建</w:t>
      </w:r>
      <w:r>
        <w:rPr>
          <w:rFonts w:cs="Times New Roman"/>
          <w:color w:val="000000" w:themeColor="text1"/>
        </w:rPr>
        <w:t>13</w:t>
      </w:r>
      <w:r>
        <w:rPr>
          <w:rFonts w:cs="Times New Roman"/>
          <w:color w:val="000000" w:themeColor="text1"/>
        </w:rPr>
        <w:t>条县道，新建</w:t>
      </w:r>
      <w:r>
        <w:rPr>
          <w:rFonts w:cs="Times New Roman"/>
          <w:color w:val="000000" w:themeColor="text1"/>
        </w:rPr>
        <w:t>1</w:t>
      </w:r>
      <w:r>
        <w:rPr>
          <w:rFonts w:cs="Times New Roman"/>
          <w:color w:val="000000" w:themeColor="text1"/>
        </w:rPr>
        <w:t>条县道，基本实现县道二级公路标准；农村公路提档升级</w:t>
      </w:r>
      <w:r>
        <w:rPr>
          <w:rFonts w:cs="Times New Roman"/>
          <w:color w:val="000000" w:themeColor="text1"/>
        </w:rPr>
        <w:t>100</w:t>
      </w:r>
      <w:r>
        <w:rPr>
          <w:rFonts w:cs="Times New Roman"/>
          <w:color w:val="000000" w:themeColor="text1"/>
        </w:rPr>
        <w:t>公里，</w:t>
      </w:r>
      <w:r>
        <w:rPr>
          <w:rFonts w:cs="Times New Roman"/>
          <w:color w:val="000000" w:themeColor="text1"/>
        </w:rPr>
        <w:t>“</w:t>
      </w:r>
      <w:r>
        <w:rPr>
          <w:rFonts w:cs="Times New Roman"/>
          <w:color w:val="000000" w:themeColor="text1"/>
        </w:rPr>
        <w:t>黑色化</w:t>
      </w:r>
      <w:r>
        <w:rPr>
          <w:rFonts w:cs="Times New Roman"/>
          <w:color w:val="000000" w:themeColor="text1"/>
        </w:rPr>
        <w:t>”</w:t>
      </w:r>
      <w:r>
        <w:rPr>
          <w:rFonts w:cs="Times New Roman"/>
          <w:color w:val="000000" w:themeColor="text1"/>
        </w:rPr>
        <w:t>改造</w:t>
      </w:r>
      <w:r>
        <w:rPr>
          <w:rFonts w:cs="Times New Roman"/>
          <w:color w:val="000000" w:themeColor="text1"/>
        </w:rPr>
        <w:t>200</w:t>
      </w:r>
      <w:r>
        <w:rPr>
          <w:rFonts w:cs="Times New Roman"/>
          <w:color w:val="000000" w:themeColor="text1"/>
        </w:rPr>
        <w:t>公里，新改建农村桥梁</w:t>
      </w:r>
      <w:r>
        <w:rPr>
          <w:rFonts w:cs="Times New Roman"/>
          <w:color w:val="000000" w:themeColor="text1"/>
        </w:rPr>
        <w:t>70</w:t>
      </w:r>
      <w:r>
        <w:rPr>
          <w:rFonts w:cs="Times New Roman"/>
          <w:color w:val="000000" w:themeColor="text1"/>
        </w:rPr>
        <w:t>座。</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推进铁路快速发展</w:t>
      </w:r>
      <w:r>
        <w:rPr>
          <w:rFonts w:cs="Times New Roman"/>
          <w:b/>
          <w:bCs/>
          <w:color w:val="000000" w:themeColor="text1"/>
          <w:szCs w:val="28"/>
        </w:rPr>
        <w:t>。</w:t>
      </w:r>
      <w:r>
        <w:rPr>
          <w:rFonts w:cs="Times New Roman"/>
          <w:bCs/>
          <w:color w:val="000000" w:themeColor="text1"/>
          <w:szCs w:val="28"/>
        </w:rPr>
        <w:t>推进港区铁路专支线发展，以</w:t>
      </w:r>
      <w:r>
        <w:rPr>
          <w:rFonts w:cs="Times New Roman"/>
          <w:bCs/>
          <w:color w:val="000000" w:themeColor="text1"/>
          <w:szCs w:val="28"/>
        </w:rPr>
        <w:t>“</w:t>
      </w:r>
      <w:r>
        <w:rPr>
          <w:rFonts w:cs="Times New Roman"/>
          <w:bCs/>
          <w:color w:val="000000" w:themeColor="text1"/>
          <w:szCs w:val="28"/>
        </w:rPr>
        <w:t>运输结构调整</w:t>
      </w:r>
      <w:r>
        <w:rPr>
          <w:rFonts w:cs="Times New Roman"/>
          <w:bCs/>
          <w:color w:val="000000" w:themeColor="text1"/>
          <w:szCs w:val="28"/>
        </w:rPr>
        <w:t>”</w:t>
      </w:r>
      <w:r>
        <w:rPr>
          <w:rFonts w:cs="Times New Roman"/>
          <w:bCs/>
          <w:color w:val="000000" w:themeColor="text1"/>
          <w:szCs w:val="28"/>
        </w:rPr>
        <w:t>为重点，深化交通运输供给侧结构性改革，积极推进泗阳港区专用线开工建设，</w:t>
      </w:r>
      <w:r>
        <w:rPr>
          <w:rFonts w:hint="eastAsia"/>
        </w:rPr>
        <w:t>开展泗阳意</w:t>
      </w:r>
      <w:proofErr w:type="gramStart"/>
      <w:r>
        <w:rPr>
          <w:rFonts w:hint="eastAsia"/>
        </w:rPr>
        <w:t>杨科技</w:t>
      </w:r>
      <w:proofErr w:type="gramEnd"/>
      <w:r>
        <w:rPr>
          <w:rFonts w:hint="eastAsia"/>
        </w:rPr>
        <w:t>产业园专用线前期</w:t>
      </w:r>
      <w:r>
        <w:t>研究</w:t>
      </w:r>
      <w:r>
        <w:rPr>
          <w:rFonts w:cs="Times New Roman"/>
          <w:bCs/>
          <w:color w:val="000000" w:themeColor="text1"/>
          <w:szCs w:val="28"/>
        </w:rPr>
        <w:t>，构筑完善的沿运河港口集疏运体系，促进多式联运快速发展，推动大宗物资运输</w:t>
      </w:r>
      <w:r>
        <w:rPr>
          <w:rFonts w:cs="Times New Roman"/>
          <w:bCs/>
          <w:color w:val="000000" w:themeColor="text1"/>
          <w:szCs w:val="28"/>
        </w:rPr>
        <w:t>“</w:t>
      </w:r>
      <w:r>
        <w:rPr>
          <w:rFonts w:cs="Times New Roman"/>
          <w:bCs/>
          <w:color w:val="000000" w:themeColor="text1"/>
          <w:szCs w:val="28"/>
        </w:rPr>
        <w:t>公转铁、公转水</w:t>
      </w:r>
      <w:r>
        <w:rPr>
          <w:rFonts w:cs="Times New Roman"/>
          <w:bCs/>
          <w:color w:val="000000" w:themeColor="text1"/>
          <w:szCs w:val="28"/>
        </w:rPr>
        <w:t>”</w:t>
      </w:r>
      <w:r>
        <w:rPr>
          <w:rFonts w:cs="Times New Roman"/>
          <w:bCs/>
          <w:color w:val="000000" w:themeColor="text1"/>
          <w:szCs w:val="28"/>
        </w:rPr>
        <w:t>。挖掘利用既有铁路资源潜</w:t>
      </w:r>
      <w:r>
        <w:rPr>
          <w:rFonts w:cs="Times New Roman"/>
          <w:bCs/>
          <w:color w:val="000000" w:themeColor="text1"/>
          <w:szCs w:val="28"/>
        </w:rPr>
        <w:lastRenderedPageBreak/>
        <w:t>能，积极</w:t>
      </w:r>
      <w:proofErr w:type="gramStart"/>
      <w:r>
        <w:rPr>
          <w:rFonts w:cs="Times New Roman"/>
          <w:bCs/>
          <w:color w:val="000000" w:themeColor="text1"/>
          <w:szCs w:val="28"/>
        </w:rPr>
        <w:t>谋划宿淮铁路</w:t>
      </w:r>
      <w:proofErr w:type="gramEnd"/>
      <w:r>
        <w:rPr>
          <w:rFonts w:cs="Times New Roman"/>
          <w:bCs/>
          <w:color w:val="000000" w:themeColor="text1"/>
          <w:szCs w:val="28"/>
        </w:rPr>
        <w:t>利用富余通行能力开行通勤客运列车的前期研究。提升既有铁路运能，</w:t>
      </w:r>
      <w:proofErr w:type="gramStart"/>
      <w:r>
        <w:rPr>
          <w:rFonts w:cs="Times New Roman"/>
          <w:bCs/>
          <w:color w:val="000000" w:themeColor="text1"/>
          <w:szCs w:val="28"/>
        </w:rPr>
        <w:t>开展宿淮铁路</w:t>
      </w:r>
      <w:proofErr w:type="gramEnd"/>
      <w:r>
        <w:rPr>
          <w:rFonts w:cs="Times New Roman"/>
          <w:bCs/>
          <w:color w:val="000000" w:themeColor="text1"/>
          <w:szCs w:val="28"/>
        </w:rPr>
        <w:t>、新长铁路扩能改造的前期研究工作。</w:t>
      </w:r>
    </w:p>
    <w:p w:rsidR="001825CD" w:rsidRDefault="002A4321">
      <w:pPr>
        <w:ind w:firstLine="643"/>
        <w:rPr>
          <w:rFonts w:eastAsia="仿宋_GB2312" w:cs="Times New Roman"/>
          <w:color w:val="000000" w:themeColor="text1"/>
          <w:szCs w:val="32"/>
        </w:rPr>
      </w:pPr>
      <w:r>
        <w:rPr>
          <w:rFonts w:eastAsia="楷体" w:cs="Times New Roman"/>
          <w:b/>
          <w:bCs/>
          <w:color w:val="000000" w:themeColor="text1"/>
          <w:szCs w:val="28"/>
        </w:rPr>
        <w:t>提升水运港口能力</w:t>
      </w:r>
      <w:r>
        <w:rPr>
          <w:rFonts w:cs="Times New Roman"/>
          <w:b/>
          <w:bCs/>
          <w:color w:val="000000" w:themeColor="text1"/>
          <w:szCs w:val="28"/>
        </w:rPr>
        <w:t>。</w:t>
      </w:r>
      <w:r>
        <w:rPr>
          <w:rFonts w:cs="Times New Roman"/>
          <w:color w:val="000000" w:themeColor="text1"/>
          <w:szCs w:val="32"/>
        </w:rPr>
        <w:t>响应大运河文化带、产业带和长三角一体化国家战略，我们要充分发挥大运河优势，在大运河和成子河航道交叉区域谋划建设大运河泗阳港城西码头、综合水运服务中心、木材集散中心等枢纽型港口基地建设，将大运河打造成为通江达海的</w:t>
      </w:r>
      <w:r>
        <w:rPr>
          <w:rFonts w:cs="Times New Roman"/>
          <w:color w:val="000000" w:themeColor="text1"/>
          <w:szCs w:val="32"/>
        </w:rPr>
        <w:t>“</w:t>
      </w:r>
      <w:r>
        <w:rPr>
          <w:rFonts w:cs="Times New Roman"/>
          <w:color w:val="000000" w:themeColor="text1"/>
          <w:szCs w:val="32"/>
        </w:rPr>
        <w:t>黄金水道</w:t>
      </w:r>
      <w:r>
        <w:rPr>
          <w:rFonts w:cs="Times New Roman"/>
          <w:color w:val="000000" w:themeColor="text1"/>
          <w:szCs w:val="32"/>
        </w:rPr>
        <w:t>”</w:t>
      </w:r>
      <w:r>
        <w:rPr>
          <w:rFonts w:cs="Times New Roman"/>
          <w:color w:val="000000" w:themeColor="text1"/>
          <w:szCs w:val="32"/>
        </w:rPr>
        <w:t>，为全县招商引资、产业转型升级创造更大优势。推进泗阳经济开发区大运河引航道建设，</w:t>
      </w:r>
      <w:r>
        <w:rPr>
          <w:rFonts w:cs="Times New Roman"/>
          <w:bCs/>
          <w:color w:val="000000" w:themeColor="text1"/>
          <w:szCs w:val="28"/>
        </w:rPr>
        <w:t>提升开发区的水路运输优势。加快航道提档升级，开展</w:t>
      </w:r>
      <w:proofErr w:type="gramStart"/>
      <w:r>
        <w:rPr>
          <w:rFonts w:cs="Times New Roman"/>
          <w:bCs/>
          <w:color w:val="000000" w:themeColor="text1"/>
          <w:szCs w:val="28"/>
        </w:rPr>
        <w:t>泗灌线</w:t>
      </w:r>
      <w:proofErr w:type="gramEnd"/>
      <w:r>
        <w:rPr>
          <w:rFonts w:cs="Times New Roman"/>
          <w:bCs/>
          <w:color w:val="000000" w:themeColor="text1"/>
          <w:szCs w:val="28"/>
        </w:rPr>
        <w:t>六塘河段以及淮</w:t>
      </w:r>
      <w:proofErr w:type="gramStart"/>
      <w:r>
        <w:rPr>
          <w:rFonts w:cs="Times New Roman"/>
          <w:bCs/>
          <w:color w:val="000000" w:themeColor="text1"/>
          <w:szCs w:val="28"/>
        </w:rPr>
        <w:t>沭</w:t>
      </w:r>
      <w:proofErr w:type="gramEnd"/>
      <w:r>
        <w:rPr>
          <w:rFonts w:cs="Times New Roman"/>
          <w:bCs/>
          <w:color w:val="000000" w:themeColor="text1"/>
          <w:szCs w:val="28"/>
        </w:rPr>
        <w:t>新河段提升为四级航道的前期研究，开展洪泽湖北线及成子河航道提升二级航道的前期研究工作。加快泗阳港区建设，提升内河港口规模化、专业化水平，加强泗阳港各作业区的资源整合与合理分工。推进</w:t>
      </w:r>
      <w:r>
        <w:rPr>
          <w:rFonts w:cs="Times New Roman"/>
          <w:color w:val="000000" w:themeColor="text1"/>
          <w:szCs w:val="32"/>
        </w:rPr>
        <w:t>成子河新建庄码头、国望高科码头、成子湖游船码头、</w:t>
      </w:r>
      <w:r>
        <w:rPr>
          <w:rFonts w:cs="Times New Roman"/>
        </w:rPr>
        <w:t>大运河引航道南北码头、</w:t>
      </w:r>
      <w:r>
        <w:rPr>
          <w:rFonts w:cs="Times New Roman"/>
          <w:color w:val="000000" w:themeColor="text1"/>
          <w:szCs w:val="32"/>
        </w:rPr>
        <w:t>王集码头、庄圩码头、</w:t>
      </w:r>
      <w:proofErr w:type="gramStart"/>
      <w:r>
        <w:rPr>
          <w:rFonts w:cs="Times New Roman"/>
          <w:color w:val="000000" w:themeColor="text1"/>
          <w:szCs w:val="32"/>
        </w:rPr>
        <w:t>李口码头</w:t>
      </w:r>
      <w:proofErr w:type="gramEnd"/>
      <w:r>
        <w:rPr>
          <w:rFonts w:cs="Times New Roman"/>
          <w:bCs/>
          <w:color w:val="000000" w:themeColor="text1"/>
          <w:szCs w:val="28"/>
        </w:rPr>
        <w:t>建设。加快推进通港大道建设，完善泗阳港区城东作业区集疏运体系。</w:t>
      </w:r>
    </w:p>
    <w:p w:rsidR="001825CD" w:rsidRDefault="002A4321">
      <w:pPr>
        <w:ind w:firstLine="643"/>
        <w:rPr>
          <w:rFonts w:cs="Times New Roman"/>
          <w:color w:val="000000" w:themeColor="text1"/>
        </w:rPr>
      </w:pPr>
      <w:r>
        <w:rPr>
          <w:rFonts w:eastAsia="楷体" w:cs="Times New Roman"/>
          <w:b/>
          <w:bCs/>
          <w:color w:val="000000" w:themeColor="text1"/>
          <w:szCs w:val="28"/>
        </w:rPr>
        <w:t>提升城市公交服务水平</w:t>
      </w:r>
      <w:r>
        <w:rPr>
          <w:rFonts w:cs="Times New Roman"/>
          <w:bCs/>
          <w:color w:val="000000" w:themeColor="text1"/>
          <w:szCs w:val="28"/>
        </w:rPr>
        <w:t>。</w:t>
      </w:r>
      <w:r>
        <w:rPr>
          <w:rFonts w:cs="Times New Roman"/>
          <w:color w:val="000000" w:themeColor="text1"/>
        </w:rPr>
        <w:t>全力推进</w:t>
      </w:r>
      <w:r>
        <w:rPr>
          <w:rFonts w:cs="Times New Roman"/>
          <w:color w:val="000000" w:themeColor="text1"/>
        </w:rPr>
        <w:t>“</w:t>
      </w:r>
      <w:r>
        <w:rPr>
          <w:rFonts w:cs="Times New Roman"/>
          <w:color w:val="000000" w:themeColor="text1"/>
        </w:rPr>
        <w:t>公交优先</w:t>
      </w:r>
      <w:r>
        <w:rPr>
          <w:rFonts w:cs="Times New Roman"/>
          <w:color w:val="000000" w:themeColor="text1"/>
        </w:rPr>
        <w:t>”</w:t>
      </w:r>
      <w:r>
        <w:rPr>
          <w:rFonts w:cs="Times New Roman"/>
          <w:color w:val="000000" w:themeColor="text1"/>
        </w:rPr>
        <w:t>发展战略，着力推进城乡公交一体化，推进城市公交服务多元化发展，构建以</w:t>
      </w:r>
      <w:r>
        <w:rPr>
          <w:rFonts w:cs="Times New Roman"/>
          <w:color w:val="000000" w:themeColor="text1"/>
        </w:rPr>
        <w:lastRenderedPageBreak/>
        <w:t>常规公交为主体、多种特色形式公共交通为补充的城市公共交通体系。提升公共交通车辆装备水平，进一步加大清洁能源及新能源车辆在公共交通车辆的比例，促进城市公交绿色交通发展。优化调整城市公交线网，加强公交线网对新建城区、新建交通枢纽等的覆盖，进一步扩大公交线网服务范围。推进泗阳县西收费站公交换乘场站、来安公交换乘场站建设。以</w:t>
      </w:r>
      <w:r>
        <w:rPr>
          <w:rFonts w:cs="Times New Roman"/>
          <w:color w:val="000000" w:themeColor="text1"/>
        </w:rPr>
        <w:t>“</w:t>
      </w:r>
      <w:r>
        <w:rPr>
          <w:rFonts w:cs="Times New Roman"/>
          <w:color w:val="000000" w:themeColor="text1"/>
        </w:rPr>
        <w:t>泗阳出行</w:t>
      </w:r>
      <w:r>
        <w:rPr>
          <w:rFonts w:cs="Times New Roman"/>
          <w:color w:val="000000" w:themeColor="text1"/>
        </w:rPr>
        <w:t>APP”</w:t>
      </w:r>
      <w:r>
        <w:rPr>
          <w:rFonts w:cs="Times New Roman"/>
          <w:color w:val="000000" w:themeColor="text1"/>
        </w:rPr>
        <w:t>系统为支撑，对主城区的运河大道等</w:t>
      </w:r>
      <w:r>
        <w:rPr>
          <w:rFonts w:cs="Times New Roman"/>
          <w:color w:val="000000" w:themeColor="text1"/>
        </w:rPr>
        <w:t>“</w:t>
      </w:r>
      <w:r>
        <w:rPr>
          <w:rFonts w:cs="Times New Roman"/>
          <w:color w:val="000000" w:themeColor="text1"/>
        </w:rPr>
        <w:t>五横</w:t>
      </w:r>
      <w:r>
        <w:rPr>
          <w:rFonts w:cs="Times New Roman"/>
          <w:color w:val="000000" w:themeColor="text1"/>
        </w:rPr>
        <w:t>”</w:t>
      </w:r>
      <w:r>
        <w:rPr>
          <w:rFonts w:cs="Times New Roman"/>
          <w:color w:val="000000" w:themeColor="text1"/>
        </w:rPr>
        <w:t>主干道和上海路等</w:t>
      </w:r>
      <w:r>
        <w:rPr>
          <w:rFonts w:cs="Times New Roman"/>
          <w:color w:val="000000" w:themeColor="text1"/>
        </w:rPr>
        <w:t>“</w:t>
      </w:r>
      <w:r>
        <w:rPr>
          <w:rFonts w:cs="Times New Roman"/>
          <w:color w:val="000000" w:themeColor="text1"/>
        </w:rPr>
        <w:t>三纵</w:t>
      </w:r>
      <w:r>
        <w:rPr>
          <w:rFonts w:cs="Times New Roman"/>
          <w:color w:val="000000" w:themeColor="text1"/>
        </w:rPr>
        <w:t>”</w:t>
      </w:r>
      <w:r>
        <w:rPr>
          <w:rFonts w:cs="Times New Roman"/>
          <w:color w:val="000000" w:themeColor="text1"/>
        </w:rPr>
        <w:t>主干道现有的港湾式公交站台进行智能站牌改造，</w:t>
      </w:r>
      <w:r>
        <w:rPr>
          <w:rFonts w:cs="Times New Roman" w:hint="eastAsia"/>
          <w:color w:val="000000" w:themeColor="text1"/>
        </w:rPr>
        <w:t>展示</w:t>
      </w:r>
      <w:r>
        <w:rPr>
          <w:rFonts w:cs="Times New Roman"/>
          <w:color w:val="000000" w:themeColor="text1"/>
        </w:rPr>
        <w:t>车辆到站、乘车服务、线路改变、车辆换乘等信息。到</w:t>
      </w:r>
      <w:r>
        <w:rPr>
          <w:rFonts w:cs="Times New Roman"/>
          <w:color w:val="000000" w:themeColor="text1"/>
        </w:rPr>
        <w:t>2025</w:t>
      </w:r>
      <w:r>
        <w:rPr>
          <w:rFonts w:cs="Times New Roman"/>
          <w:color w:val="000000" w:themeColor="text1"/>
        </w:rPr>
        <w:t>年，城市公交站点</w:t>
      </w:r>
      <w:r>
        <w:rPr>
          <w:rFonts w:cs="Times New Roman"/>
          <w:color w:val="000000" w:themeColor="text1"/>
        </w:rPr>
        <w:t>500</w:t>
      </w:r>
      <w:r>
        <w:rPr>
          <w:rFonts w:cs="Times New Roman"/>
          <w:color w:val="000000" w:themeColor="text1"/>
        </w:rPr>
        <w:t>米覆盖半径</w:t>
      </w:r>
      <w:r>
        <w:rPr>
          <w:rFonts w:eastAsia="宋体" w:cs="Times New Roman"/>
          <w:color w:val="000000" w:themeColor="text1"/>
        </w:rPr>
        <w:t>≧</w:t>
      </w:r>
      <w:r>
        <w:rPr>
          <w:rFonts w:cs="Times New Roman"/>
          <w:color w:val="000000" w:themeColor="text1"/>
        </w:rPr>
        <w:t>95%</w:t>
      </w:r>
      <w:r>
        <w:rPr>
          <w:rFonts w:cs="Times New Roman"/>
          <w:color w:val="000000" w:themeColor="text1"/>
        </w:rPr>
        <w:t>，城市万人公交车拥有量达</w:t>
      </w:r>
      <w:r>
        <w:rPr>
          <w:rFonts w:cs="Times New Roman"/>
          <w:color w:val="000000" w:themeColor="text1"/>
        </w:rPr>
        <w:t>14</w:t>
      </w:r>
      <w:r>
        <w:rPr>
          <w:rFonts w:cs="Times New Roman"/>
          <w:color w:val="000000" w:themeColor="text1"/>
        </w:rPr>
        <w:t>标台，清洁能源及新能源车辆占比达到</w:t>
      </w:r>
      <w:r>
        <w:rPr>
          <w:rFonts w:cs="Times New Roman"/>
          <w:color w:val="000000" w:themeColor="text1"/>
        </w:rPr>
        <w:t>100%</w:t>
      </w:r>
      <w:r>
        <w:rPr>
          <w:rFonts w:cs="Times New Roman"/>
          <w:color w:val="000000" w:themeColor="text1"/>
        </w:rPr>
        <w:t>，行政村客运班车通达率</w:t>
      </w:r>
      <w:r>
        <w:rPr>
          <w:rFonts w:cs="Times New Roman"/>
          <w:color w:val="000000" w:themeColor="text1"/>
        </w:rPr>
        <w:t>100%</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bCs/>
          <w:color w:val="000000" w:themeColor="text1"/>
          <w:szCs w:val="28"/>
        </w:rPr>
        <w:t>完善客货运枢纽布局。</w:t>
      </w:r>
      <w:r>
        <w:rPr>
          <w:rFonts w:cs="Times New Roman"/>
          <w:color w:val="000000" w:themeColor="text1"/>
        </w:rPr>
        <w:t>依托</w:t>
      </w:r>
      <w:proofErr w:type="gramStart"/>
      <w:r>
        <w:rPr>
          <w:rFonts w:cs="Times New Roman"/>
          <w:color w:val="000000" w:themeColor="text1"/>
        </w:rPr>
        <w:t>徐宿淮</w:t>
      </w:r>
      <w:proofErr w:type="gramEnd"/>
      <w:r>
        <w:rPr>
          <w:rFonts w:cs="Times New Roman"/>
          <w:color w:val="000000" w:themeColor="text1"/>
        </w:rPr>
        <w:t>盐铁路，积极探索实现区域公路、铁路、航空互相之间的</w:t>
      </w:r>
      <w:r>
        <w:rPr>
          <w:rFonts w:cs="Times New Roman"/>
          <w:color w:val="000000" w:themeColor="text1"/>
        </w:rPr>
        <w:t>“</w:t>
      </w:r>
      <w:r>
        <w:rPr>
          <w:rFonts w:cs="Times New Roman"/>
          <w:color w:val="000000" w:themeColor="text1"/>
        </w:rPr>
        <w:t>一站式</w:t>
      </w:r>
      <w:r>
        <w:rPr>
          <w:rFonts w:cs="Times New Roman"/>
          <w:color w:val="000000" w:themeColor="text1"/>
        </w:rPr>
        <w:t>”</w:t>
      </w:r>
      <w:r>
        <w:rPr>
          <w:rFonts w:cs="Times New Roman"/>
          <w:color w:val="000000" w:themeColor="text1"/>
        </w:rPr>
        <w:t>联合运输，为国内、国际出行乘客提供高效便捷的城际客运服务。积极开展旅游包车、企业通勤包车、政府公务租车等多种运输组织模式，满足多元化、定制化的出行需求。续建建成泗阳综合客运枢纽，针对节日、寒暑假等时期的需求特点和要求，调整城际客运运营班次，增加节日客运班次，加强与城市交通枢纽、旅客集散中心等客流集散点</w:t>
      </w:r>
      <w:r>
        <w:rPr>
          <w:rFonts w:cs="Times New Roman"/>
          <w:color w:val="000000" w:themeColor="text1"/>
        </w:rPr>
        <w:lastRenderedPageBreak/>
        <w:t>的衔接，方便群众出行。加快</w:t>
      </w:r>
      <w:proofErr w:type="gramStart"/>
      <w:r>
        <w:rPr>
          <w:rFonts w:cs="Times New Roman"/>
          <w:color w:val="000000" w:themeColor="text1"/>
        </w:rPr>
        <w:t>物流园</w:t>
      </w:r>
      <w:proofErr w:type="gramEnd"/>
      <w:r>
        <w:rPr>
          <w:rFonts w:cs="Times New Roman"/>
          <w:color w:val="000000" w:themeColor="text1"/>
        </w:rPr>
        <w:t>建设，推进物流降本增效。续建完成临港物流园、零担物流园、农产品冷链物流中心，规划建设建材物流园，开展泗阳火车站</w:t>
      </w:r>
      <w:proofErr w:type="gramStart"/>
      <w:r>
        <w:rPr>
          <w:rFonts w:cs="Times New Roman"/>
          <w:color w:val="000000" w:themeColor="text1"/>
        </w:rPr>
        <w:t>物流园</w:t>
      </w:r>
      <w:proofErr w:type="gramEnd"/>
      <w:r>
        <w:rPr>
          <w:rFonts w:cs="Times New Roman"/>
          <w:color w:val="000000" w:themeColor="text1"/>
        </w:rPr>
        <w:t>前期研究工作。</w:t>
      </w:r>
    </w:p>
    <w:p w:rsidR="001825CD" w:rsidRDefault="002A4321">
      <w:pPr>
        <w:ind w:firstLine="643"/>
        <w:rPr>
          <w:rFonts w:cs="Times New Roman"/>
          <w:bCs/>
          <w:color w:val="000000" w:themeColor="text1"/>
          <w:szCs w:val="28"/>
        </w:rPr>
      </w:pPr>
      <w:r>
        <w:rPr>
          <w:rFonts w:eastAsia="楷体" w:cs="Times New Roman"/>
          <w:b/>
          <w:bCs/>
          <w:color w:val="000000" w:themeColor="text1"/>
          <w:szCs w:val="28"/>
        </w:rPr>
        <w:t>加大停车基础设施建设力度</w:t>
      </w:r>
      <w:r>
        <w:rPr>
          <w:rFonts w:cs="Times New Roman"/>
          <w:bCs/>
          <w:color w:val="000000" w:themeColor="text1"/>
          <w:szCs w:val="28"/>
        </w:rPr>
        <w:t>。结合停车难、地下空间开发力度不足等群众关心的热点、难点问题，大力推进城区停车场地建设。改造老旧小区停车场地，提升新建小区的停车位比例，减少停车位变更用途机会。创新社会多元化投资模式，在城市核心区建设民营资本投资、运营、管理的立体停车场。</w:t>
      </w:r>
    </w:p>
    <w:p w:rsidR="001825CD" w:rsidRDefault="002A4321">
      <w:pPr>
        <w:pStyle w:val="2"/>
        <w:ind w:firstLine="562"/>
        <w:rPr>
          <w:color w:val="000000" w:themeColor="text1"/>
          <w:lang w:val="zh-CN"/>
        </w:rPr>
      </w:pPr>
      <w:bookmarkStart w:id="39" w:name="_Toc61105492"/>
      <w:r>
        <w:rPr>
          <w:color w:val="000000" w:themeColor="text1"/>
          <w:lang w:val="zh-CN"/>
        </w:rPr>
        <w:t>第二节</w:t>
      </w:r>
      <w:r>
        <w:rPr>
          <w:color w:val="000000" w:themeColor="text1"/>
          <w:lang w:val="zh-CN"/>
        </w:rPr>
        <w:t xml:space="preserve">  </w:t>
      </w:r>
      <w:r>
        <w:rPr>
          <w:color w:val="000000" w:themeColor="text1"/>
          <w:lang w:val="zh-CN"/>
        </w:rPr>
        <w:t>提升信息基础设施</w:t>
      </w:r>
      <w:bookmarkEnd w:id="39"/>
    </w:p>
    <w:p w:rsidR="001825CD" w:rsidRDefault="002A4321">
      <w:pPr>
        <w:ind w:firstLine="643"/>
        <w:rPr>
          <w:rFonts w:cs="Times New Roman"/>
          <w:bCs/>
          <w:color w:val="000000" w:themeColor="text1"/>
          <w:szCs w:val="32"/>
        </w:rPr>
      </w:pPr>
      <w:r>
        <w:rPr>
          <w:rFonts w:eastAsia="楷体" w:cs="Times New Roman"/>
          <w:b/>
          <w:bCs/>
          <w:color w:val="000000" w:themeColor="text1"/>
          <w:szCs w:val="32"/>
        </w:rPr>
        <w:t>加强网络支撑能力建设</w:t>
      </w:r>
      <w:r>
        <w:rPr>
          <w:rFonts w:cs="Times New Roman"/>
          <w:bCs/>
          <w:color w:val="000000" w:themeColor="text1"/>
          <w:szCs w:val="32"/>
        </w:rPr>
        <w:t>。深入实施</w:t>
      </w:r>
      <w:r>
        <w:rPr>
          <w:rFonts w:cs="Times New Roman"/>
          <w:bCs/>
          <w:color w:val="000000" w:themeColor="text1"/>
          <w:szCs w:val="32"/>
        </w:rPr>
        <w:t>“</w:t>
      </w:r>
      <w:r>
        <w:rPr>
          <w:rFonts w:cs="Times New Roman"/>
          <w:bCs/>
          <w:color w:val="000000" w:themeColor="text1"/>
          <w:szCs w:val="32"/>
        </w:rPr>
        <w:t>宽带中国</w:t>
      </w:r>
      <w:r>
        <w:rPr>
          <w:rFonts w:cs="Times New Roman"/>
          <w:bCs/>
          <w:color w:val="000000" w:themeColor="text1"/>
          <w:szCs w:val="32"/>
        </w:rPr>
        <w:t>”</w:t>
      </w:r>
      <w:r>
        <w:rPr>
          <w:rFonts w:cs="Times New Roman"/>
          <w:bCs/>
          <w:color w:val="000000" w:themeColor="text1"/>
          <w:szCs w:val="32"/>
        </w:rPr>
        <w:t>战略，全面实施通信基础设施数字化改造升级，加快</w:t>
      </w:r>
      <w:r>
        <w:rPr>
          <w:rFonts w:cs="Times New Roman"/>
          <w:bCs/>
          <w:color w:val="000000" w:themeColor="text1"/>
          <w:szCs w:val="32"/>
        </w:rPr>
        <w:t>5G</w:t>
      </w:r>
      <w:r>
        <w:rPr>
          <w:rFonts w:cs="Times New Roman"/>
          <w:bCs/>
          <w:color w:val="000000" w:themeColor="text1"/>
          <w:szCs w:val="32"/>
        </w:rPr>
        <w:t>等新一代信息基础设施建设，完善多层次、多热点、广覆盖的无线宽带网络，实现</w:t>
      </w:r>
      <w:r>
        <w:rPr>
          <w:rFonts w:cs="Times New Roman"/>
          <w:bCs/>
          <w:color w:val="000000" w:themeColor="text1"/>
          <w:szCs w:val="32"/>
        </w:rPr>
        <w:t>5G</w:t>
      </w:r>
      <w:r>
        <w:rPr>
          <w:rFonts w:cs="Times New Roman"/>
          <w:bCs/>
          <w:color w:val="000000" w:themeColor="text1"/>
          <w:szCs w:val="32"/>
        </w:rPr>
        <w:t>网络全面覆盖。聚焦政务、民生、产业三大领域</w:t>
      </w:r>
      <w:r>
        <w:rPr>
          <w:rFonts w:cs="Times New Roman"/>
          <w:bCs/>
          <w:color w:val="000000" w:themeColor="text1"/>
          <w:szCs w:val="32"/>
        </w:rPr>
        <w:t>“</w:t>
      </w:r>
      <w:r>
        <w:rPr>
          <w:rFonts w:cs="Times New Roman"/>
          <w:bCs/>
          <w:color w:val="000000" w:themeColor="text1"/>
          <w:szCs w:val="32"/>
        </w:rPr>
        <w:t>智慧工程</w:t>
      </w:r>
      <w:r>
        <w:rPr>
          <w:rFonts w:cs="Times New Roman"/>
          <w:bCs/>
          <w:color w:val="000000" w:themeColor="text1"/>
          <w:szCs w:val="32"/>
        </w:rPr>
        <w:t>”</w:t>
      </w:r>
      <w:r>
        <w:rPr>
          <w:rFonts w:cs="Times New Roman"/>
          <w:bCs/>
          <w:color w:val="000000" w:themeColor="text1"/>
          <w:szCs w:val="32"/>
        </w:rPr>
        <w:t>，在交通、应急、教育、医疗、安全等领域推进信息化建设。优化提升网络性能和速率，进一步降低中小企业宽带平均资费水平，为平台经济发展提供有力支撑。</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提升网络安全保障水平</w:t>
      </w:r>
      <w:r>
        <w:rPr>
          <w:rFonts w:cs="Times New Roman"/>
          <w:bCs/>
          <w:color w:val="000000" w:themeColor="text1"/>
          <w:szCs w:val="28"/>
        </w:rPr>
        <w:t>。</w:t>
      </w:r>
      <w:r>
        <w:rPr>
          <w:rFonts w:cs="Times New Roman"/>
          <w:bCs/>
          <w:color w:val="000000" w:themeColor="text1"/>
          <w:szCs w:val="32"/>
        </w:rPr>
        <w:t>全面贯彻落实《网络安全法》，压实网络安全工作责任制，健全完善网络安全统筹协调工作机制，进一步完善网络安全应急响应机制。聚焦金融、能源、电力、通</w:t>
      </w:r>
      <w:r>
        <w:rPr>
          <w:rFonts w:cs="Times New Roman"/>
          <w:bCs/>
          <w:color w:val="000000" w:themeColor="text1"/>
          <w:szCs w:val="32"/>
        </w:rPr>
        <w:lastRenderedPageBreak/>
        <w:t>信、交通等命脉领域，落实信息系统网络安全等级保护和关键信息基础设施安全保护制度，做到关口前移，防患于未然。建立健全网络与信息安全通报预警机制，加强实时监测、通报预警、应急处置工作，构建网络安全综合防御体系。强化数据安全和个人信息保护，对本地用户数量大、与群众生活密切相关的</w:t>
      </w:r>
      <w:r>
        <w:rPr>
          <w:rFonts w:cs="Times New Roman"/>
          <w:bCs/>
          <w:color w:val="000000" w:themeColor="text1"/>
          <w:szCs w:val="32"/>
        </w:rPr>
        <w:t>APP</w:t>
      </w:r>
      <w:r>
        <w:rPr>
          <w:rFonts w:cs="Times New Roman"/>
          <w:bCs/>
          <w:color w:val="000000" w:themeColor="text1"/>
          <w:szCs w:val="32"/>
        </w:rPr>
        <w:t>个人信息收集使用情况进行全面评估，进一步压实</w:t>
      </w:r>
      <w:r>
        <w:rPr>
          <w:rFonts w:cs="Times New Roman"/>
          <w:bCs/>
          <w:color w:val="000000" w:themeColor="text1"/>
          <w:szCs w:val="32"/>
        </w:rPr>
        <w:t>APP</w:t>
      </w:r>
      <w:r>
        <w:rPr>
          <w:rFonts w:cs="Times New Roman"/>
          <w:bCs/>
          <w:color w:val="000000" w:themeColor="text1"/>
          <w:szCs w:val="32"/>
        </w:rPr>
        <w:t>运营企业的网络安全主体责任，保障用户个人信息安全。推进网络安全进校园、进社区、进企业，不断增强全社会网络安全意识和防护技能。</w:t>
      </w:r>
    </w:p>
    <w:p w:rsidR="001825CD" w:rsidRDefault="002A4321">
      <w:pPr>
        <w:pStyle w:val="2"/>
        <w:ind w:firstLine="562"/>
        <w:rPr>
          <w:color w:val="000000" w:themeColor="text1"/>
          <w:lang w:val="zh-CN"/>
        </w:rPr>
      </w:pPr>
      <w:bookmarkStart w:id="40" w:name="_Toc61105493"/>
      <w:r>
        <w:rPr>
          <w:color w:val="000000" w:themeColor="text1"/>
          <w:lang w:val="zh-CN"/>
        </w:rPr>
        <w:t>第三节</w:t>
      </w:r>
      <w:r>
        <w:rPr>
          <w:color w:val="000000" w:themeColor="text1"/>
          <w:lang w:val="zh-CN"/>
        </w:rPr>
        <w:t xml:space="preserve">  </w:t>
      </w:r>
      <w:r>
        <w:rPr>
          <w:color w:val="000000" w:themeColor="text1"/>
          <w:lang w:val="zh-CN"/>
        </w:rPr>
        <w:t>完善市政和环境基础设施</w:t>
      </w:r>
      <w:bookmarkEnd w:id="40"/>
    </w:p>
    <w:p w:rsidR="001825CD" w:rsidRDefault="002A4321">
      <w:pPr>
        <w:ind w:firstLine="643"/>
        <w:rPr>
          <w:rFonts w:cs="Times New Roman"/>
          <w:bCs/>
          <w:color w:val="000000" w:themeColor="text1"/>
          <w:szCs w:val="32"/>
        </w:rPr>
      </w:pPr>
      <w:r>
        <w:rPr>
          <w:rFonts w:eastAsia="楷体" w:cs="Times New Roman"/>
          <w:b/>
          <w:bCs/>
          <w:color w:val="000000" w:themeColor="text1"/>
          <w:szCs w:val="32"/>
        </w:rPr>
        <w:t>加快完善市政基础设施</w:t>
      </w:r>
      <w:r>
        <w:rPr>
          <w:rFonts w:cs="Times New Roman"/>
          <w:bCs/>
          <w:color w:val="000000" w:themeColor="text1"/>
          <w:szCs w:val="32"/>
        </w:rPr>
        <w:t>。加强饮用水水源地保护，实施水系连通工程，稳步提升城乡水厂供水规模，加快推进泗阳县</w:t>
      </w:r>
      <w:proofErr w:type="gramStart"/>
      <w:r>
        <w:rPr>
          <w:rFonts w:cs="Times New Roman"/>
          <w:bCs/>
          <w:color w:val="000000" w:themeColor="text1"/>
          <w:szCs w:val="32"/>
        </w:rPr>
        <w:t>竹络坝水源地</w:t>
      </w:r>
      <w:proofErr w:type="gramEnd"/>
      <w:r>
        <w:rPr>
          <w:rFonts w:cs="Times New Roman"/>
          <w:bCs/>
          <w:color w:val="000000" w:themeColor="text1"/>
          <w:szCs w:val="32"/>
        </w:rPr>
        <w:t>迁建和第二自来水厂新建工作。到</w:t>
      </w:r>
      <w:r>
        <w:rPr>
          <w:rFonts w:cs="Times New Roman"/>
          <w:bCs/>
          <w:color w:val="000000" w:themeColor="text1"/>
          <w:szCs w:val="32"/>
        </w:rPr>
        <w:t>2025</w:t>
      </w:r>
      <w:r>
        <w:rPr>
          <w:rFonts w:cs="Times New Roman"/>
          <w:bCs/>
          <w:color w:val="000000" w:themeColor="text1"/>
          <w:szCs w:val="32"/>
        </w:rPr>
        <w:t>年，完成蓄水及水源地保护等重点建设工程。</w:t>
      </w:r>
      <w:r>
        <w:rPr>
          <w:rFonts w:cs="Times New Roman"/>
          <w:color w:val="000000" w:themeColor="text1"/>
        </w:rPr>
        <w:t>优化供电设施布局，根据用电需求新扩建</w:t>
      </w:r>
      <w:r>
        <w:rPr>
          <w:rFonts w:cs="Times New Roman"/>
          <w:color w:val="000000" w:themeColor="text1"/>
        </w:rPr>
        <w:t>220</w:t>
      </w:r>
      <w:r>
        <w:rPr>
          <w:rFonts w:cs="Times New Roman"/>
          <w:color w:val="000000" w:themeColor="text1"/>
        </w:rPr>
        <w:t>千伏变电站</w:t>
      </w:r>
      <w:r>
        <w:rPr>
          <w:rFonts w:cs="Times New Roman" w:hint="eastAsia"/>
          <w:color w:val="000000" w:themeColor="text1"/>
        </w:rPr>
        <w:t>7</w:t>
      </w:r>
      <w:r>
        <w:rPr>
          <w:rFonts w:cs="Times New Roman"/>
          <w:color w:val="000000" w:themeColor="text1"/>
        </w:rPr>
        <w:t>座，</w:t>
      </w:r>
      <w:r>
        <w:rPr>
          <w:rFonts w:cs="Times New Roman"/>
          <w:color w:val="000000" w:themeColor="text1"/>
        </w:rPr>
        <w:t>110</w:t>
      </w:r>
      <w:r>
        <w:rPr>
          <w:rFonts w:cs="Times New Roman"/>
          <w:color w:val="000000" w:themeColor="text1"/>
        </w:rPr>
        <w:t>千伏变电站</w:t>
      </w:r>
      <w:r>
        <w:rPr>
          <w:rFonts w:cs="Times New Roman" w:hint="eastAsia"/>
          <w:color w:val="000000" w:themeColor="text1"/>
        </w:rPr>
        <w:t>10</w:t>
      </w:r>
      <w:r>
        <w:rPr>
          <w:rFonts w:cs="Times New Roman"/>
          <w:color w:val="000000" w:themeColor="text1"/>
        </w:rPr>
        <w:t>座，新建</w:t>
      </w:r>
      <w:r>
        <w:rPr>
          <w:rFonts w:cs="Times New Roman" w:hint="eastAsia"/>
          <w:color w:val="000000" w:themeColor="text1"/>
        </w:rPr>
        <w:t>24</w:t>
      </w:r>
      <w:r>
        <w:rPr>
          <w:rFonts w:cs="Times New Roman"/>
          <w:color w:val="000000" w:themeColor="text1"/>
        </w:rPr>
        <w:t>条</w:t>
      </w:r>
      <w:r>
        <w:rPr>
          <w:rFonts w:cs="Times New Roman"/>
          <w:color w:val="000000" w:themeColor="text1"/>
        </w:rPr>
        <w:t>110</w:t>
      </w:r>
      <w:r>
        <w:rPr>
          <w:rFonts w:cs="Times New Roman"/>
          <w:color w:val="000000" w:themeColor="text1"/>
        </w:rPr>
        <w:t>千伏线路工程</w:t>
      </w:r>
      <w:r>
        <w:rPr>
          <w:rFonts w:cs="Times New Roman"/>
          <w:bCs/>
          <w:color w:val="000000" w:themeColor="text1"/>
          <w:szCs w:val="32"/>
        </w:rPr>
        <w:t>。结合旧城更新、道路改造、河道治理、地下空间开发等，老城区因地制宜统筹安排地下综合管廊建设。根据功能需求，新城区、产业园区、成片开发区域的新建道路同步建设地下综合管廊。</w:t>
      </w:r>
    </w:p>
    <w:p w:rsidR="001825CD" w:rsidRDefault="002A4321">
      <w:pPr>
        <w:ind w:firstLine="643"/>
        <w:rPr>
          <w:rFonts w:cs="Times New Roman"/>
          <w:bCs/>
          <w:color w:val="000000" w:themeColor="text1"/>
          <w:szCs w:val="28"/>
        </w:rPr>
      </w:pPr>
      <w:r>
        <w:rPr>
          <w:rFonts w:eastAsia="楷体" w:cs="Times New Roman"/>
          <w:b/>
          <w:bCs/>
          <w:color w:val="000000" w:themeColor="text1"/>
          <w:szCs w:val="32"/>
        </w:rPr>
        <w:lastRenderedPageBreak/>
        <w:t>完善污水处理设施</w:t>
      </w:r>
      <w:r>
        <w:rPr>
          <w:rFonts w:cs="Times New Roman"/>
          <w:bCs/>
          <w:color w:val="000000" w:themeColor="text1"/>
          <w:szCs w:val="28"/>
        </w:rPr>
        <w:t>。</w:t>
      </w:r>
      <w:r>
        <w:rPr>
          <w:rFonts w:cs="Times New Roman"/>
          <w:bCs/>
          <w:color w:val="000000" w:themeColor="text1"/>
          <w:szCs w:val="32"/>
        </w:rPr>
        <w:t>继续实施污水处理县城</w:t>
      </w:r>
      <w:proofErr w:type="gramStart"/>
      <w:r>
        <w:rPr>
          <w:rFonts w:cs="Times New Roman"/>
          <w:bCs/>
          <w:color w:val="000000" w:themeColor="text1"/>
          <w:szCs w:val="32"/>
        </w:rPr>
        <w:t>扩量提</w:t>
      </w:r>
      <w:proofErr w:type="gramEnd"/>
      <w:r>
        <w:rPr>
          <w:rFonts w:cs="Times New Roman"/>
          <w:bCs/>
          <w:color w:val="000000" w:themeColor="text1"/>
          <w:szCs w:val="32"/>
        </w:rPr>
        <w:t>质、乡镇扩容提档、村级</w:t>
      </w:r>
      <w:proofErr w:type="gramStart"/>
      <w:r>
        <w:rPr>
          <w:rFonts w:cs="Times New Roman"/>
          <w:bCs/>
          <w:color w:val="000000" w:themeColor="text1"/>
          <w:szCs w:val="32"/>
        </w:rPr>
        <w:t>扩面提速</w:t>
      </w:r>
      <w:r>
        <w:rPr>
          <w:rFonts w:cs="Times New Roman"/>
          <w:bCs/>
          <w:color w:val="000000" w:themeColor="text1"/>
          <w:szCs w:val="32"/>
        </w:rPr>
        <w:t>“</w:t>
      </w:r>
      <w:r>
        <w:rPr>
          <w:rFonts w:cs="Times New Roman"/>
          <w:bCs/>
          <w:color w:val="000000" w:themeColor="text1"/>
          <w:szCs w:val="32"/>
        </w:rPr>
        <w:t>三扩三</w:t>
      </w:r>
      <w:proofErr w:type="gramEnd"/>
      <w:r>
        <w:rPr>
          <w:rFonts w:cs="Times New Roman"/>
          <w:bCs/>
          <w:color w:val="000000" w:themeColor="text1"/>
          <w:szCs w:val="32"/>
        </w:rPr>
        <w:t>提</w:t>
      </w:r>
      <w:r>
        <w:rPr>
          <w:rFonts w:cs="Times New Roman"/>
          <w:bCs/>
          <w:color w:val="000000" w:themeColor="text1"/>
          <w:szCs w:val="32"/>
        </w:rPr>
        <w:t>”</w:t>
      </w:r>
      <w:r>
        <w:rPr>
          <w:rFonts w:cs="Times New Roman"/>
          <w:bCs/>
          <w:color w:val="000000" w:themeColor="text1"/>
          <w:szCs w:val="32"/>
        </w:rPr>
        <w:t>工程，</w:t>
      </w:r>
      <w:proofErr w:type="gramStart"/>
      <w:r>
        <w:rPr>
          <w:rFonts w:cs="Times New Roman"/>
          <w:bCs/>
          <w:color w:val="000000" w:themeColor="text1"/>
          <w:szCs w:val="32"/>
        </w:rPr>
        <w:t>新建黄圩</w:t>
      </w:r>
      <w:proofErr w:type="gramEnd"/>
      <w:r>
        <w:rPr>
          <w:rFonts w:cs="Times New Roman"/>
          <w:bCs/>
          <w:color w:val="000000" w:themeColor="text1"/>
          <w:szCs w:val="32"/>
        </w:rPr>
        <w:t>、城厢污水处理厂，完成</w:t>
      </w:r>
      <w:r>
        <w:rPr>
          <w:rFonts w:cs="Times New Roman"/>
          <w:bCs/>
          <w:color w:val="000000" w:themeColor="text1"/>
          <w:szCs w:val="32"/>
        </w:rPr>
        <w:t>4</w:t>
      </w:r>
      <w:r>
        <w:rPr>
          <w:rFonts w:cs="Times New Roman"/>
          <w:bCs/>
          <w:color w:val="000000" w:themeColor="text1"/>
          <w:szCs w:val="32"/>
        </w:rPr>
        <w:t>座集镇污水处理厂提标升级改造，逐步提高城镇生活污水集中处理率。完善城镇污水收集管网和污水提升泵站建设，新建污水收集管网</w:t>
      </w:r>
      <w:r>
        <w:rPr>
          <w:rFonts w:cs="Times New Roman"/>
          <w:bCs/>
          <w:color w:val="000000" w:themeColor="text1"/>
          <w:szCs w:val="32"/>
        </w:rPr>
        <w:t>52</w:t>
      </w:r>
      <w:r>
        <w:rPr>
          <w:rFonts w:cs="Times New Roman"/>
          <w:bCs/>
          <w:color w:val="000000" w:themeColor="text1"/>
          <w:szCs w:val="32"/>
        </w:rPr>
        <w:t>公里，基本实现污水管网全覆盖。统筹建设城镇污水处理厂污泥综合利用或永久性处理处置设施，建立污泥转运和处理处置全过程可追溯的监管体系。到</w:t>
      </w:r>
      <w:r>
        <w:rPr>
          <w:rFonts w:cs="Times New Roman"/>
          <w:bCs/>
          <w:color w:val="000000" w:themeColor="text1"/>
          <w:szCs w:val="32"/>
        </w:rPr>
        <w:t>2025</w:t>
      </w:r>
      <w:r>
        <w:rPr>
          <w:rFonts w:cs="Times New Roman"/>
          <w:bCs/>
          <w:color w:val="000000" w:themeColor="text1"/>
          <w:szCs w:val="32"/>
        </w:rPr>
        <w:t>年，全县污水处理能力达</w:t>
      </w:r>
      <w:r>
        <w:rPr>
          <w:rFonts w:cs="Times New Roman"/>
          <w:bCs/>
          <w:color w:val="000000" w:themeColor="text1"/>
          <w:szCs w:val="32"/>
        </w:rPr>
        <w:t>20</w:t>
      </w:r>
      <w:r>
        <w:rPr>
          <w:rFonts w:cs="Times New Roman"/>
          <w:bCs/>
          <w:color w:val="000000" w:themeColor="text1"/>
          <w:szCs w:val="32"/>
        </w:rPr>
        <w:t>万吨</w:t>
      </w:r>
      <w:r>
        <w:rPr>
          <w:rFonts w:cs="Times New Roman"/>
          <w:bCs/>
          <w:color w:val="000000" w:themeColor="text1"/>
          <w:szCs w:val="32"/>
        </w:rPr>
        <w:t>/</w:t>
      </w:r>
      <w:r>
        <w:rPr>
          <w:rFonts w:cs="Times New Roman"/>
          <w:bCs/>
          <w:color w:val="000000" w:themeColor="text1"/>
          <w:szCs w:val="32"/>
        </w:rPr>
        <w:t>日，污水处理厂信息化管理水平</w:t>
      </w:r>
      <w:r>
        <w:rPr>
          <w:rFonts w:cs="Times New Roman"/>
          <w:bCs/>
          <w:color w:val="000000" w:themeColor="text1"/>
          <w:szCs w:val="28"/>
        </w:rPr>
        <w:t>全面提高。</w:t>
      </w:r>
    </w:p>
    <w:p w:rsidR="001825CD" w:rsidRDefault="002A4321">
      <w:pPr>
        <w:ind w:firstLine="643"/>
        <w:rPr>
          <w:rFonts w:cs="Times New Roman"/>
          <w:bCs/>
          <w:color w:val="000000" w:themeColor="text1"/>
          <w:szCs w:val="28"/>
        </w:rPr>
      </w:pPr>
      <w:r>
        <w:rPr>
          <w:rFonts w:eastAsia="楷体" w:cs="Times New Roman"/>
          <w:b/>
          <w:bCs/>
          <w:color w:val="000000" w:themeColor="text1"/>
          <w:szCs w:val="32"/>
        </w:rPr>
        <w:t>提高垃圾分类、转运、处理效率</w:t>
      </w:r>
      <w:r>
        <w:rPr>
          <w:rFonts w:cs="Times New Roman"/>
          <w:bCs/>
          <w:color w:val="000000" w:themeColor="text1"/>
          <w:szCs w:val="32"/>
        </w:rPr>
        <w:t>。</w:t>
      </w:r>
      <w:r>
        <w:rPr>
          <w:rFonts w:cs="Times New Roman"/>
          <w:bCs/>
          <w:color w:val="000000" w:themeColor="text1"/>
          <w:szCs w:val="28"/>
        </w:rPr>
        <w:t>建立健全垃圾分类标准体系，深入推行生活垃圾分类制度，大力开展多种多样的垃圾分类知识普及活动，强化公众垃圾分类意识，规范公众垃圾投放行为。提升改造城区</w:t>
      </w:r>
      <w:r>
        <w:rPr>
          <w:rFonts w:cs="Times New Roman"/>
          <w:bCs/>
          <w:color w:val="000000" w:themeColor="text1"/>
          <w:szCs w:val="28"/>
        </w:rPr>
        <w:t>14</w:t>
      </w:r>
      <w:r>
        <w:rPr>
          <w:rFonts w:cs="Times New Roman"/>
          <w:bCs/>
          <w:color w:val="000000" w:themeColor="text1"/>
          <w:szCs w:val="28"/>
        </w:rPr>
        <w:t>座垃圾中转站，加大生活垃圾中转设施投入。加快建筑垃圾资源化利用项目建设，提高建筑垃圾资源化利用水平。倡导节约粮食，开展光盘行动，推动餐厨垃圾前端减量，建设餐厨废弃物资源化利用项目，提高餐厨垃圾处置效率。</w:t>
      </w:r>
    </w:p>
    <w:p w:rsidR="001825CD" w:rsidRDefault="002A4321">
      <w:pPr>
        <w:pStyle w:val="2"/>
        <w:ind w:firstLine="562"/>
        <w:rPr>
          <w:color w:val="000000" w:themeColor="text1"/>
          <w:lang w:val="zh-CN"/>
        </w:rPr>
      </w:pPr>
      <w:bookmarkStart w:id="41" w:name="_Toc61105494"/>
      <w:r>
        <w:rPr>
          <w:color w:val="000000" w:themeColor="text1"/>
          <w:lang w:val="zh-CN"/>
        </w:rPr>
        <w:t>第四节</w:t>
      </w:r>
      <w:r>
        <w:rPr>
          <w:color w:val="000000" w:themeColor="text1"/>
          <w:lang w:val="zh-CN"/>
        </w:rPr>
        <w:t xml:space="preserve">  </w:t>
      </w:r>
      <w:r>
        <w:rPr>
          <w:color w:val="000000" w:themeColor="text1"/>
          <w:lang w:val="zh-CN"/>
        </w:rPr>
        <w:t>构建安全的水利保障体系</w:t>
      </w:r>
      <w:bookmarkEnd w:id="41"/>
    </w:p>
    <w:p w:rsidR="001825CD" w:rsidRDefault="002A4321">
      <w:pPr>
        <w:ind w:firstLine="643"/>
        <w:rPr>
          <w:rFonts w:cs="Times New Roman"/>
          <w:bCs/>
          <w:color w:val="000000" w:themeColor="text1"/>
          <w:szCs w:val="28"/>
        </w:rPr>
      </w:pPr>
      <w:r>
        <w:rPr>
          <w:rFonts w:eastAsia="楷体" w:cs="Times New Roman"/>
          <w:b/>
          <w:bCs/>
          <w:color w:val="000000" w:themeColor="text1"/>
          <w:szCs w:val="32"/>
        </w:rPr>
        <w:t>构建新时代水治理体系</w:t>
      </w:r>
      <w:r>
        <w:rPr>
          <w:rFonts w:cs="Times New Roman"/>
          <w:bCs/>
          <w:color w:val="000000" w:themeColor="text1"/>
          <w:szCs w:val="28"/>
        </w:rPr>
        <w:t>。针对水利发展不平衡不充分的问题，突出补短板、强监管、提质效，加快构建新时代水治理能力体系，</w:t>
      </w:r>
      <w:r>
        <w:rPr>
          <w:rFonts w:cs="Times New Roman"/>
          <w:bCs/>
          <w:color w:val="000000" w:themeColor="text1"/>
          <w:szCs w:val="28"/>
        </w:rPr>
        <w:lastRenderedPageBreak/>
        <w:t>打造安全水利、环境水利、生态水利、节水水利、智慧水利、法治水利</w:t>
      </w:r>
      <w:r>
        <w:rPr>
          <w:rFonts w:cs="Times New Roman"/>
          <w:bCs/>
          <w:color w:val="000000" w:themeColor="text1"/>
          <w:szCs w:val="28"/>
        </w:rPr>
        <w:t>“</w:t>
      </w:r>
      <w:r>
        <w:rPr>
          <w:rFonts w:cs="Times New Roman"/>
          <w:bCs/>
          <w:color w:val="000000" w:themeColor="text1"/>
          <w:szCs w:val="28"/>
        </w:rPr>
        <w:t>六大水利</w:t>
      </w:r>
      <w:r>
        <w:rPr>
          <w:rFonts w:cs="Times New Roman"/>
          <w:bCs/>
          <w:color w:val="000000" w:themeColor="text1"/>
          <w:szCs w:val="28"/>
        </w:rPr>
        <w:t>”</w:t>
      </w:r>
      <w:r>
        <w:rPr>
          <w:rFonts w:cs="Times New Roman"/>
          <w:bCs/>
          <w:color w:val="000000" w:themeColor="text1"/>
          <w:szCs w:val="28"/>
        </w:rPr>
        <w:t>。立足防大汛、抗大旱、抢大险，强化</w:t>
      </w:r>
      <w:proofErr w:type="gramStart"/>
      <w:r>
        <w:rPr>
          <w:rFonts w:cs="Times New Roman"/>
          <w:bCs/>
          <w:color w:val="000000" w:themeColor="text1"/>
          <w:szCs w:val="28"/>
        </w:rPr>
        <w:t>备汛消</w:t>
      </w:r>
      <w:proofErr w:type="gramEnd"/>
      <w:r>
        <w:rPr>
          <w:rFonts w:cs="Times New Roman"/>
          <w:bCs/>
          <w:color w:val="000000" w:themeColor="text1"/>
          <w:szCs w:val="28"/>
        </w:rPr>
        <w:t>险措施、强化基础性工作、强化应急能力提升、强化关键环节防御，全力夺取防汛防旱工作胜利。着力建设水利基础设施，继续推进</w:t>
      </w:r>
      <w:proofErr w:type="gramStart"/>
      <w:r>
        <w:rPr>
          <w:rFonts w:cs="Times New Roman"/>
          <w:bCs/>
          <w:color w:val="000000" w:themeColor="text1"/>
          <w:szCs w:val="28"/>
        </w:rPr>
        <w:t>实施总六塘</w:t>
      </w:r>
      <w:proofErr w:type="gramEnd"/>
      <w:r>
        <w:rPr>
          <w:rFonts w:cs="Times New Roman"/>
          <w:bCs/>
          <w:color w:val="000000" w:themeColor="text1"/>
          <w:szCs w:val="28"/>
        </w:rPr>
        <w:t>河整治工程、黄河故道后续工程和洪泽湖周边滞洪区建设工程。</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巩固防洪排涝设施</w:t>
      </w:r>
      <w:r>
        <w:rPr>
          <w:rFonts w:cs="Times New Roman"/>
          <w:bCs/>
          <w:color w:val="000000" w:themeColor="text1"/>
          <w:szCs w:val="32"/>
        </w:rPr>
        <w:t>。按照防洪标准，对大运河、六塘河等重要河道进行整治，加固防洪堤</w:t>
      </w:r>
      <w:r>
        <w:rPr>
          <w:rFonts w:cs="Times New Roman"/>
          <w:bCs/>
          <w:color w:val="000000" w:themeColor="text1"/>
          <w:szCs w:val="32"/>
        </w:rPr>
        <w:t>17.9</w:t>
      </w:r>
      <w:r>
        <w:rPr>
          <w:rFonts w:cs="Times New Roman"/>
          <w:bCs/>
          <w:color w:val="000000" w:themeColor="text1"/>
          <w:szCs w:val="32"/>
        </w:rPr>
        <w:t>公里，建设防汛道路</w:t>
      </w:r>
      <w:r>
        <w:rPr>
          <w:rFonts w:cs="Times New Roman"/>
          <w:bCs/>
          <w:color w:val="000000" w:themeColor="text1"/>
          <w:szCs w:val="32"/>
        </w:rPr>
        <w:t>26.24</w:t>
      </w:r>
      <w:r>
        <w:rPr>
          <w:rFonts w:cs="Times New Roman"/>
          <w:bCs/>
          <w:color w:val="000000" w:themeColor="text1"/>
          <w:szCs w:val="32"/>
        </w:rPr>
        <w:t>公里。完成</w:t>
      </w:r>
      <w:r>
        <w:rPr>
          <w:rFonts w:cs="Times New Roman"/>
          <w:bCs/>
          <w:color w:val="000000" w:themeColor="text1"/>
          <w:szCs w:val="32"/>
        </w:rPr>
        <w:t>85</w:t>
      </w:r>
      <w:r>
        <w:rPr>
          <w:rFonts w:cs="Times New Roman"/>
          <w:bCs/>
          <w:color w:val="000000" w:themeColor="text1"/>
          <w:szCs w:val="32"/>
        </w:rPr>
        <w:t>公里中小河流重点河段治理，提高河道防御洪水能力。开展区内排涝泵站、涵闸的扩建、翻建与新建工程。到</w:t>
      </w:r>
      <w:r>
        <w:rPr>
          <w:rFonts w:cs="Times New Roman"/>
          <w:bCs/>
          <w:color w:val="000000" w:themeColor="text1"/>
          <w:szCs w:val="32"/>
        </w:rPr>
        <w:t>2025</w:t>
      </w:r>
      <w:r>
        <w:rPr>
          <w:rFonts w:cs="Times New Roman"/>
          <w:bCs/>
          <w:color w:val="000000" w:themeColor="text1"/>
          <w:szCs w:val="32"/>
        </w:rPr>
        <w:t>年，洪泽湖由</w:t>
      </w:r>
      <w:r>
        <w:rPr>
          <w:rFonts w:cs="Times New Roman"/>
          <w:bCs/>
          <w:color w:val="000000" w:themeColor="text1"/>
          <w:szCs w:val="32"/>
        </w:rPr>
        <w:t>100</w:t>
      </w:r>
      <w:r>
        <w:rPr>
          <w:rFonts w:cs="Times New Roman"/>
          <w:bCs/>
          <w:color w:val="000000" w:themeColor="text1"/>
          <w:szCs w:val="32"/>
        </w:rPr>
        <w:t>年一遇向</w:t>
      </w:r>
      <w:r>
        <w:rPr>
          <w:rFonts w:cs="Times New Roman"/>
          <w:bCs/>
          <w:color w:val="000000" w:themeColor="text1"/>
          <w:szCs w:val="32"/>
        </w:rPr>
        <w:t>300</w:t>
      </w:r>
      <w:r>
        <w:rPr>
          <w:rFonts w:cs="Times New Roman"/>
          <w:bCs/>
          <w:color w:val="000000" w:themeColor="text1"/>
          <w:szCs w:val="32"/>
        </w:rPr>
        <w:t>年一遇过度，中运河防洪标准巩固</w:t>
      </w:r>
      <w:r>
        <w:rPr>
          <w:rFonts w:cs="Times New Roman"/>
          <w:bCs/>
          <w:color w:val="000000" w:themeColor="text1"/>
          <w:szCs w:val="32"/>
        </w:rPr>
        <w:t>50</w:t>
      </w:r>
      <w:r>
        <w:rPr>
          <w:rFonts w:cs="Times New Roman"/>
          <w:bCs/>
          <w:color w:val="000000" w:themeColor="text1"/>
          <w:szCs w:val="32"/>
        </w:rPr>
        <w:t>年一遇</w:t>
      </w:r>
      <w:proofErr w:type="gramStart"/>
      <w:r>
        <w:rPr>
          <w:rFonts w:cs="Times New Roman"/>
          <w:bCs/>
          <w:color w:val="000000" w:themeColor="text1"/>
          <w:szCs w:val="32"/>
        </w:rPr>
        <w:t>，</w:t>
      </w:r>
      <w:proofErr w:type="gramEnd"/>
      <w:r>
        <w:rPr>
          <w:rFonts w:cs="Times New Roman"/>
          <w:bCs/>
          <w:color w:val="000000" w:themeColor="text1"/>
          <w:szCs w:val="32"/>
        </w:rPr>
        <w:t>县内区域骨干河道防洪标准达</w:t>
      </w:r>
      <w:r>
        <w:rPr>
          <w:rFonts w:cs="Times New Roman"/>
          <w:bCs/>
          <w:color w:val="000000" w:themeColor="text1"/>
          <w:szCs w:val="32"/>
        </w:rPr>
        <w:t>20</w:t>
      </w:r>
      <w:r>
        <w:rPr>
          <w:rFonts w:cs="Times New Roman"/>
          <w:bCs/>
          <w:color w:val="000000" w:themeColor="text1"/>
          <w:szCs w:val="32"/>
        </w:rPr>
        <w:t>年一遇</w:t>
      </w:r>
      <w:proofErr w:type="gramStart"/>
      <w:r>
        <w:rPr>
          <w:rFonts w:cs="Times New Roman"/>
          <w:bCs/>
          <w:color w:val="000000" w:themeColor="text1"/>
          <w:szCs w:val="32"/>
        </w:rPr>
        <w:t>。</w:t>
      </w:r>
      <w:proofErr w:type="gramEnd"/>
    </w:p>
    <w:p w:rsidR="001825CD" w:rsidRDefault="002A4321">
      <w:pPr>
        <w:ind w:firstLine="643"/>
        <w:rPr>
          <w:rFonts w:cs="Times New Roman"/>
          <w:bCs/>
          <w:color w:val="000000" w:themeColor="text1"/>
          <w:sz w:val="28"/>
          <w:szCs w:val="28"/>
        </w:rPr>
      </w:pPr>
      <w:r>
        <w:rPr>
          <w:rFonts w:eastAsia="楷体" w:cs="Times New Roman"/>
          <w:b/>
          <w:bCs/>
          <w:color w:val="000000" w:themeColor="text1"/>
          <w:szCs w:val="32"/>
        </w:rPr>
        <w:t>强化农业水利设施建设</w:t>
      </w:r>
      <w:r>
        <w:rPr>
          <w:rFonts w:cs="Times New Roman"/>
          <w:bCs/>
          <w:color w:val="000000" w:themeColor="text1"/>
          <w:szCs w:val="32"/>
        </w:rPr>
        <w:t>。着眼农业结构调整、农业农村生产降本增效和土地增值，完善农业水利工程建设，为新时代乡村振兴提供保障。推进农业灌溉泵站更新改造工程建设，完成大中型灌区泵站改造</w:t>
      </w:r>
      <w:r>
        <w:rPr>
          <w:rFonts w:cs="Times New Roman"/>
          <w:bCs/>
          <w:color w:val="000000" w:themeColor="text1"/>
          <w:szCs w:val="32"/>
        </w:rPr>
        <w:t>10</w:t>
      </w:r>
      <w:r>
        <w:rPr>
          <w:rFonts w:cs="Times New Roman"/>
          <w:bCs/>
          <w:color w:val="000000" w:themeColor="text1"/>
          <w:szCs w:val="32"/>
        </w:rPr>
        <w:t>处。推进农田水利工程配套改造，建设排水沟道</w:t>
      </w:r>
      <w:r>
        <w:rPr>
          <w:rFonts w:cs="Times New Roman"/>
          <w:bCs/>
          <w:color w:val="000000" w:themeColor="text1"/>
          <w:szCs w:val="32"/>
        </w:rPr>
        <w:t>120</w:t>
      </w:r>
      <w:r>
        <w:rPr>
          <w:rFonts w:cs="Times New Roman"/>
          <w:bCs/>
          <w:color w:val="000000" w:themeColor="text1"/>
          <w:szCs w:val="32"/>
        </w:rPr>
        <w:t>公里。到</w:t>
      </w:r>
      <w:r>
        <w:rPr>
          <w:rFonts w:cs="Times New Roman"/>
          <w:bCs/>
          <w:color w:val="000000" w:themeColor="text1"/>
          <w:szCs w:val="32"/>
        </w:rPr>
        <w:t>2025</w:t>
      </w:r>
      <w:r>
        <w:rPr>
          <w:rFonts w:cs="Times New Roman"/>
          <w:bCs/>
          <w:color w:val="000000" w:themeColor="text1"/>
          <w:szCs w:val="32"/>
        </w:rPr>
        <w:t>年，灌溉保证率达到</w:t>
      </w:r>
      <w:r>
        <w:rPr>
          <w:rFonts w:cs="Times New Roman"/>
          <w:bCs/>
          <w:color w:val="000000" w:themeColor="text1"/>
          <w:szCs w:val="32"/>
        </w:rPr>
        <w:t>90%</w:t>
      </w:r>
      <w:r>
        <w:rPr>
          <w:rFonts w:cs="Times New Roman"/>
          <w:bCs/>
          <w:color w:val="000000" w:themeColor="text1"/>
          <w:szCs w:val="32"/>
        </w:rPr>
        <w:t>以上。</w:t>
      </w:r>
    </w:p>
    <w:p w:rsidR="001825CD" w:rsidRDefault="002A4321">
      <w:pPr>
        <w:ind w:firstLine="643"/>
        <w:rPr>
          <w:rFonts w:cs="Times New Roman"/>
          <w:color w:val="000000" w:themeColor="text1"/>
        </w:rPr>
      </w:pPr>
      <w:r>
        <w:rPr>
          <w:rFonts w:eastAsia="楷体" w:cs="Times New Roman"/>
          <w:b/>
          <w:color w:val="000000" w:themeColor="text1"/>
        </w:rPr>
        <w:t>加强海绵城市建设。</w:t>
      </w:r>
      <w:r>
        <w:rPr>
          <w:rFonts w:cs="Times New Roman"/>
          <w:color w:val="000000" w:themeColor="text1"/>
        </w:rPr>
        <w:t>以改革创新促进海绵城市建设，提高城市防控减灾水平，加强城市治理中的风险防控。构思建立及时发</w:t>
      </w:r>
      <w:r>
        <w:rPr>
          <w:rFonts w:cs="Times New Roman"/>
          <w:color w:val="000000" w:themeColor="text1"/>
        </w:rPr>
        <w:lastRenderedPageBreak/>
        <w:t>现快速修补机制。加强城市规划建设管理，科学合理布局公共服务设施，合理确定城市规模、人口密度、空间结构，强化城市管理协同理念，协调城乡发展，加强城镇老旧小区改造和社区建设，优化升级城市排水系统应对季节性雨水压力，增强城市防洪排涝能力。</w:t>
      </w:r>
    </w:p>
    <w:p w:rsidR="001825CD" w:rsidRDefault="002A4321">
      <w:pPr>
        <w:pStyle w:val="2"/>
        <w:ind w:firstLine="562"/>
        <w:rPr>
          <w:color w:val="000000" w:themeColor="text1"/>
          <w:lang w:val="zh-CN"/>
        </w:rPr>
      </w:pPr>
      <w:bookmarkStart w:id="42" w:name="_Toc61105495"/>
      <w:r>
        <w:rPr>
          <w:color w:val="000000" w:themeColor="text1"/>
          <w:lang w:val="zh-CN"/>
        </w:rPr>
        <w:t>第五节</w:t>
      </w:r>
      <w:r>
        <w:rPr>
          <w:color w:val="000000" w:themeColor="text1"/>
          <w:lang w:val="zh-CN"/>
        </w:rPr>
        <w:t xml:space="preserve">  </w:t>
      </w:r>
      <w:r>
        <w:rPr>
          <w:color w:val="000000" w:themeColor="text1"/>
          <w:lang w:val="zh-CN"/>
        </w:rPr>
        <w:t>完善现代化能源保障体系</w:t>
      </w:r>
      <w:bookmarkEnd w:id="42"/>
    </w:p>
    <w:p w:rsidR="001825CD" w:rsidRDefault="002A4321">
      <w:pPr>
        <w:ind w:firstLine="643"/>
        <w:rPr>
          <w:rFonts w:cs="Times New Roman"/>
          <w:b/>
          <w:bCs/>
          <w:color w:val="000000" w:themeColor="text1"/>
          <w:szCs w:val="32"/>
        </w:rPr>
      </w:pPr>
      <w:r>
        <w:rPr>
          <w:rFonts w:eastAsia="楷体" w:cs="Times New Roman"/>
          <w:b/>
          <w:bCs/>
          <w:color w:val="000000" w:themeColor="text1"/>
          <w:szCs w:val="32"/>
        </w:rPr>
        <w:t>奠定能源安全新战略长远格局</w:t>
      </w:r>
      <w:r>
        <w:rPr>
          <w:rFonts w:cs="Times New Roman"/>
          <w:b/>
          <w:bCs/>
          <w:color w:val="000000" w:themeColor="text1"/>
          <w:szCs w:val="32"/>
        </w:rPr>
        <w:t>。</w:t>
      </w:r>
      <w:r>
        <w:rPr>
          <w:rFonts w:cs="Times New Roman"/>
          <w:color w:val="000000" w:themeColor="text1"/>
          <w:szCs w:val="32"/>
        </w:rPr>
        <w:t>纵深推进能源安全新战略，奠定能源安全长远格局，</w:t>
      </w:r>
      <w:r>
        <w:rPr>
          <w:rFonts w:cs="Times New Roman"/>
          <w:bCs/>
          <w:color w:val="000000" w:themeColor="text1"/>
          <w:szCs w:val="32"/>
        </w:rPr>
        <w:t>为迈向</w:t>
      </w:r>
      <w:r>
        <w:rPr>
          <w:rFonts w:cs="Times New Roman"/>
          <w:bCs/>
          <w:color w:val="000000" w:themeColor="text1"/>
          <w:szCs w:val="32"/>
        </w:rPr>
        <w:t>2035</w:t>
      </w:r>
      <w:r>
        <w:rPr>
          <w:rFonts w:cs="Times New Roman"/>
          <w:bCs/>
          <w:color w:val="000000" w:themeColor="text1"/>
          <w:szCs w:val="32"/>
        </w:rPr>
        <w:t>年乃至更远未来打通能源事业高质量发展快车道。在多元化</w:t>
      </w:r>
      <w:r>
        <w:rPr>
          <w:rFonts w:cs="Times New Roman"/>
          <w:color w:val="000000" w:themeColor="text1"/>
          <w:szCs w:val="32"/>
        </w:rPr>
        <w:t>能源供应保障能源安全基础上，坚定依靠电气化提供能源自给水平，进一步深度替代传统化石能源，稳步推进清洁低碳、安全高效能源体系建设。做好氢能、储能等未来能源的技术攻关和高端产业化长期布局。抓住数字技术革命与能源革命融合历史机遇，推动能源数字化、智慧化转型，创新发展能源互联网，激发平台型数字能源经济的活力和效益。</w:t>
      </w:r>
    </w:p>
    <w:p w:rsidR="001825CD" w:rsidRDefault="002A4321">
      <w:pPr>
        <w:ind w:firstLine="643"/>
        <w:rPr>
          <w:rFonts w:cs="Times New Roman"/>
          <w:color w:val="000000" w:themeColor="text1"/>
          <w:szCs w:val="32"/>
        </w:rPr>
      </w:pPr>
      <w:r>
        <w:rPr>
          <w:rFonts w:eastAsia="楷体" w:cs="Times New Roman"/>
          <w:b/>
          <w:color w:val="000000" w:themeColor="text1"/>
          <w:szCs w:val="32"/>
        </w:rPr>
        <w:t>完善优化电网结构</w:t>
      </w:r>
      <w:r>
        <w:rPr>
          <w:rFonts w:cs="Times New Roman"/>
          <w:color w:val="000000" w:themeColor="text1"/>
          <w:szCs w:val="32"/>
        </w:rPr>
        <w:t>。结合城市总体发展规划，充分利用现有电网资源，积极采用先进适用技术，适度超前规划建设资源节约型、环境友好型的坚强智能现代化电网，不断提高供电的安全性、可靠性、经济性。</w:t>
      </w:r>
      <w:r>
        <w:rPr>
          <w:rFonts w:cs="Times New Roman"/>
          <w:bCs/>
          <w:color w:val="000000" w:themeColor="text1"/>
          <w:szCs w:val="28"/>
        </w:rPr>
        <w:t>完善和优化城市电网</w:t>
      </w:r>
      <w:proofErr w:type="gramStart"/>
      <w:r>
        <w:rPr>
          <w:rFonts w:cs="Times New Roman"/>
          <w:bCs/>
          <w:color w:val="000000" w:themeColor="text1"/>
          <w:szCs w:val="28"/>
        </w:rPr>
        <w:t>网</w:t>
      </w:r>
      <w:proofErr w:type="gramEnd"/>
      <w:r>
        <w:rPr>
          <w:rFonts w:cs="Times New Roman"/>
          <w:bCs/>
          <w:color w:val="000000" w:themeColor="text1"/>
          <w:szCs w:val="28"/>
        </w:rPr>
        <w:t>架结构，提高输电线路、配电线路联络率，提高电网供电能力及可靠性，降低网络损耗。</w:t>
      </w:r>
      <w:r>
        <w:rPr>
          <w:rFonts w:cs="Times New Roman"/>
          <w:bCs/>
          <w:color w:val="000000" w:themeColor="text1"/>
          <w:szCs w:val="28"/>
        </w:rPr>
        <w:lastRenderedPageBreak/>
        <w:t>提高城市配电网自动化和信息化水平，完成智能配电网阶段建设目标。</w:t>
      </w:r>
      <w:r>
        <w:rPr>
          <w:rFonts w:cs="Times New Roman"/>
          <w:color w:val="000000" w:themeColor="text1"/>
          <w:szCs w:val="32"/>
        </w:rPr>
        <w:t>适应泗阳经济社会跨越发展需求，为用电客户提供更优质的电能服务。</w:t>
      </w:r>
    </w:p>
    <w:p w:rsidR="001825CD" w:rsidRDefault="002A4321">
      <w:pPr>
        <w:ind w:firstLine="643"/>
        <w:rPr>
          <w:rFonts w:cs="Times New Roman"/>
          <w:bCs/>
          <w:color w:val="000000" w:themeColor="text1"/>
          <w:szCs w:val="28"/>
        </w:rPr>
      </w:pPr>
      <w:r>
        <w:rPr>
          <w:rFonts w:eastAsia="楷体" w:cs="Times New Roman"/>
          <w:b/>
          <w:bCs/>
          <w:color w:val="000000" w:themeColor="text1"/>
          <w:szCs w:val="32"/>
        </w:rPr>
        <w:t>完善能源基础设施建设</w:t>
      </w:r>
      <w:r>
        <w:rPr>
          <w:rFonts w:cs="Times New Roman"/>
          <w:bCs/>
          <w:color w:val="000000" w:themeColor="text1"/>
          <w:szCs w:val="28"/>
        </w:rPr>
        <w:t>。根据泗阳县热电联产、供热现状及工业布局，规划发展中心城区、泗阳高新技术产业开发区、王集、新袁四大集中供热片区。扩大燃气供应范围，优化燃气管道体系，加快燃气设施一体化建设，重点推进江苏省沿海输气管线徐州</w:t>
      </w:r>
      <w:r>
        <w:rPr>
          <w:rFonts w:cs="Times New Roman"/>
          <w:bCs/>
          <w:color w:val="000000" w:themeColor="text1"/>
          <w:szCs w:val="28"/>
        </w:rPr>
        <w:t>-</w:t>
      </w:r>
      <w:r>
        <w:rPr>
          <w:rFonts w:cs="Times New Roman"/>
          <w:bCs/>
          <w:color w:val="000000" w:themeColor="text1"/>
          <w:szCs w:val="28"/>
        </w:rPr>
        <w:t>宿迁</w:t>
      </w:r>
      <w:r>
        <w:rPr>
          <w:rFonts w:cs="Times New Roman"/>
          <w:bCs/>
          <w:color w:val="000000" w:themeColor="text1"/>
          <w:szCs w:val="28"/>
        </w:rPr>
        <w:t>-</w:t>
      </w:r>
      <w:r>
        <w:rPr>
          <w:rFonts w:cs="Times New Roman"/>
          <w:bCs/>
          <w:color w:val="000000" w:themeColor="text1"/>
          <w:szCs w:val="28"/>
        </w:rPr>
        <w:t>淮安</w:t>
      </w:r>
      <w:r>
        <w:rPr>
          <w:rFonts w:cs="Times New Roman"/>
          <w:bCs/>
          <w:color w:val="000000" w:themeColor="text1"/>
          <w:szCs w:val="28"/>
        </w:rPr>
        <w:t>-</w:t>
      </w:r>
      <w:r>
        <w:rPr>
          <w:rFonts w:cs="Times New Roman"/>
          <w:bCs/>
          <w:color w:val="000000" w:themeColor="text1"/>
          <w:szCs w:val="28"/>
        </w:rPr>
        <w:t>盐城支干线、中石化青宁线沭阳</w:t>
      </w:r>
      <w:r>
        <w:rPr>
          <w:rFonts w:cs="Times New Roman"/>
          <w:bCs/>
          <w:color w:val="000000" w:themeColor="text1"/>
          <w:szCs w:val="28"/>
        </w:rPr>
        <w:t>-</w:t>
      </w:r>
      <w:r>
        <w:rPr>
          <w:rFonts w:cs="Times New Roman"/>
          <w:bCs/>
          <w:color w:val="000000" w:themeColor="text1"/>
          <w:szCs w:val="28"/>
        </w:rPr>
        <w:t>泗阳输气管线（泗阳段）、天然气</w:t>
      </w:r>
      <w:r>
        <w:rPr>
          <w:rFonts w:cs="Times New Roman"/>
          <w:bCs/>
          <w:color w:val="000000" w:themeColor="text1"/>
          <w:szCs w:val="28"/>
        </w:rPr>
        <w:t>“</w:t>
      </w:r>
      <w:r>
        <w:rPr>
          <w:rFonts w:cs="Times New Roman"/>
          <w:bCs/>
          <w:color w:val="000000" w:themeColor="text1"/>
          <w:szCs w:val="28"/>
        </w:rPr>
        <w:t>镇镇通</w:t>
      </w:r>
      <w:r>
        <w:rPr>
          <w:rFonts w:cs="Times New Roman"/>
          <w:bCs/>
          <w:color w:val="000000" w:themeColor="text1"/>
          <w:szCs w:val="28"/>
        </w:rPr>
        <w:t>”</w:t>
      </w:r>
      <w:r>
        <w:rPr>
          <w:rFonts w:cs="Times New Roman"/>
          <w:bCs/>
          <w:color w:val="000000" w:themeColor="text1"/>
          <w:szCs w:val="28"/>
        </w:rPr>
        <w:t>及农房改</w:t>
      </w:r>
      <w:proofErr w:type="gramStart"/>
      <w:r>
        <w:rPr>
          <w:rFonts w:cs="Times New Roman"/>
          <w:bCs/>
          <w:color w:val="000000" w:themeColor="text1"/>
          <w:szCs w:val="28"/>
        </w:rPr>
        <w:t>善项目</w:t>
      </w:r>
      <w:proofErr w:type="gramEnd"/>
      <w:r>
        <w:rPr>
          <w:rFonts w:cs="Times New Roman"/>
          <w:bCs/>
          <w:color w:val="000000" w:themeColor="text1"/>
          <w:szCs w:val="28"/>
        </w:rPr>
        <w:t>气源通达建设工程等燃气工程项目建设，为全县生产和生活提供双气源保障。全县形成不低于保障本行</w:t>
      </w:r>
      <w:proofErr w:type="gramStart"/>
      <w:r>
        <w:rPr>
          <w:rFonts w:cs="Times New Roman"/>
          <w:bCs/>
          <w:color w:val="000000" w:themeColor="text1"/>
          <w:szCs w:val="28"/>
        </w:rPr>
        <w:t>政区日均</w:t>
      </w:r>
      <w:proofErr w:type="gramEnd"/>
      <w:r>
        <w:rPr>
          <w:rFonts w:cs="Times New Roman"/>
          <w:bCs/>
          <w:color w:val="000000" w:themeColor="text1"/>
          <w:szCs w:val="28"/>
        </w:rPr>
        <w:t>3</w:t>
      </w:r>
      <w:r>
        <w:rPr>
          <w:rFonts w:cs="Times New Roman"/>
          <w:bCs/>
          <w:color w:val="000000" w:themeColor="text1"/>
          <w:szCs w:val="28"/>
        </w:rPr>
        <w:t>天用气量储气能力，城镇燃气企业争取形成不低于其年用气量</w:t>
      </w:r>
      <w:r>
        <w:rPr>
          <w:rFonts w:cs="Times New Roman"/>
          <w:bCs/>
          <w:color w:val="000000" w:themeColor="text1"/>
          <w:szCs w:val="28"/>
        </w:rPr>
        <w:t>5%</w:t>
      </w:r>
      <w:r>
        <w:rPr>
          <w:rFonts w:cs="Times New Roman"/>
          <w:bCs/>
          <w:color w:val="000000" w:themeColor="text1"/>
          <w:szCs w:val="28"/>
        </w:rPr>
        <w:t>储气能力要求。</w:t>
      </w:r>
    </w:p>
    <w:p w:rsidR="001825CD" w:rsidRDefault="002A4321">
      <w:pPr>
        <w:ind w:firstLine="643"/>
        <w:rPr>
          <w:rFonts w:cs="Times New Roman"/>
          <w:bCs/>
          <w:color w:val="000000" w:themeColor="text1"/>
          <w:szCs w:val="28"/>
        </w:rPr>
      </w:pPr>
      <w:r>
        <w:rPr>
          <w:rFonts w:eastAsia="楷体" w:cs="Times New Roman"/>
          <w:b/>
          <w:bCs/>
          <w:color w:val="000000" w:themeColor="text1"/>
          <w:szCs w:val="32"/>
        </w:rPr>
        <w:t>健全能源应急保障体系</w:t>
      </w:r>
      <w:r>
        <w:rPr>
          <w:rFonts w:cs="Times New Roman"/>
          <w:b/>
          <w:bCs/>
          <w:color w:val="000000" w:themeColor="text1"/>
          <w:szCs w:val="28"/>
        </w:rPr>
        <w:t>。</w:t>
      </w:r>
      <w:r>
        <w:rPr>
          <w:rFonts w:cs="Times New Roman"/>
          <w:bCs/>
          <w:color w:val="000000" w:themeColor="text1"/>
          <w:szCs w:val="28"/>
        </w:rPr>
        <w:t>完善能源市场预警机制，实时监测能源供需变化和价格变动，在重大危机发生时或国际市场发生剧烈波动时，相关部门应及时给出预测预警，必要时进行政策干预，保证能源市场的稳定。应急调度期间，要求上中下游市场主体协同响应，做到按照统一要求快速高效调动资源。</w:t>
      </w:r>
    </w:p>
    <w:p w:rsidR="001825CD" w:rsidRDefault="001825CD">
      <w:pPr>
        <w:pStyle w:val="aa"/>
        <w:ind w:firstLine="640"/>
        <w:rPr>
          <w:rFonts w:ascii="Times New Roman" w:hAnsi="Times New Roman" w:cs="Times New Roman"/>
        </w:rPr>
      </w:pPr>
    </w:p>
    <w:p w:rsidR="001825CD" w:rsidRDefault="002A4321">
      <w:pPr>
        <w:pStyle w:val="1"/>
        <w:rPr>
          <w:rFonts w:cs="Times New Roman"/>
          <w:color w:val="000000" w:themeColor="text1"/>
          <w:lang w:val="zh-CN"/>
        </w:rPr>
      </w:pPr>
      <w:bookmarkStart w:id="43" w:name="_Toc61105496"/>
      <w:r>
        <w:rPr>
          <w:rFonts w:cs="Times New Roman"/>
          <w:color w:val="000000" w:themeColor="text1"/>
          <w:lang w:val="zh-CN"/>
        </w:rPr>
        <w:lastRenderedPageBreak/>
        <w:t>第七章</w:t>
      </w:r>
      <w:r>
        <w:rPr>
          <w:rFonts w:cs="Times New Roman"/>
          <w:color w:val="000000" w:themeColor="text1"/>
          <w:lang w:val="zh-CN"/>
        </w:rPr>
        <w:t xml:space="preserve">  </w:t>
      </w:r>
      <w:r>
        <w:rPr>
          <w:rFonts w:cs="Times New Roman"/>
          <w:color w:val="000000" w:themeColor="text1"/>
          <w:lang w:val="zh-CN"/>
        </w:rPr>
        <w:t>突出绿色低碳，聚力绘就美丽宜居的生态画卷</w:t>
      </w:r>
      <w:bookmarkEnd w:id="43"/>
    </w:p>
    <w:p w:rsidR="001825CD" w:rsidRDefault="002A4321">
      <w:pPr>
        <w:ind w:firstLine="640"/>
        <w:rPr>
          <w:rFonts w:cs="Times New Roman"/>
          <w:color w:val="000000" w:themeColor="text1"/>
        </w:rPr>
      </w:pPr>
      <w:r>
        <w:rPr>
          <w:rFonts w:cs="Times New Roman"/>
          <w:color w:val="000000" w:themeColor="text1"/>
        </w:rPr>
        <w:t>牢固树立</w:t>
      </w:r>
      <w:r>
        <w:rPr>
          <w:rFonts w:cs="Times New Roman"/>
          <w:color w:val="000000" w:themeColor="text1"/>
        </w:rPr>
        <w:t>“</w:t>
      </w:r>
      <w:r>
        <w:rPr>
          <w:rFonts w:cs="Times New Roman"/>
          <w:color w:val="000000" w:themeColor="text1"/>
        </w:rPr>
        <w:t>两山</w:t>
      </w:r>
      <w:r>
        <w:rPr>
          <w:rFonts w:cs="Times New Roman"/>
          <w:color w:val="000000" w:themeColor="text1"/>
        </w:rPr>
        <w:t>”</w:t>
      </w:r>
      <w:r>
        <w:rPr>
          <w:rFonts w:cs="Times New Roman"/>
          <w:color w:val="000000" w:themeColor="text1"/>
        </w:rPr>
        <w:t>理念，切实把维护生态、保护环境贯穿于经济社会发展各方面和全过程，深入挖掘环境改善的潜力，推动绿色生态优势转化为经济发展优势，着力建设满城拥翠、碧水绕城、蓝天常驻的美丽泗阳。</w:t>
      </w:r>
    </w:p>
    <w:p w:rsidR="001825CD" w:rsidRDefault="002A4321">
      <w:pPr>
        <w:pStyle w:val="2"/>
        <w:ind w:firstLine="562"/>
        <w:rPr>
          <w:color w:val="000000" w:themeColor="text1"/>
          <w:lang w:val="zh-CN"/>
        </w:rPr>
      </w:pPr>
      <w:bookmarkStart w:id="44" w:name="_Toc61105497"/>
      <w:r>
        <w:rPr>
          <w:color w:val="000000" w:themeColor="text1"/>
          <w:lang w:val="zh-CN"/>
        </w:rPr>
        <w:t>第一节</w:t>
      </w:r>
      <w:r>
        <w:rPr>
          <w:color w:val="000000" w:themeColor="text1"/>
          <w:lang w:val="zh-CN"/>
        </w:rPr>
        <w:t xml:space="preserve">  </w:t>
      </w:r>
      <w:r>
        <w:rPr>
          <w:color w:val="000000" w:themeColor="text1"/>
          <w:lang w:val="zh-CN"/>
        </w:rPr>
        <w:t>坚持绿色低碳循环发展</w:t>
      </w:r>
      <w:bookmarkEnd w:id="44"/>
    </w:p>
    <w:p w:rsidR="001825CD" w:rsidRDefault="002A4321">
      <w:pPr>
        <w:ind w:firstLine="643"/>
        <w:rPr>
          <w:rFonts w:cs="Times New Roman"/>
          <w:color w:val="000000" w:themeColor="text1"/>
          <w:szCs w:val="28"/>
        </w:rPr>
      </w:pPr>
      <w:r>
        <w:rPr>
          <w:rFonts w:eastAsia="楷体" w:cs="Times New Roman"/>
          <w:b/>
          <w:bCs/>
          <w:color w:val="000000" w:themeColor="text1"/>
          <w:szCs w:val="32"/>
        </w:rPr>
        <w:t>走绿色低碳循环发展道路</w:t>
      </w:r>
      <w:r>
        <w:rPr>
          <w:rFonts w:cs="Times New Roman"/>
          <w:color w:val="000000" w:themeColor="text1"/>
          <w:szCs w:val="28"/>
        </w:rPr>
        <w:t>。</w:t>
      </w:r>
      <w:r>
        <w:rPr>
          <w:rFonts w:cs="Times New Roman"/>
          <w:bCs/>
          <w:color w:val="000000" w:themeColor="text1"/>
          <w:szCs w:val="32"/>
        </w:rPr>
        <w:t>通过大力发展循环经济，促进生产、流通、消费过程的减量化、再利用、资源化。着力于减少落后产能，坚持协同创新，开展循环经济技术、产品、人才、信息等领域的对接、交流、合作，推进纺织、食品等工业行业以及养殖业、旅游业、加工业等废渣、废水、废气的综合利用，不断激发循环发展新动能。充分发挥政策杠杆作用和市场对碳排放空间资源的配置作用，推进低碳产品、低碳技术、低碳能源、低碳产业的发展和工业、建筑、交通、公共机构等领域的节能、降碳、减排。推进资源的全面节约和循环利用，降低能耗、物耗，促进经济可持续发展。</w:t>
      </w:r>
    </w:p>
    <w:p w:rsidR="001825CD" w:rsidRDefault="002A4321">
      <w:pPr>
        <w:ind w:firstLine="643"/>
        <w:rPr>
          <w:rFonts w:cs="Times New Roman"/>
          <w:color w:val="000000" w:themeColor="text1"/>
          <w:szCs w:val="28"/>
        </w:rPr>
      </w:pPr>
      <w:r>
        <w:rPr>
          <w:rFonts w:eastAsia="楷体" w:cs="Times New Roman"/>
          <w:b/>
          <w:bCs/>
          <w:color w:val="000000" w:themeColor="text1"/>
          <w:szCs w:val="32"/>
        </w:rPr>
        <w:t>推行绿色生产方式</w:t>
      </w:r>
      <w:r>
        <w:rPr>
          <w:rFonts w:cs="Times New Roman"/>
          <w:color w:val="000000" w:themeColor="text1"/>
          <w:szCs w:val="28"/>
        </w:rPr>
        <w:t>。构建科技含量高、资源消耗低、环境污染少的产业结构。在工业领域全面推行</w:t>
      </w:r>
      <w:r>
        <w:rPr>
          <w:rFonts w:cs="Times New Roman"/>
          <w:color w:val="000000" w:themeColor="text1"/>
          <w:szCs w:val="28"/>
        </w:rPr>
        <w:t>“</w:t>
      </w:r>
      <w:r>
        <w:rPr>
          <w:rFonts w:cs="Times New Roman"/>
          <w:color w:val="000000" w:themeColor="text1"/>
          <w:szCs w:val="28"/>
        </w:rPr>
        <w:t>源头减量、过程控制、纵向延伸、横向耦合、末端再生</w:t>
      </w:r>
      <w:r>
        <w:rPr>
          <w:rFonts w:cs="Times New Roman"/>
          <w:color w:val="000000" w:themeColor="text1"/>
          <w:szCs w:val="28"/>
        </w:rPr>
        <w:t>”</w:t>
      </w:r>
      <w:r>
        <w:rPr>
          <w:rFonts w:cs="Times New Roman"/>
          <w:color w:val="000000" w:themeColor="text1"/>
          <w:szCs w:val="28"/>
        </w:rPr>
        <w:t>的绿色生产方式。大力推行清</w:t>
      </w:r>
      <w:r>
        <w:rPr>
          <w:rFonts w:cs="Times New Roman"/>
          <w:color w:val="000000" w:themeColor="text1"/>
          <w:szCs w:val="28"/>
        </w:rPr>
        <w:lastRenderedPageBreak/>
        <w:t>洁生产，强化重点行业节能减排和节水技术改造，提高工业集约用地水平，推广应用节材技术。大力推动农业生产资源利用节约化、生产过程清洁化、废物处理资源化和无害化、产业链接循环化，促进农业生产方式转变，提高农业综合效益。普及管道输水、滴灌、水肥一体化等高效节水灌溉技术，加强农业废弃物综合利用，推动秸秆、废旧农膜、畜禽粪污、林业</w:t>
      </w:r>
      <w:r>
        <w:rPr>
          <w:rFonts w:cs="Times New Roman"/>
          <w:color w:val="000000" w:themeColor="text1"/>
          <w:szCs w:val="28"/>
        </w:rPr>
        <w:t>“</w:t>
      </w:r>
      <w:r>
        <w:rPr>
          <w:rFonts w:cs="Times New Roman"/>
          <w:color w:val="000000" w:themeColor="text1"/>
          <w:szCs w:val="28"/>
        </w:rPr>
        <w:t>三剩物</w:t>
      </w:r>
      <w:r>
        <w:rPr>
          <w:rFonts w:cs="Times New Roman"/>
          <w:color w:val="000000" w:themeColor="text1"/>
          <w:szCs w:val="28"/>
        </w:rPr>
        <w:t>”</w:t>
      </w:r>
      <w:r>
        <w:rPr>
          <w:rFonts w:cs="Times New Roman"/>
          <w:color w:val="000000" w:themeColor="text1"/>
          <w:szCs w:val="28"/>
        </w:rPr>
        <w:t>等废弃物的高值化利用。构建绿色服务业体系，大力发展现代金融、电子商务、文化、健康养老等低消耗低污染的服务业，推进零售批发、物流、餐饮住宿、旅游等行业服务主体生态化、服务过程清洁化、消费模式绿色化。</w:t>
      </w:r>
    </w:p>
    <w:p w:rsidR="001825CD" w:rsidRDefault="002A4321">
      <w:pPr>
        <w:ind w:firstLine="643"/>
        <w:rPr>
          <w:rFonts w:cs="Times New Roman"/>
          <w:color w:val="000000" w:themeColor="text1"/>
          <w:szCs w:val="28"/>
        </w:rPr>
      </w:pPr>
      <w:r>
        <w:rPr>
          <w:rFonts w:eastAsia="楷体" w:cs="Times New Roman"/>
          <w:b/>
          <w:bCs/>
          <w:color w:val="000000" w:themeColor="text1"/>
          <w:szCs w:val="32"/>
        </w:rPr>
        <w:t>倡导绿色低碳生活方式。</w:t>
      </w:r>
      <w:r>
        <w:rPr>
          <w:rFonts w:cs="Times New Roman"/>
          <w:color w:val="000000" w:themeColor="text1"/>
          <w:szCs w:val="28"/>
        </w:rPr>
        <w:t>大力倡导勤俭节约、绿色低碳的社会风尚，在全社会营造</w:t>
      </w:r>
      <w:proofErr w:type="gramStart"/>
      <w:r>
        <w:rPr>
          <w:rFonts w:cs="Times New Roman"/>
          <w:color w:val="000000" w:themeColor="text1"/>
          <w:szCs w:val="28"/>
        </w:rPr>
        <w:t>节能降碳的</w:t>
      </w:r>
      <w:proofErr w:type="gramEnd"/>
      <w:r>
        <w:rPr>
          <w:rFonts w:cs="Times New Roman"/>
          <w:color w:val="000000" w:themeColor="text1"/>
          <w:szCs w:val="28"/>
        </w:rPr>
        <w:t>浓厚氛围。倡导绿色饮食，广泛开展光盘行动，抵制浪费粮食行为，使用可降解材质的打包盒，不使用一次性餐具。倡导绿色出行，推行绿色低碳出行，鼓励乘坐公共交通。倡导绿色居住，节约用水用电，少用空气清新剂、杀虫剂等化学品。倡导绿色办公，及时关掉办公室照明、电脑、饮水机、空调等用电设备，降低办公用品消耗。倡导绿色消费，自带水杯、餐具、购物袋等，坚决抵制珍贵野生动物毛皮产品消费。号召全员参与，从身边小事做起，自觉履行节能减排义务，</w:t>
      </w:r>
      <w:r>
        <w:rPr>
          <w:rFonts w:cs="Times New Roman"/>
          <w:color w:val="000000" w:themeColor="text1"/>
          <w:szCs w:val="28"/>
        </w:rPr>
        <w:lastRenderedPageBreak/>
        <w:t>争做绿色低碳生活方式的</w:t>
      </w:r>
      <w:proofErr w:type="gramStart"/>
      <w:r>
        <w:rPr>
          <w:rFonts w:cs="Times New Roman"/>
          <w:color w:val="000000" w:themeColor="text1"/>
          <w:szCs w:val="28"/>
        </w:rPr>
        <w:t>践行</w:t>
      </w:r>
      <w:proofErr w:type="gramEnd"/>
      <w:r>
        <w:rPr>
          <w:rFonts w:cs="Times New Roman"/>
          <w:color w:val="000000" w:themeColor="text1"/>
          <w:szCs w:val="28"/>
        </w:rPr>
        <w:t>者、传播者、监督者。</w:t>
      </w:r>
    </w:p>
    <w:p w:rsidR="001825CD" w:rsidRDefault="002A4321">
      <w:pPr>
        <w:pStyle w:val="2"/>
        <w:ind w:firstLine="562"/>
        <w:rPr>
          <w:color w:val="000000" w:themeColor="text1"/>
          <w:lang w:val="zh-CN"/>
        </w:rPr>
      </w:pPr>
      <w:bookmarkStart w:id="45" w:name="_Toc61105498"/>
      <w:r>
        <w:rPr>
          <w:color w:val="000000" w:themeColor="text1"/>
          <w:lang w:val="zh-CN"/>
        </w:rPr>
        <w:t>第二节</w:t>
      </w:r>
      <w:r>
        <w:rPr>
          <w:color w:val="000000" w:themeColor="text1"/>
          <w:lang w:val="zh-CN"/>
        </w:rPr>
        <w:t xml:space="preserve">  </w:t>
      </w:r>
      <w:r>
        <w:rPr>
          <w:color w:val="000000" w:themeColor="text1"/>
          <w:lang w:val="zh-CN"/>
        </w:rPr>
        <w:t>强化污染综合防治</w:t>
      </w:r>
      <w:bookmarkEnd w:id="45"/>
    </w:p>
    <w:p w:rsidR="001825CD" w:rsidRDefault="002A4321">
      <w:pPr>
        <w:ind w:firstLine="643"/>
        <w:rPr>
          <w:rFonts w:cs="Times New Roman"/>
          <w:bCs/>
          <w:color w:val="000000" w:themeColor="text1"/>
          <w:szCs w:val="32"/>
        </w:rPr>
      </w:pPr>
      <w:r>
        <w:rPr>
          <w:rFonts w:eastAsia="楷体" w:cs="Times New Roman"/>
          <w:b/>
          <w:bCs/>
          <w:color w:val="000000" w:themeColor="text1"/>
          <w:szCs w:val="32"/>
        </w:rPr>
        <w:t>深入推进蓝天保卫战</w:t>
      </w:r>
      <w:r>
        <w:rPr>
          <w:rFonts w:cs="Times New Roman"/>
          <w:color w:val="000000" w:themeColor="text1"/>
          <w:szCs w:val="32"/>
        </w:rPr>
        <w:t>。</w:t>
      </w:r>
      <w:r>
        <w:rPr>
          <w:rFonts w:cs="Times New Roman"/>
          <w:bCs/>
          <w:color w:val="000000" w:themeColor="text1"/>
          <w:szCs w:val="32"/>
        </w:rPr>
        <w:t>以空气质量明显改善为刚性要求，强化联防联控，</w:t>
      </w:r>
      <w:r>
        <w:rPr>
          <w:rFonts w:cs="Times New Roman"/>
          <w:color w:val="000000" w:themeColor="text1"/>
          <w:szCs w:val="32"/>
        </w:rPr>
        <w:t>推进</w:t>
      </w:r>
      <w:r>
        <w:rPr>
          <w:rFonts w:cs="Times New Roman"/>
          <w:color w:val="000000" w:themeColor="text1"/>
          <w:szCs w:val="32"/>
        </w:rPr>
        <w:t>PM</w:t>
      </w:r>
      <w:r>
        <w:rPr>
          <w:rFonts w:cs="Times New Roman"/>
          <w:color w:val="000000" w:themeColor="text1"/>
          <w:szCs w:val="32"/>
          <w:vertAlign w:val="subscript"/>
        </w:rPr>
        <w:t>2.5</w:t>
      </w:r>
      <w:r>
        <w:rPr>
          <w:rFonts w:cs="Times New Roman"/>
          <w:color w:val="000000" w:themeColor="text1"/>
          <w:szCs w:val="32"/>
        </w:rPr>
        <w:t>和臭氧浓度</w:t>
      </w:r>
      <w:r>
        <w:rPr>
          <w:rFonts w:cs="Times New Roman"/>
          <w:color w:val="000000" w:themeColor="text1"/>
          <w:szCs w:val="32"/>
        </w:rPr>
        <w:t>“</w:t>
      </w:r>
      <w:r>
        <w:rPr>
          <w:rFonts w:cs="Times New Roman"/>
          <w:color w:val="000000" w:themeColor="text1"/>
          <w:szCs w:val="32"/>
        </w:rPr>
        <w:t>双控双减</w:t>
      </w:r>
      <w:r>
        <w:rPr>
          <w:rFonts w:cs="Times New Roman"/>
          <w:color w:val="000000" w:themeColor="text1"/>
          <w:szCs w:val="32"/>
        </w:rPr>
        <w:t>”</w:t>
      </w:r>
      <w:r>
        <w:rPr>
          <w:rFonts w:cs="Times New Roman"/>
          <w:color w:val="000000" w:themeColor="text1"/>
          <w:szCs w:val="32"/>
        </w:rPr>
        <w:t>，</w:t>
      </w:r>
      <w:r>
        <w:rPr>
          <w:rFonts w:cs="Times New Roman"/>
          <w:bCs/>
          <w:color w:val="000000" w:themeColor="text1"/>
          <w:szCs w:val="32"/>
        </w:rPr>
        <w:t>深入推进</w:t>
      </w:r>
      <w:r>
        <w:rPr>
          <w:rFonts w:cs="Times New Roman"/>
          <w:bCs/>
          <w:color w:val="000000" w:themeColor="text1"/>
          <w:szCs w:val="32"/>
        </w:rPr>
        <w:t>“</w:t>
      </w:r>
      <w:r>
        <w:rPr>
          <w:rFonts w:cs="Times New Roman"/>
          <w:bCs/>
          <w:color w:val="000000" w:themeColor="text1"/>
          <w:szCs w:val="32"/>
        </w:rPr>
        <w:t>散乱污</w:t>
      </w:r>
      <w:r>
        <w:rPr>
          <w:rFonts w:cs="Times New Roman"/>
          <w:bCs/>
          <w:color w:val="000000" w:themeColor="text1"/>
          <w:szCs w:val="32"/>
        </w:rPr>
        <w:t>”</w:t>
      </w:r>
      <w:r>
        <w:rPr>
          <w:rFonts w:cs="Times New Roman"/>
          <w:bCs/>
          <w:color w:val="000000" w:themeColor="text1"/>
          <w:szCs w:val="32"/>
        </w:rPr>
        <w:t>企业的综合整治。稳步推进</w:t>
      </w:r>
      <w:r>
        <w:rPr>
          <w:rFonts w:cs="Times New Roman"/>
          <w:bCs/>
          <w:color w:val="000000" w:themeColor="text1"/>
          <w:szCs w:val="32"/>
        </w:rPr>
        <w:t>“</w:t>
      </w:r>
      <w:r>
        <w:rPr>
          <w:rFonts w:cs="Times New Roman"/>
          <w:bCs/>
          <w:color w:val="000000" w:themeColor="text1"/>
          <w:szCs w:val="32"/>
        </w:rPr>
        <w:t>煤改气</w:t>
      </w:r>
      <w:r>
        <w:rPr>
          <w:rFonts w:cs="Times New Roman"/>
          <w:bCs/>
          <w:color w:val="000000" w:themeColor="text1"/>
          <w:szCs w:val="32"/>
        </w:rPr>
        <w:t>”</w:t>
      </w:r>
      <w:r>
        <w:rPr>
          <w:rFonts w:cs="Times New Roman"/>
          <w:bCs/>
          <w:color w:val="000000" w:themeColor="text1"/>
          <w:szCs w:val="32"/>
        </w:rPr>
        <w:t>工作，全面推广集中供热，淘汰供热范围内分散燃煤锅炉。推进工业涂装、印刷包装、电子信息、纺织、木材加工等重点领域的</w:t>
      </w:r>
      <w:r>
        <w:rPr>
          <w:rFonts w:cs="Times New Roman"/>
          <w:bCs/>
          <w:color w:val="000000" w:themeColor="text1"/>
          <w:szCs w:val="32"/>
        </w:rPr>
        <w:t>VOCs</w:t>
      </w:r>
      <w:r>
        <w:rPr>
          <w:rFonts w:cs="Times New Roman"/>
          <w:bCs/>
          <w:color w:val="000000" w:themeColor="text1"/>
          <w:szCs w:val="32"/>
        </w:rPr>
        <w:t>治理。开展餐饮行业污染专项治理，重点整治学校、繁华街道、居民住宅集中区和旅游风景区等环境敏感区的餐饮企业。加强移动源污染防治，构建机动车船和燃料油环保达标监管体系，强化对机动车辆的尾气管理，加大对超标排放尾气车辆的处罚力度。狠抓扬尘综合治理，常态保持</w:t>
      </w:r>
      <w:r>
        <w:rPr>
          <w:rFonts w:cs="Times New Roman"/>
          <w:bCs/>
          <w:color w:val="000000" w:themeColor="text1"/>
          <w:szCs w:val="32"/>
        </w:rPr>
        <w:t>“</w:t>
      </w:r>
      <w:r>
        <w:rPr>
          <w:rFonts w:cs="Times New Roman"/>
          <w:bCs/>
          <w:color w:val="000000" w:themeColor="text1"/>
          <w:szCs w:val="32"/>
        </w:rPr>
        <w:t>工地无裸土、道路无尘土、接搭路口无泥土</w:t>
      </w:r>
      <w:r>
        <w:rPr>
          <w:rFonts w:cs="Times New Roman"/>
          <w:bCs/>
          <w:color w:val="000000" w:themeColor="text1"/>
          <w:szCs w:val="32"/>
        </w:rPr>
        <w:t>”</w:t>
      </w:r>
      <w:r>
        <w:rPr>
          <w:rFonts w:cs="Times New Roman"/>
          <w:bCs/>
          <w:color w:val="000000" w:themeColor="text1"/>
          <w:szCs w:val="32"/>
        </w:rPr>
        <w:t>。制定应急预案，加强重污染天气防范应对。实施重点区域秋冬季攻坚行动，基本消除重污染天气。</w:t>
      </w:r>
    </w:p>
    <w:p w:rsidR="001825CD" w:rsidRDefault="002A4321">
      <w:pPr>
        <w:ind w:firstLine="643"/>
        <w:rPr>
          <w:rFonts w:cs="Times New Roman"/>
          <w:color w:val="000000" w:themeColor="text1"/>
          <w:szCs w:val="28"/>
        </w:rPr>
      </w:pPr>
      <w:r>
        <w:rPr>
          <w:rFonts w:eastAsia="楷体" w:cs="Times New Roman"/>
          <w:b/>
          <w:bCs/>
          <w:color w:val="000000" w:themeColor="text1"/>
          <w:szCs w:val="32"/>
        </w:rPr>
        <w:t>持续实施碧水守护战</w:t>
      </w:r>
      <w:r>
        <w:rPr>
          <w:rFonts w:cs="Times New Roman"/>
          <w:color w:val="000000" w:themeColor="text1"/>
          <w:szCs w:val="28"/>
        </w:rPr>
        <w:t>。坚决打好饮用水源地保护、城市黑臭水体治理、运河保护修复、重点河湖治理、农村污染治理等五场攻坚战役，还给老百姓清水绿岸。全面实施城市河道清淤疏浚、清障拆违、管网改造、污水截流等综合整治工程，全面提升城市水质，基本消除劣</w:t>
      </w:r>
      <w:r>
        <w:rPr>
          <w:rFonts w:cs="Times New Roman"/>
          <w:color w:val="000000" w:themeColor="text1"/>
          <w:szCs w:val="28"/>
        </w:rPr>
        <w:t>V</w:t>
      </w:r>
      <w:r>
        <w:rPr>
          <w:rFonts w:cs="Times New Roman"/>
          <w:color w:val="000000" w:themeColor="text1"/>
          <w:szCs w:val="28"/>
        </w:rPr>
        <w:t>类水体。对城区</w:t>
      </w:r>
      <w:r>
        <w:rPr>
          <w:rFonts w:cs="Times New Roman"/>
          <w:color w:val="000000" w:themeColor="text1"/>
          <w:szCs w:val="28"/>
        </w:rPr>
        <w:t>“</w:t>
      </w:r>
      <w:r>
        <w:rPr>
          <w:rFonts w:cs="Times New Roman"/>
          <w:color w:val="000000" w:themeColor="text1"/>
          <w:szCs w:val="28"/>
        </w:rPr>
        <w:t>八湖八河</w:t>
      </w:r>
      <w:r>
        <w:rPr>
          <w:rFonts w:cs="Times New Roman"/>
          <w:color w:val="000000" w:themeColor="text1"/>
          <w:szCs w:val="28"/>
        </w:rPr>
        <w:t>”</w:t>
      </w:r>
      <w:proofErr w:type="gramStart"/>
      <w:r>
        <w:rPr>
          <w:rFonts w:cs="Times New Roman"/>
          <w:color w:val="000000" w:themeColor="text1"/>
          <w:szCs w:val="28"/>
        </w:rPr>
        <w:t>进行控源截污</w:t>
      </w:r>
      <w:proofErr w:type="gramEnd"/>
      <w:r>
        <w:rPr>
          <w:rFonts w:cs="Times New Roman"/>
          <w:color w:val="000000" w:themeColor="text1"/>
          <w:szCs w:val="28"/>
        </w:rPr>
        <w:t>、</w:t>
      </w:r>
      <w:r>
        <w:rPr>
          <w:rFonts w:cs="Times New Roman"/>
          <w:color w:val="000000" w:themeColor="text1"/>
          <w:szCs w:val="28"/>
        </w:rPr>
        <w:lastRenderedPageBreak/>
        <w:t>岸线修复和水体净化，持续推进</w:t>
      </w:r>
      <w:r>
        <w:rPr>
          <w:rFonts w:cs="Times New Roman"/>
          <w:color w:val="000000" w:themeColor="text1"/>
          <w:szCs w:val="28"/>
        </w:rPr>
        <w:t>“</w:t>
      </w:r>
      <w:r>
        <w:rPr>
          <w:rFonts w:cs="Times New Roman"/>
          <w:color w:val="000000" w:themeColor="text1"/>
          <w:szCs w:val="28"/>
        </w:rPr>
        <w:t>九河</w:t>
      </w:r>
      <w:r>
        <w:rPr>
          <w:rFonts w:cs="Times New Roman"/>
          <w:color w:val="000000" w:themeColor="text1"/>
          <w:szCs w:val="28"/>
        </w:rPr>
        <w:t>”</w:t>
      </w:r>
      <w:r>
        <w:rPr>
          <w:rFonts w:cs="Times New Roman"/>
          <w:color w:val="000000" w:themeColor="text1"/>
          <w:szCs w:val="28"/>
        </w:rPr>
        <w:t>清流绕城工程，抽引古运河水连通城区河道水系，推进五里湖、爱琴河水系交融，实现清流入城、循环贯通，形成循环水系和生态走廊。推进成子湖生态清淤、</w:t>
      </w:r>
      <w:proofErr w:type="gramStart"/>
      <w:r>
        <w:rPr>
          <w:rFonts w:cs="Times New Roman"/>
          <w:color w:val="000000" w:themeColor="text1"/>
          <w:szCs w:val="28"/>
        </w:rPr>
        <w:t>聚泥成岛</w:t>
      </w:r>
      <w:proofErr w:type="gramEnd"/>
      <w:r>
        <w:rPr>
          <w:rFonts w:cs="Times New Roman"/>
          <w:color w:val="000000" w:themeColor="text1"/>
          <w:szCs w:val="28"/>
        </w:rPr>
        <w:t>，实施</w:t>
      </w:r>
      <w:proofErr w:type="gramStart"/>
      <w:r>
        <w:rPr>
          <w:rFonts w:cs="Times New Roman"/>
          <w:color w:val="000000" w:themeColor="text1"/>
          <w:szCs w:val="28"/>
        </w:rPr>
        <w:t>退圩还</w:t>
      </w:r>
      <w:proofErr w:type="gramEnd"/>
      <w:r>
        <w:rPr>
          <w:rFonts w:cs="Times New Roman"/>
          <w:color w:val="000000" w:themeColor="text1"/>
          <w:szCs w:val="28"/>
        </w:rPr>
        <w:t>湖、湿地修复、道路绿化等工程，提升成子湖生态功能。</w:t>
      </w:r>
    </w:p>
    <w:p w:rsidR="001825CD" w:rsidRDefault="002A4321">
      <w:pPr>
        <w:autoSpaceDE w:val="0"/>
        <w:autoSpaceDN w:val="0"/>
        <w:snapToGrid w:val="0"/>
        <w:ind w:firstLine="643"/>
        <w:rPr>
          <w:rFonts w:cs="Times New Roman"/>
          <w:bCs/>
          <w:color w:val="000000" w:themeColor="text1"/>
          <w:szCs w:val="32"/>
        </w:rPr>
      </w:pPr>
      <w:r>
        <w:rPr>
          <w:rFonts w:eastAsia="楷体" w:cs="Times New Roman"/>
          <w:b/>
          <w:bCs/>
          <w:color w:val="000000" w:themeColor="text1"/>
          <w:szCs w:val="32"/>
        </w:rPr>
        <w:t>扎实推进净土防御战</w:t>
      </w:r>
      <w:r>
        <w:rPr>
          <w:rFonts w:cs="Times New Roman"/>
          <w:color w:val="000000" w:themeColor="text1"/>
          <w:szCs w:val="28"/>
        </w:rPr>
        <w:t>。</w:t>
      </w:r>
      <w:r>
        <w:rPr>
          <w:rFonts w:cs="Times New Roman"/>
          <w:bCs/>
          <w:color w:val="000000" w:themeColor="text1"/>
          <w:szCs w:val="32"/>
        </w:rPr>
        <w:t>组织开展工业园区土壤污染状况调查，重点针对在产和淘汰的化工企业</w:t>
      </w:r>
      <w:proofErr w:type="gramStart"/>
      <w:r>
        <w:rPr>
          <w:rFonts w:cs="Times New Roman"/>
          <w:bCs/>
          <w:color w:val="000000" w:themeColor="text1"/>
          <w:szCs w:val="32"/>
        </w:rPr>
        <w:t>及涉重污染</w:t>
      </w:r>
      <w:proofErr w:type="gramEnd"/>
      <w:r>
        <w:rPr>
          <w:rFonts w:cs="Times New Roman"/>
          <w:bCs/>
          <w:color w:val="000000" w:themeColor="text1"/>
          <w:szCs w:val="32"/>
        </w:rPr>
        <w:t>企业，率先开展土壤污染状况调查摸底工作，加强土壤污染源头防控。以安全生产专项整治为契机，深入细致排查整治各类生态环境风险隐患，突出抓好危险废物产出、贮存、转移、处置全过程全周期环境监管，坚决打击倾倒固</w:t>
      </w:r>
      <w:proofErr w:type="gramStart"/>
      <w:r>
        <w:rPr>
          <w:rFonts w:cs="Times New Roman"/>
          <w:bCs/>
          <w:color w:val="000000" w:themeColor="text1"/>
          <w:szCs w:val="32"/>
        </w:rPr>
        <w:t>废危废等</w:t>
      </w:r>
      <w:proofErr w:type="gramEnd"/>
      <w:r>
        <w:rPr>
          <w:rFonts w:cs="Times New Roman"/>
          <w:bCs/>
          <w:color w:val="000000" w:themeColor="text1"/>
          <w:szCs w:val="32"/>
        </w:rPr>
        <w:t>违法犯罪行为。推进重点行业企业用地调查加强农业面源污染防治，力争化肥农药使用零增长。制定土壤污染治理与修复规划，推进土壤修复与综合治理，对治理与修复效果进行评估，评估结果向社会公开。</w:t>
      </w:r>
    </w:p>
    <w:p w:rsidR="001825CD" w:rsidRDefault="002A4321">
      <w:pPr>
        <w:pStyle w:val="2"/>
        <w:ind w:firstLine="640"/>
        <w:rPr>
          <w:color w:val="000000" w:themeColor="text1"/>
          <w:lang w:val="zh-CN"/>
        </w:rPr>
      </w:pPr>
      <w:bookmarkStart w:id="46" w:name="_Toc61105499"/>
      <w:r>
        <w:rPr>
          <w:color w:val="000000" w:themeColor="text1"/>
          <w:lang w:val="zh-CN"/>
        </w:rPr>
        <w:t>第三节</w:t>
      </w:r>
      <w:r>
        <w:rPr>
          <w:color w:val="000000" w:themeColor="text1"/>
          <w:lang w:val="zh-CN"/>
        </w:rPr>
        <w:t xml:space="preserve">  </w:t>
      </w:r>
      <w:r>
        <w:rPr>
          <w:color w:val="000000" w:themeColor="text1"/>
          <w:lang w:val="zh-CN"/>
        </w:rPr>
        <w:t>厚植绿色生态本底</w:t>
      </w:r>
      <w:bookmarkEnd w:id="46"/>
    </w:p>
    <w:p w:rsidR="001825CD" w:rsidRDefault="002A4321">
      <w:pPr>
        <w:ind w:firstLine="643"/>
        <w:rPr>
          <w:rFonts w:cs="Times New Roman"/>
          <w:bCs/>
          <w:color w:val="000000" w:themeColor="text1"/>
          <w:szCs w:val="32"/>
        </w:rPr>
      </w:pPr>
      <w:r>
        <w:rPr>
          <w:rFonts w:eastAsia="楷体" w:cs="Times New Roman"/>
          <w:b/>
          <w:color w:val="000000" w:themeColor="text1"/>
          <w:szCs w:val="32"/>
        </w:rPr>
        <w:t>科学布局生态空间</w:t>
      </w:r>
      <w:r>
        <w:rPr>
          <w:rFonts w:cs="Times New Roman"/>
          <w:color w:val="000000" w:themeColor="text1"/>
          <w:szCs w:val="32"/>
        </w:rPr>
        <w:t>。</w:t>
      </w:r>
      <w:r>
        <w:rPr>
          <w:rFonts w:cs="Times New Roman"/>
          <w:bCs/>
          <w:color w:val="000000" w:themeColor="text1"/>
          <w:szCs w:val="32"/>
        </w:rPr>
        <w:t>落实江苏省</w:t>
      </w:r>
      <w:r>
        <w:rPr>
          <w:rFonts w:cs="Times New Roman"/>
          <w:bCs/>
          <w:color w:val="000000" w:themeColor="text1"/>
          <w:szCs w:val="32"/>
        </w:rPr>
        <w:t>“1+3”</w:t>
      </w:r>
      <w:r>
        <w:rPr>
          <w:rFonts w:cs="Times New Roman"/>
          <w:bCs/>
          <w:color w:val="000000" w:themeColor="text1"/>
          <w:szCs w:val="32"/>
        </w:rPr>
        <w:t>重点功能区战略，结合江淮生态经济区建设</w:t>
      </w:r>
      <w:r>
        <w:rPr>
          <w:rFonts w:cs="Times New Roman"/>
          <w:color w:val="000000" w:themeColor="text1"/>
          <w:szCs w:val="32"/>
        </w:rPr>
        <w:t>，划定并严守生态保护红线、环境质量底线、资源利用上线三条红线。将土地用途管制扩大到自然生态空间，严格保护耕地、林地、河流等生态自然资源，研究山水林田湖草等国土空间用途转用调整的制度规范并贯彻执行。</w:t>
      </w:r>
      <w:r>
        <w:rPr>
          <w:rFonts w:cs="Times New Roman"/>
          <w:bCs/>
          <w:color w:val="000000" w:themeColor="text1"/>
          <w:szCs w:val="32"/>
        </w:rPr>
        <w:t>打造</w:t>
      </w:r>
      <w:r>
        <w:rPr>
          <w:rFonts w:cs="Times New Roman"/>
          <w:bCs/>
          <w:color w:val="000000" w:themeColor="text1"/>
          <w:szCs w:val="32"/>
        </w:rPr>
        <w:t>“</w:t>
      </w:r>
      <w:r>
        <w:rPr>
          <w:rFonts w:cs="Times New Roman"/>
          <w:bCs/>
          <w:color w:val="000000" w:themeColor="text1"/>
          <w:szCs w:val="32"/>
        </w:rPr>
        <w:t>一</w:t>
      </w:r>
      <w:r>
        <w:rPr>
          <w:rFonts w:cs="Times New Roman"/>
          <w:bCs/>
          <w:color w:val="000000" w:themeColor="text1"/>
          <w:szCs w:val="32"/>
        </w:rPr>
        <w:lastRenderedPageBreak/>
        <w:t>区、三廊、水网纵横</w:t>
      </w:r>
      <w:r>
        <w:rPr>
          <w:rFonts w:cs="Times New Roman"/>
          <w:bCs/>
          <w:color w:val="000000" w:themeColor="text1"/>
          <w:szCs w:val="32"/>
        </w:rPr>
        <w:t>”</w:t>
      </w:r>
      <w:r>
        <w:rPr>
          <w:rFonts w:cs="Times New Roman"/>
          <w:bCs/>
          <w:color w:val="000000" w:themeColor="text1"/>
          <w:szCs w:val="32"/>
        </w:rPr>
        <w:t>的生态空间格局（一区：洪泽湖生态保育区，三廊：古黄河生态廊道、两河生态廊道、淮沭河生态廊道），保护洪泽湖、古黄河、大运河、六塘河以及</w:t>
      </w:r>
      <w:proofErr w:type="gramStart"/>
      <w:r>
        <w:rPr>
          <w:rFonts w:cs="Times New Roman"/>
          <w:bCs/>
          <w:color w:val="000000" w:themeColor="text1"/>
          <w:szCs w:val="32"/>
        </w:rPr>
        <w:t>淮</w:t>
      </w:r>
      <w:proofErr w:type="gramEnd"/>
      <w:r>
        <w:rPr>
          <w:rFonts w:cs="Times New Roman"/>
          <w:bCs/>
          <w:color w:val="000000" w:themeColor="text1"/>
          <w:szCs w:val="32"/>
        </w:rPr>
        <w:t>沭河等重要生态空间。统筹确定国土综合整治和生态修复的目标任务与布局、重点区域、重大工程，推进乡村地区田</w:t>
      </w:r>
      <w:proofErr w:type="gramStart"/>
      <w:r>
        <w:rPr>
          <w:rFonts w:cs="Times New Roman"/>
          <w:bCs/>
          <w:color w:val="000000" w:themeColor="text1"/>
          <w:szCs w:val="32"/>
        </w:rPr>
        <w:t>水路林</w:t>
      </w:r>
      <w:proofErr w:type="gramEnd"/>
      <w:r>
        <w:rPr>
          <w:rFonts w:cs="Times New Roman"/>
          <w:bCs/>
          <w:color w:val="000000" w:themeColor="text1"/>
          <w:szCs w:val="32"/>
        </w:rPr>
        <w:t>村全域土地综合整治，打造规模集中连片的耕地、湿地、林地等生态系统复合格局。</w:t>
      </w:r>
    </w:p>
    <w:p w:rsidR="001825CD" w:rsidRDefault="002A4321">
      <w:pPr>
        <w:ind w:firstLine="643"/>
        <w:rPr>
          <w:rFonts w:cs="Times New Roman"/>
          <w:bCs/>
          <w:color w:val="000000" w:themeColor="text1"/>
          <w:szCs w:val="32"/>
        </w:rPr>
      </w:pPr>
      <w:r>
        <w:rPr>
          <w:rFonts w:eastAsia="楷体" w:cs="Times New Roman"/>
          <w:b/>
          <w:color w:val="000000" w:themeColor="text1"/>
          <w:szCs w:val="32"/>
        </w:rPr>
        <w:t>深入开展园林绿化建设</w:t>
      </w:r>
      <w:r>
        <w:rPr>
          <w:rFonts w:cs="Times New Roman"/>
          <w:color w:val="191919"/>
          <w:shd w:val="clear" w:color="auto" w:fill="FFFFFF"/>
        </w:rPr>
        <w:t>。</w:t>
      </w:r>
      <w:r>
        <w:rPr>
          <w:rFonts w:cs="Times New Roman"/>
          <w:bCs/>
          <w:color w:val="000000" w:themeColor="text1"/>
          <w:szCs w:val="32"/>
        </w:rPr>
        <w:t>以环境优美、人文醇美、建设精美为内涵，大力实施绿色城乡行动，推进林地、绿地、湿地同建，加强生物多样性保护，构筑绿色生态屏障。实施公园广场绿化、道路绿化林荫、庭院绿化普及、河道绿化长廊、大环境绿化景观、立体绿化美化等</w:t>
      </w:r>
      <w:r>
        <w:rPr>
          <w:rFonts w:cs="Times New Roman"/>
          <w:bCs/>
          <w:color w:val="000000" w:themeColor="text1"/>
          <w:szCs w:val="32"/>
        </w:rPr>
        <w:t>“</w:t>
      </w:r>
      <w:r>
        <w:rPr>
          <w:rFonts w:cs="Times New Roman"/>
          <w:bCs/>
          <w:color w:val="000000" w:themeColor="text1"/>
          <w:szCs w:val="32"/>
        </w:rPr>
        <w:t>六绿</w:t>
      </w:r>
      <w:r>
        <w:rPr>
          <w:rFonts w:cs="Times New Roman"/>
          <w:bCs/>
          <w:color w:val="000000" w:themeColor="text1"/>
          <w:szCs w:val="32"/>
        </w:rPr>
        <w:t>”</w:t>
      </w:r>
      <w:r>
        <w:rPr>
          <w:rFonts w:cs="Times New Roman"/>
          <w:bCs/>
          <w:color w:val="000000" w:themeColor="text1"/>
          <w:szCs w:val="32"/>
        </w:rPr>
        <w:t>工程，推进桃园、梨园、栗园等</w:t>
      </w:r>
      <w:r>
        <w:rPr>
          <w:rFonts w:cs="Times New Roman"/>
          <w:bCs/>
          <w:color w:val="000000" w:themeColor="text1"/>
          <w:szCs w:val="32"/>
        </w:rPr>
        <w:t>“</w:t>
      </w:r>
      <w:r>
        <w:rPr>
          <w:rFonts w:cs="Times New Roman"/>
          <w:bCs/>
          <w:color w:val="000000" w:themeColor="text1"/>
          <w:szCs w:val="32"/>
        </w:rPr>
        <w:t>九园</w:t>
      </w:r>
      <w:r>
        <w:rPr>
          <w:rFonts w:cs="Times New Roman"/>
          <w:bCs/>
          <w:color w:val="000000" w:themeColor="text1"/>
          <w:szCs w:val="32"/>
        </w:rPr>
        <w:t>”</w:t>
      </w:r>
      <w:r>
        <w:rPr>
          <w:rFonts w:cs="Times New Roman"/>
          <w:bCs/>
          <w:color w:val="000000" w:themeColor="text1"/>
          <w:szCs w:val="32"/>
        </w:rPr>
        <w:t>建设，构建</w:t>
      </w:r>
      <w:r>
        <w:rPr>
          <w:rFonts w:cs="Times New Roman"/>
          <w:bCs/>
          <w:color w:val="000000" w:themeColor="text1"/>
          <w:szCs w:val="32"/>
        </w:rPr>
        <w:t>“</w:t>
      </w:r>
      <w:r>
        <w:rPr>
          <w:rFonts w:cs="Times New Roman"/>
          <w:bCs/>
          <w:color w:val="000000" w:themeColor="text1"/>
          <w:szCs w:val="32"/>
        </w:rPr>
        <w:t>点上绿化成景、线上绿化成荫、面上绿化成林、自然生态成趣</w:t>
      </w:r>
      <w:r>
        <w:rPr>
          <w:rFonts w:cs="Times New Roman"/>
          <w:bCs/>
          <w:color w:val="000000" w:themeColor="text1"/>
          <w:szCs w:val="32"/>
        </w:rPr>
        <w:t>”</w:t>
      </w:r>
      <w:r>
        <w:rPr>
          <w:rFonts w:cs="Times New Roman"/>
          <w:bCs/>
          <w:color w:val="000000" w:themeColor="text1"/>
          <w:szCs w:val="32"/>
        </w:rPr>
        <w:t>的生态园林绿化景观格局，</w:t>
      </w:r>
      <w:r>
        <w:rPr>
          <w:rFonts w:cs="Times New Roman"/>
          <w:color w:val="191919"/>
          <w:shd w:val="clear" w:color="auto" w:fill="FFFFFF"/>
        </w:rPr>
        <w:t>建成一批生态公园、森林公园、运河风光带等大型公园。因地制宜建设一批街头绿地、</w:t>
      </w:r>
      <w:r>
        <w:rPr>
          <w:rFonts w:cs="Times New Roman"/>
          <w:color w:val="191919"/>
          <w:shd w:val="clear" w:color="auto" w:fill="FFFFFF"/>
        </w:rPr>
        <w:t>“</w:t>
      </w:r>
      <w:r>
        <w:rPr>
          <w:rFonts w:cs="Times New Roman"/>
          <w:color w:val="191919"/>
          <w:shd w:val="clear" w:color="auto" w:fill="FFFFFF"/>
        </w:rPr>
        <w:t>口袋公园</w:t>
      </w:r>
      <w:r>
        <w:rPr>
          <w:rFonts w:cs="Times New Roman"/>
          <w:color w:val="191919"/>
          <w:shd w:val="clear" w:color="auto" w:fill="FFFFFF"/>
        </w:rPr>
        <w:t>”</w:t>
      </w:r>
      <w:r>
        <w:rPr>
          <w:rFonts w:cs="Times New Roman"/>
          <w:color w:val="191919"/>
          <w:shd w:val="clear" w:color="auto" w:fill="FFFFFF"/>
        </w:rPr>
        <w:t>，</w:t>
      </w:r>
      <w:proofErr w:type="gramStart"/>
      <w:r>
        <w:rPr>
          <w:rFonts w:cs="Times New Roman"/>
          <w:color w:val="191919"/>
          <w:shd w:val="clear" w:color="auto" w:fill="FFFFFF"/>
        </w:rPr>
        <w:t>做到非硬即</w:t>
      </w:r>
      <w:proofErr w:type="gramEnd"/>
      <w:r>
        <w:rPr>
          <w:rFonts w:cs="Times New Roman"/>
          <w:color w:val="191919"/>
          <w:shd w:val="clear" w:color="auto" w:fill="FFFFFF"/>
        </w:rPr>
        <w:t>绿、见缝插绿、应绿尽绿，</w:t>
      </w:r>
      <w:r>
        <w:rPr>
          <w:rFonts w:cs="Times New Roman"/>
          <w:bCs/>
          <w:color w:val="000000" w:themeColor="text1"/>
          <w:szCs w:val="32"/>
        </w:rPr>
        <w:t>实现</w:t>
      </w:r>
      <w:r>
        <w:rPr>
          <w:rFonts w:cs="Times New Roman"/>
          <w:bCs/>
          <w:color w:val="000000" w:themeColor="text1"/>
          <w:szCs w:val="32"/>
        </w:rPr>
        <w:t>“</w:t>
      </w:r>
      <w:r>
        <w:rPr>
          <w:rFonts w:cs="Times New Roman"/>
          <w:bCs/>
          <w:color w:val="000000" w:themeColor="text1"/>
          <w:szCs w:val="32"/>
        </w:rPr>
        <w:t>四季常绿、四季变化、四季有花</w:t>
      </w:r>
      <w:r>
        <w:rPr>
          <w:rFonts w:cs="Times New Roman"/>
          <w:bCs/>
          <w:color w:val="000000" w:themeColor="text1"/>
          <w:szCs w:val="32"/>
        </w:rPr>
        <w:t>”</w:t>
      </w:r>
      <w:r>
        <w:rPr>
          <w:rFonts w:cs="Times New Roman"/>
          <w:bCs/>
          <w:color w:val="000000" w:themeColor="text1"/>
          <w:szCs w:val="32"/>
        </w:rPr>
        <w:t>。</w:t>
      </w:r>
    </w:p>
    <w:p w:rsidR="001825CD" w:rsidRDefault="002A4321">
      <w:pPr>
        <w:ind w:firstLine="643"/>
        <w:rPr>
          <w:rFonts w:cs="Times New Roman"/>
          <w:color w:val="000000" w:themeColor="text1"/>
          <w:szCs w:val="28"/>
        </w:rPr>
      </w:pPr>
      <w:r>
        <w:rPr>
          <w:rFonts w:eastAsia="楷体" w:cs="Times New Roman"/>
          <w:b/>
          <w:bCs/>
          <w:color w:val="000000" w:themeColor="text1"/>
          <w:szCs w:val="32"/>
        </w:rPr>
        <w:t>建设</w:t>
      </w:r>
      <w:r>
        <w:rPr>
          <w:rFonts w:eastAsia="楷体" w:cs="Times New Roman"/>
          <w:b/>
          <w:bCs/>
          <w:color w:val="000000" w:themeColor="text1"/>
          <w:szCs w:val="32"/>
        </w:rPr>
        <w:t>“</w:t>
      </w:r>
      <w:r>
        <w:rPr>
          <w:rFonts w:eastAsia="楷体" w:cs="Times New Roman"/>
          <w:b/>
          <w:bCs/>
          <w:color w:val="000000" w:themeColor="text1"/>
          <w:szCs w:val="32"/>
        </w:rPr>
        <w:t>城市客厅</w:t>
      </w:r>
      <w:r>
        <w:rPr>
          <w:rFonts w:eastAsia="楷体" w:cs="Times New Roman"/>
          <w:b/>
          <w:bCs/>
          <w:color w:val="000000" w:themeColor="text1"/>
          <w:szCs w:val="32"/>
        </w:rPr>
        <w:t>”</w:t>
      </w:r>
      <w:r>
        <w:rPr>
          <w:rFonts w:cs="Times New Roman"/>
          <w:color w:val="000000" w:themeColor="text1"/>
          <w:szCs w:val="28"/>
        </w:rPr>
        <w:t>。</w:t>
      </w:r>
      <w:r>
        <w:rPr>
          <w:rFonts w:cs="Times New Roman"/>
          <w:color w:val="333333"/>
          <w:shd w:val="clear" w:color="auto" w:fill="FFFFFF"/>
        </w:rPr>
        <w:t>加快推进高速西出口、国省干道等绿化重点工程，打造泗阳发展的</w:t>
      </w:r>
      <w:r>
        <w:rPr>
          <w:rFonts w:cs="Times New Roman"/>
          <w:color w:val="333333"/>
          <w:shd w:val="clear" w:color="auto" w:fill="FFFFFF"/>
        </w:rPr>
        <w:t>“</w:t>
      </w:r>
      <w:r>
        <w:rPr>
          <w:rFonts w:cs="Times New Roman"/>
          <w:color w:val="333333"/>
          <w:shd w:val="clear" w:color="auto" w:fill="FFFFFF"/>
        </w:rPr>
        <w:t>绿心地带</w:t>
      </w:r>
      <w:r>
        <w:rPr>
          <w:rFonts w:cs="Times New Roman"/>
          <w:color w:val="333333"/>
          <w:shd w:val="clear" w:color="auto" w:fill="FFFFFF"/>
        </w:rPr>
        <w:t>”</w:t>
      </w:r>
      <w:r>
        <w:rPr>
          <w:rFonts w:cs="Times New Roman"/>
          <w:color w:val="333333"/>
          <w:shd w:val="clear" w:color="auto" w:fill="FFFFFF"/>
        </w:rPr>
        <w:t>，</w:t>
      </w:r>
      <w:r>
        <w:rPr>
          <w:rFonts w:cs="Times New Roman"/>
          <w:color w:val="000000" w:themeColor="text1"/>
          <w:szCs w:val="28"/>
        </w:rPr>
        <w:t>重点打造两个</w:t>
      </w:r>
      <w:r>
        <w:rPr>
          <w:rFonts w:cs="Times New Roman"/>
          <w:color w:val="000000" w:themeColor="text1"/>
          <w:szCs w:val="28"/>
        </w:rPr>
        <w:t>“</w:t>
      </w:r>
      <w:r>
        <w:rPr>
          <w:rFonts w:cs="Times New Roman"/>
          <w:color w:val="000000" w:themeColor="text1"/>
          <w:szCs w:val="28"/>
        </w:rPr>
        <w:t>城市客厅</w:t>
      </w:r>
      <w:r>
        <w:rPr>
          <w:rFonts w:cs="Times New Roman"/>
          <w:color w:val="000000" w:themeColor="text1"/>
          <w:szCs w:val="28"/>
        </w:rPr>
        <w:t>”</w:t>
      </w:r>
      <w:r>
        <w:rPr>
          <w:rFonts w:cs="Times New Roman"/>
          <w:color w:val="000000" w:themeColor="text1"/>
          <w:szCs w:val="28"/>
        </w:rPr>
        <w:t>：一是从高速东出口进入县城的迎宾大道</w:t>
      </w:r>
      <w:r>
        <w:rPr>
          <w:rFonts w:cs="Times New Roman"/>
          <w:color w:val="000000" w:themeColor="text1"/>
          <w:szCs w:val="28"/>
        </w:rPr>
        <w:t>“</w:t>
      </w:r>
      <w:r>
        <w:rPr>
          <w:rFonts w:cs="Times New Roman"/>
          <w:color w:val="000000" w:themeColor="text1"/>
          <w:szCs w:val="28"/>
        </w:rPr>
        <w:t>城市客厅</w:t>
      </w:r>
      <w:r>
        <w:rPr>
          <w:rFonts w:cs="Times New Roman"/>
          <w:color w:val="000000" w:themeColor="text1"/>
          <w:szCs w:val="28"/>
        </w:rPr>
        <w:t>”</w:t>
      </w:r>
      <w:r>
        <w:rPr>
          <w:rFonts w:cs="Times New Roman"/>
          <w:color w:val="000000" w:themeColor="text1"/>
          <w:szCs w:val="28"/>
        </w:rPr>
        <w:t>，包括龙窝塘、</w:t>
      </w:r>
      <w:r>
        <w:rPr>
          <w:rFonts w:cs="Times New Roman"/>
          <w:color w:val="000000" w:themeColor="text1"/>
          <w:szCs w:val="28"/>
        </w:rPr>
        <w:lastRenderedPageBreak/>
        <w:t>桃源湖、北纬</w:t>
      </w:r>
      <w:r>
        <w:rPr>
          <w:rFonts w:cs="Times New Roman"/>
          <w:color w:val="000000" w:themeColor="text1"/>
          <w:szCs w:val="28"/>
        </w:rPr>
        <w:t>33.8</w:t>
      </w:r>
      <w:r>
        <w:rPr>
          <w:rFonts w:cs="Times New Roman"/>
          <w:color w:val="000000" w:themeColor="text1"/>
          <w:szCs w:val="28"/>
        </w:rPr>
        <w:t>度生态客厅、翠柳湖；二是北边高铁片区，以淩湖为中心，加上周边区域，开发成为另外一个</w:t>
      </w:r>
      <w:r>
        <w:rPr>
          <w:rFonts w:cs="Times New Roman"/>
          <w:color w:val="000000" w:themeColor="text1"/>
          <w:szCs w:val="28"/>
        </w:rPr>
        <w:t>“</w:t>
      </w:r>
      <w:r>
        <w:rPr>
          <w:rFonts w:cs="Times New Roman"/>
          <w:color w:val="000000" w:themeColor="text1"/>
          <w:szCs w:val="28"/>
        </w:rPr>
        <w:t>城市生态客厅</w:t>
      </w:r>
      <w:r>
        <w:rPr>
          <w:rFonts w:cs="Times New Roman"/>
          <w:color w:val="000000" w:themeColor="text1"/>
          <w:szCs w:val="28"/>
        </w:rPr>
        <w:t>”</w:t>
      </w:r>
      <w:r>
        <w:rPr>
          <w:rFonts w:cs="Times New Roman"/>
          <w:color w:val="000000" w:themeColor="text1"/>
          <w:szCs w:val="28"/>
        </w:rPr>
        <w:t>。</w:t>
      </w:r>
    </w:p>
    <w:p w:rsidR="001825CD" w:rsidRDefault="002A4321">
      <w:pPr>
        <w:pStyle w:val="2"/>
        <w:ind w:firstLine="562"/>
        <w:rPr>
          <w:color w:val="000000" w:themeColor="text1"/>
          <w:lang w:val="zh-CN"/>
        </w:rPr>
      </w:pPr>
      <w:bookmarkStart w:id="47" w:name="_Toc61105500"/>
      <w:r>
        <w:rPr>
          <w:color w:val="000000" w:themeColor="text1"/>
          <w:lang w:val="zh-CN"/>
        </w:rPr>
        <w:t>第四节</w:t>
      </w:r>
      <w:r>
        <w:rPr>
          <w:color w:val="000000" w:themeColor="text1"/>
          <w:lang w:val="zh-CN"/>
        </w:rPr>
        <w:t xml:space="preserve">  </w:t>
      </w:r>
      <w:r>
        <w:rPr>
          <w:color w:val="000000" w:themeColor="text1"/>
          <w:lang w:val="zh-CN"/>
        </w:rPr>
        <w:t>大力发展生态经济</w:t>
      </w:r>
      <w:bookmarkEnd w:id="47"/>
    </w:p>
    <w:p w:rsidR="001825CD" w:rsidRDefault="002A4321">
      <w:pPr>
        <w:ind w:firstLine="643"/>
        <w:rPr>
          <w:rFonts w:cs="Times New Roman"/>
          <w:color w:val="000000" w:themeColor="text1"/>
          <w:szCs w:val="28"/>
        </w:rPr>
      </w:pPr>
      <w:r>
        <w:rPr>
          <w:rFonts w:eastAsia="楷体" w:cs="Times New Roman"/>
          <w:b/>
          <w:bCs/>
          <w:color w:val="000000" w:themeColor="text1"/>
          <w:szCs w:val="32"/>
        </w:rPr>
        <w:t>建设生态经济示范区</w:t>
      </w:r>
      <w:r>
        <w:rPr>
          <w:rFonts w:cs="Times New Roman"/>
          <w:color w:val="000000" w:themeColor="text1"/>
          <w:szCs w:val="28"/>
        </w:rPr>
        <w:t>。紧抓宿迁市建设</w:t>
      </w:r>
      <w:r>
        <w:rPr>
          <w:rFonts w:cs="Times New Roman"/>
          <w:color w:val="000000" w:themeColor="text1"/>
          <w:szCs w:val="28"/>
        </w:rPr>
        <w:t>“</w:t>
      </w:r>
      <w:r>
        <w:rPr>
          <w:rFonts w:cs="Times New Roman"/>
          <w:color w:val="000000" w:themeColor="text1"/>
          <w:szCs w:val="28"/>
        </w:rPr>
        <w:t>江苏生态大公园</w:t>
      </w:r>
      <w:r>
        <w:rPr>
          <w:rFonts w:cs="Times New Roman"/>
          <w:color w:val="000000" w:themeColor="text1"/>
          <w:szCs w:val="28"/>
        </w:rPr>
        <w:t>”</w:t>
      </w:r>
      <w:r>
        <w:rPr>
          <w:rFonts w:cs="Times New Roman"/>
          <w:color w:val="000000" w:themeColor="text1"/>
          <w:szCs w:val="28"/>
        </w:rPr>
        <w:t>机遇，以创建生态文明试验区和省生态保护</w:t>
      </w:r>
      <w:proofErr w:type="gramStart"/>
      <w:r>
        <w:rPr>
          <w:rFonts w:cs="Times New Roman"/>
          <w:color w:val="000000" w:themeColor="text1"/>
          <w:szCs w:val="28"/>
        </w:rPr>
        <w:t>引领区</w:t>
      </w:r>
      <w:proofErr w:type="gramEnd"/>
      <w:r>
        <w:rPr>
          <w:rFonts w:cs="Times New Roman"/>
          <w:color w:val="000000" w:themeColor="text1"/>
          <w:szCs w:val="28"/>
        </w:rPr>
        <w:t>为目标，全面提升产业绿色化水平，把生态优势转化为发展优势、把生态资源转化为富民资源，创造更多绿色财富惠泽于民，为加快建设生态经济示范区奠定坚实基础。</w:t>
      </w:r>
      <w:r>
        <w:rPr>
          <w:rFonts w:cs="Times New Roman"/>
          <w:bCs/>
          <w:color w:val="000000" w:themeColor="text1"/>
          <w:szCs w:val="28"/>
        </w:rPr>
        <w:t>围绕江淮生态经济区、淮河生态经济带和江淮生态大走廊战略，充分挖掘自身资源禀赋，放大生态优势，推进生态产业化、产业生态化，在发展生态经济上率先取得突破，建设县级生态经济示范区。</w:t>
      </w:r>
    </w:p>
    <w:p w:rsidR="001825CD" w:rsidRDefault="002A4321">
      <w:pPr>
        <w:ind w:firstLine="643"/>
        <w:rPr>
          <w:rFonts w:cs="Times New Roman"/>
          <w:color w:val="000000" w:themeColor="text1"/>
          <w:szCs w:val="28"/>
        </w:rPr>
      </w:pPr>
      <w:r>
        <w:rPr>
          <w:rFonts w:eastAsia="楷体" w:cs="Times New Roman"/>
          <w:b/>
          <w:bCs/>
          <w:color w:val="000000" w:themeColor="text1"/>
          <w:szCs w:val="32"/>
        </w:rPr>
        <w:t>实施</w:t>
      </w:r>
      <w:r>
        <w:rPr>
          <w:rFonts w:eastAsia="楷体" w:cs="Times New Roman"/>
          <w:b/>
          <w:bCs/>
          <w:color w:val="000000" w:themeColor="text1"/>
          <w:szCs w:val="32"/>
        </w:rPr>
        <w:t>“</w:t>
      </w:r>
      <w:r>
        <w:rPr>
          <w:rFonts w:eastAsia="楷体" w:cs="Times New Roman"/>
          <w:b/>
          <w:bCs/>
          <w:color w:val="000000" w:themeColor="text1"/>
          <w:szCs w:val="32"/>
        </w:rPr>
        <w:t>生态</w:t>
      </w:r>
      <w:r>
        <w:rPr>
          <w:rFonts w:eastAsia="楷体" w:cs="Times New Roman"/>
          <w:b/>
          <w:bCs/>
          <w:color w:val="000000" w:themeColor="text1"/>
          <w:szCs w:val="32"/>
        </w:rPr>
        <w:t>+</w:t>
      </w:r>
      <w:r>
        <w:rPr>
          <w:rFonts w:eastAsia="楷体" w:cs="Times New Roman"/>
          <w:b/>
          <w:bCs/>
          <w:color w:val="000000" w:themeColor="text1"/>
          <w:szCs w:val="32"/>
        </w:rPr>
        <w:t>产业</w:t>
      </w:r>
      <w:r>
        <w:rPr>
          <w:rFonts w:eastAsia="楷体" w:cs="Times New Roman"/>
          <w:b/>
          <w:bCs/>
          <w:color w:val="000000" w:themeColor="text1"/>
          <w:szCs w:val="32"/>
        </w:rPr>
        <w:t>”</w:t>
      </w:r>
      <w:r>
        <w:rPr>
          <w:rFonts w:eastAsia="楷体" w:cs="Times New Roman"/>
          <w:b/>
          <w:bCs/>
          <w:color w:val="000000" w:themeColor="text1"/>
          <w:szCs w:val="32"/>
        </w:rPr>
        <w:t>工程</w:t>
      </w:r>
      <w:r>
        <w:rPr>
          <w:rFonts w:cs="Times New Roman"/>
          <w:color w:val="000000" w:themeColor="text1"/>
          <w:szCs w:val="28"/>
        </w:rPr>
        <w:t>。实施</w:t>
      </w:r>
      <w:r>
        <w:rPr>
          <w:rFonts w:cs="Times New Roman"/>
          <w:color w:val="000000" w:themeColor="text1"/>
          <w:szCs w:val="28"/>
        </w:rPr>
        <w:t>“</w:t>
      </w:r>
      <w:r>
        <w:rPr>
          <w:rFonts w:cs="Times New Roman"/>
          <w:color w:val="000000" w:themeColor="text1"/>
          <w:szCs w:val="28"/>
        </w:rPr>
        <w:t>生态</w:t>
      </w:r>
      <w:r>
        <w:rPr>
          <w:rFonts w:cs="Times New Roman"/>
          <w:color w:val="000000" w:themeColor="text1"/>
          <w:szCs w:val="28"/>
        </w:rPr>
        <w:t>+</w:t>
      </w:r>
      <w:r>
        <w:rPr>
          <w:rFonts w:cs="Times New Roman"/>
          <w:color w:val="000000" w:themeColor="text1"/>
          <w:szCs w:val="28"/>
        </w:rPr>
        <w:t>先进制造业</w:t>
      </w:r>
      <w:r>
        <w:rPr>
          <w:rFonts w:cs="Times New Roman"/>
          <w:color w:val="000000" w:themeColor="text1"/>
          <w:szCs w:val="28"/>
        </w:rPr>
        <w:t>”</w:t>
      </w:r>
      <w:r>
        <w:rPr>
          <w:rFonts w:cs="Times New Roman"/>
          <w:color w:val="000000" w:themeColor="text1"/>
          <w:szCs w:val="28"/>
        </w:rPr>
        <w:t>工程，构建绿色产业体系，发展全产业链循环经济，推进</w:t>
      </w:r>
      <w:r>
        <w:rPr>
          <w:rFonts w:cs="Times New Roman"/>
          <w:color w:val="000000" w:themeColor="text1"/>
          <w:szCs w:val="28"/>
        </w:rPr>
        <w:t>“</w:t>
      </w:r>
      <w:r>
        <w:rPr>
          <w:rFonts w:cs="Times New Roman"/>
          <w:color w:val="000000" w:themeColor="text1"/>
          <w:szCs w:val="28"/>
        </w:rPr>
        <w:t>源头减量、过程控制、末端再生</w:t>
      </w:r>
      <w:r>
        <w:rPr>
          <w:rFonts w:cs="Times New Roman"/>
          <w:color w:val="000000" w:themeColor="text1"/>
          <w:szCs w:val="28"/>
        </w:rPr>
        <w:t>”</w:t>
      </w:r>
      <w:r>
        <w:rPr>
          <w:rFonts w:cs="Times New Roman"/>
          <w:color w:val="000000" w:themeColor="text1"/>
          <w:szCs w:val="28"/>
        </w:rPr>
        <w:t>的循环型生产方式，推进园区制定循环化改造方案，实施节能和循环经济项目，开展清洁生产审核验收，创建国家循环经济示范县。实施</w:t>
      </w:r>
      <w:r>
        <w:rPr>
          <w:rFonts w:cs="Times New Roman"/>
          <w:color w:val="000000" w:themeColor="text1"/>
          <w:szCs w:val="28"/>
        </w:rPr>
        <w:t>“</w:t>
      </w:r>
      <w:r>
        <w:rPr>
          <w:rFonts w:cs="Times New Roman"/>
          <w:color w:val="000000" w:themeColor="text1"/>
          <w:szCs w:val="28"/>
        </w:rPr>
        <w:t>生态</w:t>
      </w:r>
      <w:r>
        <w:rPr>
          <w:rFonts w:cs="Times New Roman"/>
          <w:color w:val="000000" w:themeColor="text1"/>
          <w:szCs w:val="28"/>
        </w:rPr>
        <w:t>+</w:t>
      </w:r>
      <w:r>
        <w:rPr>
          <w:rFonts w:cs="Times New Roman"/>
          <w:color w:val="000000" w:themeColor="text1"/>
          <w:szCs w:val="28"/>
        </w:rPr>
        <w:t>特色服务业</w:t>
      </w:r>
      <w:r>
        <w:rPr>
          <w:rFonts w:cs="Times New Roman"/>
          <w:color w:val="000000" w:themeColor="text1"/>
          <w:szCs w:val="28"/>
        </w:rPr>
        <w:t>”</w:t>
      </w:r>
      <w:r>
        <w:rPr>
          <w:rFonts w:cs="Times New Roman"/>
          <w:color w:val="000000" w:themeColor="text1"/>
          <w:szCs w:val="28"/>
        </w:rPr>
        <w:t>工程，积极拓展新领域、发展新业态、培育新热点，提高服务业发展质量和水平，实施</w:t>
      </w:r>
      <w:r>
        <w:rPr>
          <w:rFonts w:cs="Times New Roman"/>
          <w:color w:val="000000" w:themeColor="text1"/>
          <w:szCs w:val="28"/>
        </w:rPr>
        <w:t>“</w:t>
      </w:r>
      <w:r>
        <w:rPr>
          <w:rFonts w:cs="Times New Roman"/>
          <w:color w:val="000000" w:themeColor="text1"/>
          <w:szCs w:val="28"/>
        </w:rPr>
        <w:t>旅游</w:t>
      </w:r>
      <w:r>
        <w:rPr>
          <w:rFonts w:cs="Times New Roman"/>
          <w:color w:val="000000" w:themeColor="text1"/>
          <w:szCs w:val="28"/>
        </w:rPr>
        <w:t>+”</w:t>
      </w:r>
      <w:r>
        <w:rPr>
          <w:rFonts w:cs="Times New Roman"/>
          <w:color w:val="000000" w:themeColor="text1"/>
          <w:szCs w:val="28"/>
        </w:rPr>
        <w:t>融合发展工程，增强产业吸引力，坚持</w:t>
      </w:r>
      <w:r>
        <w:rPr>
          <w:rFonts w:cs="Times New Roman"/>
          <w:color w:val="000000" w:themeColor="text1"/>
          <w:szCs w:val="28"/>
        </w:rPr>
        <w:t>“</w:t>
      </w:r>
      <w:r>
        <w:rPr>
          <w:rFonts w:cs="Times New Roman"/>
          <w:color w:val="000000" w:themeColor="text1"/>
          <w:szCs w:val="28"/>
        </w:rPr>
        <w:t>全域旅游</w:t>
      </w:r>
      <w:r>
        <w:rPr>
          <w:rFonts w:cs="Times New Roman"/>
          <w:color w:val="000000" w:themeColor="text1"/>
          <w:szCs w:val="28"/>
        </w:rPr>
        <w:t>”</w:t>
      </w:r>
      <w:r>
        <w:rPr>
          <w:rFonts w:cs="Times New Roman"/>
          <w:color w:val="000000" w:themeColor="text1"/>
          <w:szCs w:val="28"/>
        </w:rPr>
        <w:lastRenderedPageBreak/>
        <w:t>发展理念，着力实施</w:t>
      </w:r>
      <w:r>
        <w:rPr>
          <w:rFonts w:cs="Times New Roman"/>
          <w:color w:val="000000" w:themeColor="text1"/>
          <w:szCs w:val="28"/>
        </w:rPr>
        <w:t>“</w:t>
      </w:r>
      <w:r>
        <w:rPr>
          <w:rFonts w:cs="Times New Roman"/>
          <w:color w:val="000000" w:themeColor="text1"/>
          <w:szCs w:val="28"/>
        </w:rPr>
        <w:t>旅游</w:t>
      </w:r>
      <w:r>
        <w:rPr>
          <w:rFonts w:cs="Times New Roman"/>
          <w:color w:val="000000" w:themeColor="text1"/>
          <w:szCs w:val="28"/>
        </w:rPr>
        <w:t>+”</w:t>
      </w:r>
      <w:r>
        <w:rPr>
          <w:rFonts w:cs="Times New Roman"/>
          <w:color w:val="000000" w:themeColor="text1"/>
          <w:szCs w:val="28"/>
        </w:rPr>
        <w:t>行动，加快旅游与农业、工业、文化、健康养老多元化深度融合，推动产业间互动并进、转型升级。实施</w:t>
      </w:r>
      <w:r>
        <w:rPr>
          <w:rFonts w:cs="Times New Roman"/>
          <w:color w:val="000000" w:themeColor="text1"/>
          <w:szCs w:val="28"/>
        </w:rPr>
        <w:t>“</w:t>
      </w:r>
      <w:r>
        <w:rPr>
          <w:rFonts w:cs="Times New Roman"/>
          <w:color w:val="000000" w:themeColor="text1"/>
          <w:szCs w:val="28"/>
        </w:rPr>
        <w:t>生态</w:t>
      </w:r>
      <w:r>
        <w:rPr>
          <w:rFonts w:cs="Times New Roman"/>
          <w:color w:val="000000" w:themeColor="text1"/>
          <w:szCs w:val="28"/>
        </w:rPr>
        <w:t>+</w:t>
      </w:r>
      <w:r>
        <w:rPr>
          <w:rFonts w:cs="Times New Roman"/>
          <w:color w:val="000000" w:themeColor="text1"/>
          <w:szCs w:val="28"/>
        </w:rPr>
        <w:t>现代农业</w:t>
      </w:r>
      <w:r>
        <w:rPr>
          <w:rFonts w:cs="Times New Roman"/>
          <w:color w:val="000000" w:themeColor="text1"/>
          <w:szCs w:val="28"/>
        </w:rPr>
        <w:t>”</w:t>
      </w:r>
      <w:r>
        <w:rPr>
          <w:rFonts w:cs="Times New Roman"/>
          <w:color w:val="000000" w:themeColor="text1"/>
          <w:szCs w:val="28"/>
        </w:rPr>
        <w:t>工程，加快发展生态农业、高效农业、现代种养殖业，着力提升农业生产经营的专业化、规模化、产业化、品牌化水平，以现代、高效、安全为目标打造全国现代农业科技示范基地。</w:t>
      </w:r>
    </w:p>
    <w:p w:rsidR="001825CD" w:rsidRDefault="002A4321">
      <w:pPr>
        <w:ind w:firstLine="643"/>
        <w:rPr>
          <w:rFonts w:cs="Times New Roman"/>
          <w:color w:val="000000" w:themeColor="text1"/>
          <w:szCs w:val="28"/>
        </w:rPr>
      </w:pPr>
      <w:r>
        <w:rPr>
          <w:rFonts w:eastAsia="楷体" w:cs="Times New Roman"/>
          <w:b/>
          <w:bCs/>
          <w:color w:val="000000" w:themeColor="text1"/>
          <w:szCs w:val="32"/>
        </w:rPr>
        <w:t>建设</w:t>
      </w:r>
      <w:r>
        <w:rPr>
          <w:rFonts w:eastAsia="楷体" w:cs="Times New Roman"/>
          <w:b/>
          <w:bCs/>
          <w:color w:val="000000" w:themeColor="text1"/>
          <w:szCs w:val="32"/>
        </w:rPr>
        <w:t>“</w:t>
      </w:r>
      <w:r>
        <w:rPr>
          <w:rFonts w:eastAsia="楷体" w:cs="Times New Roman"/>
          <w:b/>
          <w:bCs/>
          <w:color w:val="000000" w:themeColor="text1"/>
          <w:szCs w:val="32"/>
        </w:rPr>
        <w:t>两河</w:t>
      </w:r>
      <w:r>
        <w:rPr>
          <w:rFonts w:eastAsia="楷体" w:cs="Times New Roman"/>
          <w:b/>
          <w:bCs/>
          <w:color w:val="000000" w:themeColor="text1"/>
          <w:szCs w:val="32"/>
        </w:rPr>
        <w:t>”</w:t>
      </w:r>
      <w:r>
        <w:rPr>
          <w:rFonts w:eastAsia="楷体" w:cs="Times New Roman"/>
          <w:b/>
          <w:bCs/>
          <w:color w:val="000000" w:themeColor="text1"/>
          <w:szCs w:val="32"/>
        </w:rPr>
        <w:t>生态富民廊道</w:t>
      </w:r>
      <w:r>
        <w:rPr>
          <w:rFonts w:cs="Times New Roman"/>
          <w:color w:val="000000" w:themeColor="text1"/>
          <w:szCs w:val="28"/>
        </w:rPr>
        <w:t>。科学布局大运河、古黄河</w:t>
      </w:r>
      <w:r>
        <w:rPr>
          <w:rFonts w:cs="Times New Roman"/>
          <w:color w:val="000000" w:themeColor="text1"/>
          <w:szCs w:val="28"/>
        </w:rPr>
        <w:t>“</w:t>
      </w:r>
      <w:r>
        <w:rPr>
          <w:rFonts w:cs="Times New Roman"/>
          <w:color w:val="000000" w:themeColor="text1"/>
          <w:szCs w:val="28"/>
        </w:rPr>
        <w:t>两河</w:t>
      </w:r>
      <w:r>
        <w:rPr>
          <w:rFonts w:cs="Times New Roman"/>
          <w:color w:val="000000" w:themeColor="text1"/>
          <w:szCs w:val="28"/>
        </w:rPr>
        <w:t>”</w:t>
      </w:r>
      <w:r>
        <w:rPr>
          <w:rFonts w:cs="Times New Roman"/>
          <w:color w:val="000000" w:themeColor="text1"/>
          <w:szCs w:val="28"/>
        </w:rPr>
        <w:t>沿岸镇村，推进沿岸系统推进历史文脉传承、生态环境修复、岸线景观塑造、特色产业发展、人居环境整治、公共空间治理等重点工作，大力实施活水、串联、集聚、提质</w:t>
      </w:r>
      <w:r>
        <w:rPr>
          <w:rFonts w:cs="Times New Roman"/>
          <w:color w:val="000000" w:themeColor="text1"/>
          <w:szCs w:val="28"/>
        </w:rPr>
        <w:t>“</w:t>
      </w:r>
      <w:r>
        <w:rPr>
          <w:rFonts w:cs="Times New Roman"/>
          <w:color w:val="000000" w:themeColor="text1"/>
          <w:szCs w:val="28"/>
        </w:rPr>
        <w:t>四大行动计划</w:t>
      </w:r>
      <w:r>
        <w:rPr>
          <w:rFonts w:cs="Times New Roman"/>
          <w:color w:val="000000" w:themeColor="text1"/>
          <w:szCs w:val="28"/>
        </w:rPr>
        <w:t>”</w:t>
      </w:r>
      <w:r>
        <w:rPr>
          <w:rFonts w:cs="Times New Roman"/>
          <w:color w:val="000000" w:themeColor="text1"/>
          <w:szCs w:val="28"/>
        </w:rPr>
        <w:t>，大力实施产业富民、创业富民、就业富民、电商富民、实事富民、脱贫富民</w:t>
      </w:r>
      <w:r>
        <w:rPr>
          <w:rFonts w:cs="Times New Roman"/>
          <w:color w:val="000000" w:themeColor="text1"/>
          <w:szCs w:val="28"/>
        </w:rPr>
        <w:t>“</w:t>
      </w:r>
      <w:r>
        <w:rPr>
          <w:rFonts w:cs="Times New Roman"/>
          <w:color w:val="000000" w:themeColor="text1"/>
          <w:szCs w:val="28"/>
        </w:rPr>
        <w:t>六大富民工程</w:t>
      </w:r>
      <w:r>
        <w:rPr>
          <w:rFonts w:cs="Times New Roman"/>
          <w:color w:val="000000" w:themeColor="text1"/>
          <w:szCs w:val="28"/>
        </w:rPr>
        <w:t>”</w:t>
      </w:r>
      <w:r>
        <w:rPr>
          <w:rFonts w:cs="Times New Roman"/>
          <w:color w:val="000000" w:themeColor="text1"/>
          <w:szCs w:val="28"/>
        </w:rPr>
        <w:t>，积极推进</w:t>
      </w:r>
      <w:r>
        <w:rPr>
          <w:rFonts w:cs="Times New Roman"/>
          <w:color w:val="000000" w:themeColor="text1"/>
          <w:szCs w:val="28"/>
        </w:rPr>
        <w:t>“</w:t>
      </w:r>
      <w:r>
        <w:rPr>
          <w:rFonts w:cs="Times New Roman"/>
          <w:color w:val="000000" w:themeColor="text1"/>
          <w:szCs w:val="28"/>
        </w:rPr>
        <w:t>五小创业</w:t>
      </w:r>
      <w:r>
        <w:rPr>
          <w:rFonts w:cs="Times New Roman"/>
          <w:color w:val="000000" w:themeColor="text1"/>
          <w:szCs w:val="28"/>
        </w:rPr>
        <w:t>”</w:t>
      </w:r>
      <w:r>
        <w:rPr>
          <w:rFonts w:cs="Times New Roman"/>
          <w:color w:val="000000" w:themeColor="text1"/>
          <w:szCs w:val="28"/>
        </w:rPr>
        <w:t>，深入实施</w:t>
      </w:r>
      <w:r>
        <w:rPr>
          <w:rFonts w:cs="Times New Roman"/>
          <w:color w:val="000000" w:themeColor="text1"/>
          <w:szCs w:val="28"/>
        </w:rPr>
        <w:t>“</w:t>
      </w:r>
      <w:r>
        <w:rPr>
          <w:rFonts w:cs="Times New Roman"/>
          <w:color w:val="000000" w:themeColor="text1"/>
          <w:szCs w:val="28"/>
        </w:rPr>
        <w:t>家门口就业工程</w:t>
      </w:r>
      <w:r>
        <w:rPr>
          <w:rFonts w:cs="Times New Roman"/>
          <w:color w:val="000000" w:themeColor="text1"/>
          <w:szCs w:val="28"/>
        </w:rPr>
        <w:t>”</w:t>
      </w:r>
      <w:r>
        <w:rPr>
          <w:rFonts w:cs="Times New Roman"/>
          <w:color w:val="000000" w:themeColor="text1"/>
          <w:szCs w:val="28"/>
        </w:rPr>
        <w:t>和</w:t>
      </w:r>
      <w:r>
        <w:rPr>
          <w:rFonts w:cs="Times New Roman"/>
          <w:color w:val="000000" w:themeColor="text1"/>
          <w:szCs w:val="28"/>
        </w:rPr>
        <w:t>“</w:t>
      </w:r>
      <w:r>
        <w:rPr>
          <w:rFonts w:cs="Times New Roman"/>
          <w:color w:val="000000" w:themeColor="text1"/>
          <w:szCs w:val="28"/>
        </w:rPr>
        <w:t>三来一加</w:t>
      </w:r>
      <w:r>
        <w:rPr>
          <w:rFonts w:cs="Times New Roman"/>
          <w:color w:val="000000" w:themeColor="text1"/>
          <w:szCs w:val="28"/>
        </w:rPr>
        <w:t>”</w:t>
      </w:r>
      <w:r>
        <w:rPr>
          <w:rFonts w:cs="Times New Roman"/>
          <w:color w:val="000000" w:themeColor="text1"/>
          <w:szCs w:val="28"/>
        </w:rPr>
        <w:t>项目，把</w:t>
      </w:r>
      <w:r>
        <w:rPr>
          <w:rFonts w:cs="Times New Roman"/>
          <w:color w:val="000000" w:themeColor="text1"/>
          <w:szCs w:val="28"/>
        </w:rPr>
        <w:t>“</w:t>
      </w:r>
      <w:r>
        <w:rPr>
          <w:rFonts w:cs="Times New Roman"/>
          <w:color w:val="000000" w:themeColor="text1"/>
          <w:szCs w:val="28"/>
        </w:rPr>
        <w:t>两河</w:t>
      </w:r>
      <w:r>
        <w:rPr>
          <w:rFonts w:cs="Times New Roman"/>
          <w:color w:val="000000" w:themeColor="text1"/>
          <w:szCs w:val="28"/>
        </w:rPr>
        <w:t>”</w:t>
      </w:r>
      <w:r>
        <w:rPr>
          <w:rFonts w:cs="Times New Roman"/>
          <w:color w:val="000000" w:themeColor="text1"/>
          <w:szCs w:val="28"/>
        </w:rPr>
        <w:t>两岸打造成具有泗阳特色的绿色水美生态廊道、富民增收经济廊道、城乡一体示范廊道、</w:t>
      </w:r>
      <w:proofErr w:type="gramStart"/>
      <w:r>
        <w:rPr>
          <w:rFonts w:cs="Times New Roman"/>
          <w:color w:val="000000" w:themeColor="text1"/>
          <w:szCs w:val="28"/>
        </w:rPr>
        <w:t>文旅融合</w:t>
      </w:r>
      <w:proofErr w:type="gramEnd"/>
      <w:r>
        <w:rPr>
          <w:rFonts w:cs="Times New Roman"/>
          <w:color w:val="000000" w:themeColor="text1"/>
          <w:szCs w:val="28"/>
        </w:rPr>
        <w:t>展示廊道。</w:t>
      </w:r>
    </w:p>
    <w:p w:rsidR="001825CD" w:rsidRDefault="002A4321">
      <w:pPr>
        <w:pStyle w:val="2"/>
        <w:ind w:firstLine="562"/>
        <w:rPr>
          <w:color w:val="000000" w:themeColor="text1"/>
          <w:lang w:val="zh-CN"/>
        </w:rPr>
      </w:pPr>
      <w:bookmarkStart w:id="48" w:name="_Toc61105501"/>
      <w:r>
        <w:rPr>
          <w:color w:val="000000" w:themeColor="text1"/>
          <w:lang w:val="zh-CN"/>
        </w:rPr>
        <w:t>第五节</w:t>
      </w:r>
      <w:r>
        <w:rPr>
          <w:color w:val="000000" w:themeColor="text1"/>
          <w:lang w:val="zh-CN"/>
        </w:rPr>
        <w:t xml:space="preserve">  </w:t>
      </w:r>
      <w:r>
        <w:rPr>
          <w:color w:val="000000" w:themeColor="text1"/>
          <w:lang w:val="zh-CN"/>
        </w:rPr>
        <w:t>完善生态治理体系</w:t>
      </w:r>
      <w:bookmarkEnd w:id="48"/>
    </w:p>
    <w:p w:rsidR="001825CD" w:rsidRDefault="002A4321">
      <w:pPr>
        <w:ind w:firstLine="643"/>
        <w:rPr>
          <w:highlight w:val="yellow"/>
        </w:rPr>
      </w:pPr>
      <w:r>
        <w:rPr>
          <w:rFonts w:eastAsia="楷体" w:cs="Times New Roman"/>
          <w:b/>
          <w:bCs/>
          <w:color w:val="000000" w:themeColor="text1"/>
          <w:szCs w:val="32"/>
        </w:rPr>
        <w:t>完善生态保护体制机制。</w:t>
      </w:r>
      <w:r>
        <w:rPr>
          <w:rFonts w:cs="Times New Roman"/>
          <w:bCs/>
          <w:color w:val="000000" w:themeColor="text1"/>
          <w:szCs w:val="28"/>
        </w:rPr>
        <w:t>建立健全约束激励并举的绿色经济政策体系，积极探索绿色金融、绿色财税、绿色保险、排污权有偿使用和交易等领域改革。探索建立覆盖湿地、林地、水流、耕</w:t>
      </w:r>
      <w:r>
        <w:rPr>
          <w:rFonts w:cs="Times New Roman"/>
          <w:bCs/>
          <w:color w:val="000000" w:themeColor="text1"/>
          <w:szCs w:val="28"/>
        </w:rPr>
        <w:lastRenderedPageBreak/>
        <w:t>地等重点领域和禁止开发区域、重点生态功能区等的生态补偿机制，推动行政化生态补偿向市场化生态购买转变，不断激发环境治理内在动力。按照属地管理原则和行业负责的原则，强化监督管理，严格管控措施，对生态红线区域的生态修复、水环境整治等工程给予生态补偿资金支持。</w:t>
      </w:r>
      <w:r>
        <w:rPr>
          <w:rFonts w:cs="Times New Roman" w:hint="eastAsia"/>
          <w:bCs/>
          <w:color w:val="000000" w:themeColor="text1"/>
          <w:szCs w:val="28"/>
          <w:highlight w:val="yellow"/>
        </w:rPr>
        <w:t>建成与我县高质量发展相适应的水土保持综合监管体系和水土流失综合防治体系，实现水土保持与美丽泗阳、乡村振兴建设深度融合。</w:t>
      </w:r>
    </w:p>
    <w:p w:rsidR="001825CD" w:rsidRDefault="002A4321">
      <w:pPr>
        <w:ind w:firstLine="643"/>
        <w:rPr>
          <w:rFonts w:cs="Times New Roman"/>
          <w:color w:val="222222"/>
          <w:shd w:val="clear" w:color="auto" w:fill="FFFFFF"/>
        </w:rPr>
      </w:pPr>
      <w:r>
        <w:rPr>
          <w:rFonts w:eastAsia="楷体" w:cs="Times New Roman"/>
          <w:b/>
          <w:bCs/>
          <w:color w:val="000000" w:themeColor="text1"/>
          <w:szCs w:val="32"/>
        </w:rPr>
        <w:t>加强环保监管执法</w:t>
      </w:r>
      <w:r>
        <w:rPr>
          <w:rFonts w:cs="Times New Roman"/>
          <w:bCs/>
          <w:color w:val="000000" w:themeColor="text1"/>
          <w:szCs w:val="28"/>
        </w:rPr>
        <w:t>。</w:t>
      </w:r>
      <w:r>
        <w:rPr>
          <w:rFonts w:cs="Times New Roman"/>
          <w:color w:val="222222"/>
          <w:shd w:val="clear" w:color="auto" w:fill="FFFFFF"/>
        </w:rPr>
        <w:t>深入贯彻落实新《环保法》，扎实推进生态保护长效机制建设，健全</w:t>
      </w:r>
      <w:r>
        <w:rPr>
          <w:rFonts w:cs="Times New Roman"/>
          <w:color w:val="222222"/>
          <w:shd w:val="clear" w:color="auto" w:fill="FFFFFF"/>
        </w:rPr>
        <w:t>“</w:t>
      </w:r>
      <w:r>
        <w:rPr>
          <w:rFonts w:cs="Times New Roman"/>
          <w:color w:val="222222"/>
          <w:shd w:val="clear" w:color="auto" w:fill="FFFFFF"/>
        </w:rPr>
        <w:t>人防、技防、联防</w:t>
      </w:r>
      <w:r>
        <w:rPr>
          <w:rFonts w:cs="Times New Roman"/>
          <w:color w:val="222222"/>
          <w:shd w:val="clear" w:color="auto" w:fill="FFFFFF"/>
        </w:rPr>
        <w:t>”</w:t>
      </w:r>
      <w:r>
        <w:rPr>
          <w:rFonts w:cs="Times New Roman"/>
          <w:color w:val="222222"/>
          <w:shd w:val="clear" w:color="auto" w:fill="FFFFFF"/>
        </w:rPr>
        <w:t>的防控机制。以县政府、乡镇、村三级环境监管网格，着力推动环境监管关口前移，触角向乡镇、村等基层一线延伸，实现对环境监管区域和环节的全方位、全覆盖、无缝隙管理，做到环境监管不留死角、不留盲区、不留隐患。</w:t>
      </w:r>
      <w:r>
        <w:rPr>
          <w:rFonts w:cs="Times New Roman"/>
          <w:bCs/>
          <w:color w:val="000000" w:themeColor="text1"/>
          <w:szCs w:val="28"/>
        </w:rPr>
        <w:t>全面推行</w:t>
      </w:r>
      <w:r>
        <w:rPr>
          <w:rFonts w:cs="Times New Roman"/>
          <w:bCs/>
          <w:color w:val="000000" w:themeColor="text1"/>
          <w:szCs w:val="28"/>
        </w:rPr>
        <w:t>“</w:t>
      </w:r>
      <w:r>
        <w:rPr>
          <w:rFonts w:cs="Times New Roman"/>
          <w:bCs/>
          <w:color w:val="000000" w:themeColor="text1"/>
          <w:szCs w:val="28"/>
        </w:rPr>
        <w:t>双随机</w:t>
      </w:r>
      <w:proofErr w:type="gramStart"/>
      <w:r>
        <w:rPr>
          <w:rFonts w:cs="Times New Roman"/>
          <w:bCs/>
          <w:color w:val="000000" w:themeColor="text1"/>
          <w:szCs w:val="28"/>
        </w:rPr>
        <w:t>一</w:t>
      </w:r>
      <w:proofErr w:type="gramEnd"/>
      <w:r>
        <w:rPr>
          <w:rFonts w:cs="Times New Roman"/>
          <w:bCs/>
          <w:color w:val="000000" w:themeColor="text1"/>
          <w:szCs w:val="28"/>
        </w:rPr>
        <w:t>公开</w:t>
      </w:r>
      <w:r>
        <w:rPr>
          <w:rFonts w:cs="Times New Roman"/>
          <w:bCs/>
          <w:color w:val="000000" w:themeColor="text1"/>
          <w:szCs w:val="28"/>
        </w:rPr>
        <w:t>”</w:t>
      </w:r>
      <w:r>
        <w:rPr>
          <w:rFonts w:cs="Times New Roman"/>
          <w:bCs/>
          <w:color w:val="000000" w:themeColor="text1"/>
          <w:szCs w:val="28"/>
        </w:rPr>
        <w:t>、</w:t>
      </w:r>
      <w:r>
        <w:rPr>
          <w:rFonts w:cs="Times New Roman"/>
          <w:bCs/>
          <w:color w:val="000000" w:themeColor="text1"/>
          <w:szCs w:val="28"/>
        </w:rPr>
        <w:t>“</w:t>
      </w:r>
      <w:r>
        <w:rPr>
          <w:rFonts w:cs="Times New Roman"/>
          <w:bCs/>
          <w:color w:val="000000" w:themeColor="text1"/>
          <w:szCs w:val="28"/>
        </w:rPr>
        <w:t>环保执法全过程公开</w:t>
      </w:r>
      <w:r>
        <w:rPr>
          <w:rFonts w:cs="Times New Roman"/>
          <w:bCs/>
          <w:color w:val="000000" w:themeColor="text1"/>
          <w:szCs w:val="28"/>
        </w:rPr>
        <w:t>”</w:t>
      </w:r>
      <w:r>
        <w:rPr>
          <w:rFonts w:cs="Times New Roman"/>
          <w:bCs/>
          <w:color w:val="000000" w:themeColor="text1"/>
          <w:szCs w:val="28"/>
        </w:rPr>
        <w:t>制度，</w:t>
      </w:r>
      <w:r>
        <w:rPr>
          <w:rFonts w:cs="Times New Roman"/>
          <w:color w:val="191919"/>
          <w:shd w:val="clear" w:color="auto" w:fill="FFFFFF"/>
        </w:rPr>
        <w:t>以自然保护区、大气环境、水环境、土壤环境、声环境、环评、环境安全管理等七个领域为重点，</w:t>
      </w:r>
      <w:r>
        <w:rPr>
          <w:rFonts w:cs="Times New Roman"/>
          <w:bCs/>
          <w:color w:val="000000" w:themeColor="text1"/>
          <w:szCs w:val="28"/>
        </w:rPr>
        <w:t>依法查处各类环境违法行为，对存在严重环境违法等失信行为的生产经营单位及其法定代表人，实施联合惩戒。</w:t>
      </w:r>
    </w:p>
    <w:p w:rsidR="001825CD" w:rsidRDefault="002A4321">
      <w:pPr>
        <w:ind w:firstLine="643"/>
        <w:rPr>
          <w:rFonts w:cs="Times New Roman"/>
          <w:color w:val="000000" w:themeColor="text1"/>
          <w:szCs w:val="28"/>
        </w:rPr>
      </w:pPr>
      <w:r>
        <w:rPr>
          <w:rFonts w:eastAsia="楷体" w:cs="Times New Roman"/>
          <w:b/>
          <w:bCs/>
          <w:color w:val="000000" w:themeColor="text1"/>
          <w:szCs w:val="32"/>
        </w:rPr>
        <w:t>积极弘扬生态文化</w:t>
      </w:r>
      <w:r>
        <w:rPr>
          <w:rFonts w:cs="Times New Roman"/>
          <w:color w:val="000000" w:themeColor="text1"/>
          <w:szCs w:val="28"/>
        </w:rPr>
        <w:t>。传承</w:t>
      </w:r>
      <w:r>
        <w:rPr>
          <w:rFonts w:cs="Times New Roman"/>
          <w:color w:val="000000" w:themeColor="text1"/>
          <w:szCs w:val="28"/>
        </w:rPr>
        <w:t>“</w:t>
      </w:r>
      <w:r>
        <w:rPr>
          <w:rFonts w:cs="Times New Roman"/>
          <w:color w:val="000000" w:themeColor="text1"/>
          <w:szCs w:val="28"/>
        </w:rPr>
        <w:t>泗水文化、意杨文化、运河文化</w:t>
      </w:r>
      <w:r>
        <w:rPr>
          <w:rFonts w:cs="Times New Roman"/>
          <w:color w:val="000000" w:themeColor="text1"/>
          <w:szCs w:val="28"/>
        </w:rPr>
        <w:t>”</w:t>
      </w:r>
      <w:r>
        <w:rPr>
          <w:rFonts w:cs="Times New Roman"/>
          <w:color w:val="000000" w:themeColor="text1"/>
          <w:szCs w:val="28"/>
        </w:rPr>
        <w:t>的历史文脉，引导绿色消费，绿色出行，形成</w:t>
      </w:r>
      <w:r>
        <w:rPr>
          <w:rFonts w:cs="Times New Roman"/>
          <w:color w:val="000000" w:themeColor="text1"/>
          <w:szCs w:val="28"/>
        </w:rPr>
        <w:t>“</w:t>
      </w:r>
      <w:r>
        <w:rPr>
          <w:rFonts w:cs="Times New Roman"/>
          <w:color w:val="000000" w:themeColor="text1"/>
          <w:szCs w:val="28"/>
        </w:rPr>
        <w:t>人人是生态、人</w:t>
      </w:r>
      <w:r>
        <w:rPr>
          <w:rFonts w:cs="Times New Roman"/>
          <w:color w:val="000000" w:themeColor="text1"/>
          <w:szCs w:val="28"/>
        </w:rPr>
        <w:lastRenderedPageBreak/>
        <w:t>人为生态</w:t>
      </w:r>
      <w:r>
        <w:rPr>
          <w:rFonts w:cs="Times New Roman"/>
          <w:color w:val="000000" w:themeColor="text1"/>
          <w:szCs w:val="28"/>
        </w:rPr>
        <w:t>”</w:t>
      </w:r>
      <w:r>
        <w:rPr>
          <w:rFonts w:cs="Times New Roman"/>
          <w:color w:val="000000" w:themeColor="text1"/>
          <w:szCs w:val="28"/>
        </w:rPr>
        <w:t>的局面。通过意识文化、制度文化、行为文化三个层面切入，有针对性地开展绿色生态文化建设，积极创建</w:t>
      </w:r>
      <w:r>
        <w:rPr>
          <w:rFonts w:cs="Times New Roman"/>
          <w:color w:val="000000" w:themeColor="text1"/>
          <w:szCs w:val="28"/>
        </w:rPr>
        <w:t>“</w:t>
      </w:r>
      <w:r>
        <w:rPr>
          <w:rFonts w:cs="Times New Roman"/>
          <w:color w:val="000000" w:themeColor="text1"/>
          <w:szCs w:val="28"/>
        </w:rPr>
        <w:t>绿色政府</w:t>
      </w:r>
      <w:r>
        <w:rPr>
          <w:rFonts w:cs="Times New Roman"/>
          <w:color w:val="000000" w:themeColor="text1"/>
          <w:szCs w:val="28"/>
        </w:rPr>
        <w:t>”“</w:t>
      </w:r>
      <w:r>
        <w:rPr>
          <w:rFonts w:cs="Times New Roman"/>
          <w:color w:val="000000" w:themeColor="text1"/>
          <w:szCs w:val="28"/>
        </w:rPr>
        <w:t>绿色社区</w:t>
      </w:r>
      <w:r>
        <w:rPr>
          <w:rFonts w:cs="Times New Roman"/>
          <w:color w:val="000000" w:themeColor="text1"/>
          <w:szCs w:val="28"/>
        </w:rPr>
        <w:t>”“</w:t>
      </w:r>
      <w:r>
        <w:rPr>
          <w:rFonts w:cs="Times New Roman"/>
          <w:color w:val="000000" w:themeColor="text1"/>
          <w:szCs w:val="28"/>
        </w:rPr>
        <w:t>绿色学校</w:t>
      </w:r>
      <w:r>
        <w:rPr>
          <w:rFonts w:cs="Times New Roman"/>
          <w:color w:val="000000" w:themeColor="text1"/>
          <w:szCs w:val="28"/>
        </w:rPr>
        <w:t>”“</w:t>
      </w:r>
      <w:r>
        <w:rPr>
          <w:rFonts w:cs="Times New Roman"/>
          <w:color w:val="000000" w:themeColor="text1"/>
          <w:szCs w:val="28"/>
        </w:rPr>
        <w:t>绿色宾馆与绿色饭店</w:t>
      </w:r>
      <w:r>
        <w:rPr>
          <w:rFonts w:cs="Times New Roman"/>
          <w:color w:val="000000" w:themeColor="text1"/>
          <w:szCs w:val="28"/>
        </w:rPr>
        <w:t>”“</w:t>
      </w:r>
      <w:r>
        <w:rPr>
          <w:rFonts w:cs="Times New Roman"/>
          <w:color w:val="000000" w:themeColor="text1"/>
          <w:szCs w:val="28"/>
        </w:rPr>
        <w:t>绿色企业</w:t>
      </w:r>
      <w:r>
        <w:rPr>
          <w:rFonts w:cs="Times New Roman"/>
          <w:color w:val="000000" w:themeColor="text1"/>
          <w:szCs w:val="28"/>
        </w:rPr>
        <w:t>”</w:t>
      </w:r>
      <w:r>
        <w:rPr>
          <w:rFonts w:cs="Times New Roman"/>
          <w:color w:val="000000" w:themeColor="text1"/>
          <w:szCs w:val="28"/>
        </w:rPr>
        <w:t>等绿色工程。引导全社会养成节水节电节气、垃圾分类投放、使用公勺公筷、拒食野味等健康文明生活习惯。</w:t>
      </w:r>
    </w:p>
    <w:p w:rsidR="001825CD" w:rsidRDefault="001825CD">
      <w:pPr>
        <w:ind w:firstLine="640"/>
        <w:rPr>
          <w:rFonts w:cs="Times New Roman"/>
        </w:rPr>
      </w:pPr>
    </w:p>
    <w:p w:rsidR="001825CD" w:rsidRDefault="002A4321">
      <w:pPr>
        <w:pStyle w:val="1"/>
        <w:rPr>
          <w:rFonts w:cs="Times New Roman"/>
          <w:color w:val="000000" w:themeColor="text1"/>
          <w:lang w:val="zh-CN"/>
        </w:rPr>
      </w:pPr>
      <w:bookmarkStart w:id="49" w:name="_Toc61105502"/>
      <w:r>
        <w:rPr>
          <w:rFonts w:cs="Times New Roman"/>
          <w:color w:val="000000" w:themeColor="text1"/>
          <w:lang w:val="zh-CN"/>
        </w:rPr>
        <w:t>第八章</w:t>
      </w:r>
      <w:r>
        <w:rPr>
          <w:rFonts w:cs="Times New Roman"/>
          <w:color w:val="000000" w:themeColor="text1"/>
          <w:lang w:val="zh-CN"/>
        </w:rPr>
        <w:t xml:space="preserve">  </w:t>
      </w:r>
      <w:r>
        <w:rPr>
          <w:rFonts w:cs="Times New Roman"/>
          <w:color w:val="000000" w:themeColor="text1"/>
          <w:lang w:val="zh-CN"/>
        </w:rPr>
        <w:t>突出素质提升，聚力构建长期均衡的人口结构</w:t>
      </w:r>
      <w:bookmarkEnd w:id="49"/>
    </w:p>
    <w:p w:rsidR="001825CD" w:rsidRDefault="002A4321">
      <w:pPr>
        <w:ind w:firstLine="640"/>
        <w:rPr>
          <w:rFonts w:cs="Times New Roman"/>
          <w:color w:val="000000" w:themeColor="text1"/>
          <w:szCs w:val="28"/>
        </w:rPr>
      </w:pPr>
      <w:r>
        <w:rPr>
          <w:rFonts w:cs="Times New Roman"/>
          <w:color w:val="000000" w:themeColor="text1"/>
          <w:szCs w:val="28"/>
        </w:rPr>
        <w:t>改革人口登记制度，创新人口管理服务体制，稳定生育水平，办好人民满意的教育，加快健康城市建设，全面提高人口素质，实现经济、社会和人的全面协调发展。</w:t>
      </w:r>
    </w:p>
    <w:p w:rsidR="001825CD" w:rsidRDefault="002A4321">
      <w:pPr>
        <w:pStyle w:val="2"/>
        <w:ind w:firstLine="562"/>
        <w:rPr>
          <w:color w:val="000000" w:themeColor="text1"/>
          <w:lang w:val="zh-CN"/>
        </w:rPr>
      </w:pPr>
      <w:bookmarkStart w:id="50" w:name="_Toc61105503"/>
      <w:r>
        <w:rPr>
          <w:color w:val="000000" w:themeColor="text1"/>
          <w:lang w:val="zh-CN"/>
        </w:rPr>
        <w:t>第一节</w:t>
      </w:r>
      <w:r>
        <w:rPr>
          <w:color w:val="000000" w:themeColor="text1"/>
          <w:lang w:val="zh-CN"/>
        </w:rPr>
        <w:t xml:space="preserve">  </w:t>
      </w:r>
      <w:r>
        <w:rPr>
          <w:color w:val="000000" w:themeColor="text1"/>
          <w:lang w:val="zh-CN"/>
        </w:rPr>
        <w:t>推动人口均衡发展</w:t>
      </w:r>
      <w:bookmarkEnd w:id="50"/>
    </w:p>
    <w:p w:rsidR="001825CD" w:rsidRDefault="002A4321">
      <w:pPr>
        <w:ind w:firstLine="643"/>
        <w:rPr>
          <w:rFonts w:cs="Times New Roman"/>
          <w:color w:val="000000" w:themeColor="text1"/>
          <w:szCs w:val="28"/>
        </w:rPr>
      </w:pPr>
      <w:r>
        <w:rPr>
          <w:rFonts w:eastAsia="楷体" w:cs="Times New Roman" w:hint="eastAsia"/>
          <w:b/>
          <w:color w:val="000000" w:themeColor="text1"/>
          <w:szCs w:val="28"/>
        </w:rPr>
        <w:t>优化</w:t>
      </w:r>
      <w:r>
        <w:rPr>
          <w:rFonts w:eastAsia="楷体" w:cs="Times New Roman"/>
          <w:b/>
          <w:color w:val="000000" w:themeColor="text1"/>
          <w:szCs w:val="28"/>
        </w:rPr>
        <w:t>生育政策</w:t>
      </w:r>
      <w:r>
        <w:rPr>
          <w:rFonts w:cs="Times New Roman"/>
          <w:color w:val="000000" w:themeColor="text1"/>
          <w:szCs w:val="28"/>
        </w:rPr>
        <w:t>。全面落实两孩政策，积极采取措施解决群众反映迫切的生育、养育子女中面临的困难。引导家庭负责任地确定生育子女的时间、数量，提供安全、适宜的避孕节育、优生优育、生殖健康服务。做好生育家庭权益维护，完善奖励扶助等制度。充分发挥群团和社会组织作用，</w:t>
      </w:r>
      <w:r>
        <w:rPr>
          <w:rFonts w:cs="Times New Roman" w:hint="eastAsia"/>
          <w:color w:val="000000" w:themeColor="text1"/>
          <w:szCs w:val="28"/>
        </w:rPr>
        <w:t>推动优生优育工作</w:t>
      </w:r>
      <w:r>
        <w:rPr>
          <w:rFonts w:cs="Times New Roman"/>
          <w:color w:val="000000" w:themeColor="text1"/>
          <w:szCs w:val="28"/>
        </w:rPr>
        <w:t>成为民生友好的新型事业。</w:t>
      </w:r>
    </w:p>
    <w:p w:rsidR="001825CD" w:rsidRDefault="002A4321">
      <w:pPr>
        <w:ind w:firstLine="643"/>
        <w:rPr>
          <w:rFonts w:cs="Times New Roman"/>
          <w:color w:val="000000" w:themeColor="text1"/>
          <w:szCs w:val="28"/>
        </w:rPr>
      </w:pPr>
      <w:r>
        <w:rPr>
          <w:rFonts w:eastAsia="楷体" w:cs="Times New Roman"/>
          <w:b/>
          <w:color w:val="000000" w:themeColor="text1"/>
          <w:szCs w:val="28"/>
        </w:rPr>
        <w:t>开展妇幼</w:t>
      </w:r>
      <w:r>
        <w:rPr>
          <w:rFonts w:eastAsia="楷体" w:cs="Times New Roman" w:hint="eastAsia"/>
          <w:b/>
          <w:color w:val="000000" w:themeColor="text1"/>
          <w:szCs w:val="28"/>
        </w:rPr>
        <w:t>身心</w:t>
      </w:r>
      <w:r>
        <w:rPr>
          <w:rFonts w:eastAsia="楷体" w:cs="Times New Roman"/>
          <w:b/>
          <w:color w:val="000000" w:themeColor="text1"/>
          <w:szCs w:val="28"/>
        </w:rPr>
        <w:t>健康服务</w:t>
      </w:r>
      <w:r>
        <w:rPr>
          <w:rFonts w:cs="Times New Roman"/>
          <w:b/>
          <w:bCs/>
          <w:color w:val="000000" w:themeColor="text1"/>
          <w:szCs w:val="28"/>
        </w:rPr>
        <w:t>。</w:t>
      </w:r>
      <w:r>
        <w:rPr>
          <w:rFonts w:cs="Times New Roman"/>
          <w:bCs/>
          <w:color w:val="000000" w:themeColor="text1"/>
          <w:szCs w:val="28"/>
        </w:rPr>
        <w:t>积极宣传母婴安全知识，扎实提高群众的保健意识和配合度。加强与公安、民政等部门的协调力度，</w:t>
      </w:r>
      <w:r>
        <w:rPr>
          <w:rFonts w:cs="Times New Roman"/>
          <w:bCs/>
          <w:color w:val="000000" w:themeColor="text1"/>
          <w:szCs w:val="28"/>
        </w:rPr>
        <w:lastRenderedPageBreak/>
        <w:t>建立信息反馈共享机制，提高婚、孕检率。强化动态信息采集，对外出务工人员有孕</w:t>
      </w:r>
      <w:proofErr w:type="gramStart"/>
      <w:r>
        <w:rPr>
          <w:rFonts w:cs="Times New Roman"/>
          <w:bCs/>
          <w:color w:val="000000" w:themeColor="text1"/>
          <w:szCs w:val="28"/>
        </w:rPr>
        <w:t>产信息</w:t>
      </w:r>
      <w:proofErr w:type="gramEnd"/>
      <w:r>
        <w:rPr>
          <w:rFonts w:cs="Times New Roman"/>
          <w:bCs/>
          <w:color w:val="000000" w:themeColor="text1"/>
          <w:szCs w:val="28"/>
        </w:rPr>
        <w:t>的建立联系人制度</w:t>
      </w:r>
      <w:r>
        <w:rPr>
          <w:rFonts w:cs="Times New Roman" w:hint="eastAsia"/>
          <w:bCs/>
          <w:color w:val="000000" w:themeColor="text1"/>
          <w:szCs w:val="28"/>
        </w:rPr>
        <w:t>，</w:t>
      </w:r>
      <w:r>
        <w:rPr>
          <w:rFonts w:cs="Times New Roman"/>
          <w:bCs/>
          <w:color w:val="000000" w:themeColor="text1"/>
          <w:szCs w:val="28"/>
        </w:rPr>
        <w:t>增加随访频次，降低产妇风险。加强乡村级保健人员的业务培训，提高业务水平和责任心，提升妇幼保健工作质量，避免各项数据漏报。强化出生缺陷的管理，减少新生儿先天</w:t>
      </w:r>
      <w:r>
        <w:rPr>
          <w:rFonts w:cs="Times New Roman"/>
          <w:color w:val="000000" w:themeColor="text1"/>
          <w:szCs w:val="28"/>
        </w:rPr>
        <w:t>性心脏病的发生率。重视</w:t>
      </w:r>
      <w:r>
        <w:rPr>
          <w:rFonts w:cs="Times New Roman"/>
          <w:color w:val="000000" w:themeColor="text1"/>
          <w:szCs w:val="28"/>
        </w:rPr>
        <w:t>3</w:t>
      </w:r>
      <w:r>
        <w:rPr>
          <w:rFonts w:cs="Times New Roman"/>
          <w:color w:val="000000" w:themeColor="text1"/>
          <w:szCs w:val="28"/>
        </w:rPr>
        <w:t>岁以下婴幼儿照护服务发展，促进婴幼儿照护服务体系建设。加强对儿童的关爱，构建未成年人社会保护网络。完善维护妇女和未成年人合法权益的法律、社区等援助机构。</w:t>
      </w:r>
      <w:r>
        <w:rPr>
          <w:rFonts w:ascii="Arial" w:hAnsi="Arial" w:cs="Arial"/>
          <w:color w:val="333333"/>
          <w:shd w:val="clear" w:color="auto" w:fill="FFFFFF"/>
        </w:rPr>
        <w:t>开展妇幼健康服务体系</w:t>
      </w:r>
      <w:r>
        <w:rPr>
          <w:rFonts w:ascii="Arial" w:hAnsi="Arial" w:cs="Arial" w:hint="eastAsia"/>
          <w:color w:val="333333"/>
          <w:shd w:val="clear" w:color="auto" w:fill="FFFFFF"/>
        </w:rPr>
        <w:t>建设，加强妇幼</w:t>
      </w:r>
      <w:r>
        <w:rPr>
          <w:rFonts w:ascii="Arial" w:hAnsi="Arial" w:cs="Arial"/>
          <w:color w:val="333333"/>
          <w:shd w:val="clear" w:color="auto" w:fill="FFFFFF"/>
        </w:rPr>
        <w:t>精神、心理卫生知识</w:t>
      </w:r>
      <w:r>
        <w:rPr>
          <w:rFonts w:ascii="Arial" w:hAnsi="Arial" w:cs="Arial" w:hint="eastAsia"/>
          <w:color w:val="333333"/>
          <w:shd w:val="clear" w:color="auto" w:fill="FFFFFF"/>
        </w:rPr>
        <w:t>宣传工作，</w:t>
      </w:r>
      <w:r>
        <w:rPr>
          <w:rFonts w:ascii="Arial" w:hAnsi="Arial" w:cs="Arial"/>
          <w:color w:val="333333"/>
          <w:shd w:val="clear" w:color="auto" w:fill="FFFFFF"/>
        </w:rPr>
        <w:t>进一步增强妇幼健康服务人员的职责与使命，提高医务人员心理健康服务能力，提升重点人群心理行为干预能力</w:t>
      </w:r>
      <w:r>
        <w:rPr>
          <w:rFonts w:ascii="Arial" w:hAnsi="Arial" w:cs="Arial" w:hint="eastAsia"/>
          <w:color w:val="333333"/>
          <w:shd w:val="clear" w:color="auto" w:fill="FFFFFF"/>
        </w:rPr>
        <w:t>。</w:t>
      </w:r>
    </w:p>
    <w:p w:rsidR="001825CD" w:rsidRDefault="002A4321">
      <w:pPr>
        <w:ind w:firstLine="643"/>
        <w:rPr>
          <w:rFonts w:cs="Times New Roman"/>
          <w:color w:val="000000" w:themeColor="text1"/>
          <w:szCs w:val="28"/>
        </w:rPr>
      </w:pPr>
      <w:bookmarkStart w:id="51" w:name="_Toc57105562"/>
      <w:r>
        <w:rPr>
          <w:rFonts w:eastAsia="楷体" w:cs="Times New Roman"/>
          <w:b/>
          <w:color w:val="000000" w:themeColor="text1"/>
          <w:szCs w:val="28"/>
        </w:rPr>
        <w:t>做好新时代青年工作</w:t>
      </w:r>
      <w:r>
        <w:rPr>
          <w:rFonts w:cs="Times New Roman"/>
          <w:color w:val="000000" w:themeColor="text1"/>
          <w:szCs w:val="28"/>
        </w:rPr>
        <w:t>。重点围绕青年思想道德、青年教育、青年健康、青年婚恋、青年创业就业、青年文化、青年社会融入</w:t>
      </w:r>
      <w:r>
        <w:rPr>
          <w:rFonts w:cs="Times New Roman" w:hint="eastAsia"/>
          <w:color w:val="000000" w:themeColor="text1"/>
          <w:szCs w:val="28"/>
        </w:rPr>
        <w:t>与</w:t>
      </w:r>
      <w:r>
        <w:rPr>
          <w:rFonts w:cs="Times New Roman"/>
          <w:color w:val="000000" w:themeColor="text1"/>
          <w:szCs w:val="28"/>
        </w:rPr>
        <w:t>社会参与、维护青少年合法权益、预防青少年违法犯罪、青年社会保障等方面，不断改善青年的基本生活条件，提高青年物质生活水平，丰富精神文化生活，提升青年群体文明程度；</w:t>
      </w:r>
      <w:r>
        <w:rPr>
          <w:rFonts w:cs="Times New Roman" w:hint="eastAsia"/>
          <w:color w:val="000000" w:themeColor="text1"/>
          <w:szCs w:val="28"/>
        </w:rPr>
        <w:t>不断</w:t>
      </w:r>
      <w:r>
        <w:rPr>
          <w:rFonts w:cs="Times New Roman"/>
          <w:color w:val="000000" w:themeColor="text1"/>
          <w:szCs w:val="28"/>
        </w:rPr>
        <w:t>提高青年受教育水平，提升青年创新创业能力，壮大青年人才队伍；</w:t>
      </w:r>
      <w:r>
        <w:rPr>
          <w:rFonts w:cs="Times New Roman" w:hint="eastAsia"/>
          <w:color w:val="000000" w:themeColor="text1"/>
          <w:szCs w:val="28"/>
        </w:rPr>
        <w:t>不断</w:t>
      </w:r>
      <w:r>
        <w:rPr>
          <w:rFonts w:cs="Times New Roman"/>
          <w:color w:val="000000" w:themeColor="text1"/>
          <w:szCs w:val="28"/>
        </w:rPr>
        <w:t>推进法治建设</w:t>
      </w:r>
      <w:r>
        <w:rPr>
          <w:rFonts w:cs="Times New Roman" w:hint="eastAsia"/>
          <w:color w:val="000000" w:themeColor="text1"/>
          <w:szCs w:val="28"/>
        </w:rPr>
        <w:t>，</w:t>
      </w:r>
      <w:r>
        <w:rPr>
          <w:rFonts w:cs="Times New Roman"/>
          <w:color w:val="000000" w:themeColor="text1"/>
          <w:szCs w:val="28"/>
        </w:rPr>
        <w:t>健全社会保障制度，更好维护青年发展权益；加强青年投身高质量发展的主动性，拓展青年参与社会治理的广</w:t>
      </w:r>
      <w:r>
        <w:rPr>
          <w:rFonts w:cs="Times New Roman"/>
          <w:color w:val="000000" w:themeColor="text1"/>
          <w:szCs w:val="28"/>
        </w:rPr>
        <w:lastRenderedPageBreak/>
        <w:t>度和深度。</w:t>
      </w:r>
      <w:bookmarkEnd w:id="51"/>
    </w:p>
    <w:p w:rsidR="001825CD" w:rsidRDefault="002A4321">
      <w:pPr>
        <w:ind w:firstLine="643"/>
        <w:rPr>
          <w:rFonts w:cs="Times New Roman"/>
          <w:color w:val="000000" w:themeColor="text1"/>
          <w:szCs w:val="28"/>
        </w:rPr>
      </w:pPr>
      <w:r>
        <w:rPr>
          <w:rFonts w:eastAsia="楷体" w:cs="Times New Roman"/>
          <w:b/>
          <w:color w:val="000000" w:themeColor="text1"/>
          <w:szCs w:val="28"/>
        </w:rPr>
        <w:t>提升养老服务能力</w:t>
      </w:r>
      <w:r>
        <w:rPr>
          <w:rFonts w:cs="Times New Roman"/>
          <w:color w:val="000000" w:themeColor="text1"/>
          <w:szCs w:val="28"/>
        </w:rPr>
        <w:t>。积极应对老龄化，全面发展以老年生活照料、老年产品用品、老年健康服务、老年体育健身、老年文化娱乐、老年金融服务、老年旅游等为主的养老服务产业，构建以居家为主体、社区为依托、</w:t>
      </w:r>
      <w:proofErr w:type="gramStart"/>
      <w:r>
        <w:rPr>
          <w:rFonts w:cs="Times New Roman"/>
          <w:color w:val="000000" w:themeColor="text1"/>
          <w:szCs w:val="28"/>
        </w:rPr>
        <w:t>医</w:t>
      </w:r>
      <w:proofErr w:type="gramEnd"/>
      <w:r>
        <w:rPr>
          <w:rFonts w:cs="Times New Roman"/>
          <w:color w:val="000000" w:themeColor="text1"/>
          <w:szCs w:val="28"/>
        </w:rPr>
        <w:t>养融合、覆盖城乡的现代化养老服务体系，保障居家老人享受安康服务。大力推进养老机构公建民营，提高运行效率和服务水平，促进公办养老机构可持续发展。推进智慧养老监管服务能力提升，建立县远程会诊、智慧养老、应急救援服务信息网络，强化养老服务领域社会信用体系建设。养老服务信息平台与公共信用信息平台加强对接。简化行政审批手续，推动医疗单位、社会组织对</w:t>
      </w:r>
      <w:proofErr w:type="gramStart"/>
      <w:r>
        <w:rPr>
          <w:rFonts w:cs="Times New Roman"/>
          <w:color w:val="000000" w:themeColor="text1"/>
          <w:szCs w:val="28"/>
        </w:rPr>
        <w:t>医</w:t>
      </w:r>
      <w:proofErr w:type="gramEnd"/>
      <w:r>
        <w:rPr>
          <w:rFonts w:cs="Times New Roman"/>
          <w:color w:val="000000" w:themeColor="text1"/>
          <w:szCs w:val="28"/>
        </w:rPr>
        <w:t>养结合机构建设的投入，为</w:t>
      </w:r>
      <w:proofErr w:type="gramStart"/>
      <w:r>
        <w:rPr>
          <w:rFonts w:cs="Times New Roman"/>
          <w:color w:val="000000" w:themeColor="text1"/>
          <w:szCs w:val="28"/>
        </w:rPr>
        <w:t>医</w:t>
      </w:r>
      <w:proofErr w:type="gramEnd"/>
      <w:r>
        <w:rPr>
          <w:rFonts w:cs="Times New Roman"/>
          <w:color w:val="000000" w:themeColor="text1"/>
          <w:szCs w:val="28"/>
        </w:rPr>
        <w:t>养结合机构创造良好的政策支持环境。</w:t>
      </w:r>
    </w:p>
    <w:p w:rsidR="001825CD" w:rsidRDefault="002A4321">
      <w:pPr>
        <w:ind w:firstLine="643"/>
        <w:rPr>
          <w:rFonts w:cs="Times New Roman"/>
          <w:color w:val="000000" w:themeColor="text1"/>
          <w:szCs w:val="28"/>
        </w:rPr>
      </w:pPr>
      <w:r>
        <w:rPr>
          <w:rFonts w:eastAsia="楷体" w:cs="Times New Roman"/>
          <w:b/>
          <w:color w:val="000000" w:themeColor="text1"/>
          <w:szCs w:val="28"/>
        </w:rPr>
        <w:t>加强残疾人权益保护</w:t>
      </w:r>
      <w:r>
        <w:rPr>
          <w:rFonts w:cs="Times New Roman"/>
          <w:color w:val="000000" w:themeColor="text1"/>
          <w:szCs w:val="28"/>
        </w:rPr>
        <w:t>。进一步健全完善残疾人社会保障体系和基本公共服务体系，依托乡镇、社区各类服务资源，建设以辅助性就业为主，集托养、康复、培训、文体娱乐、维权等各项服务为一体的残疾人综合服务机构，为残疾人提供就近就便常态化的基本服务，不断提高广大残疾人的生活质量，满足他们生存、发展的多种需求。加强无障碍设施建设和管理，完善公共交通无障碍设备，推进信息和交流无障碍建设，提高全社会无障碍意识。</w:t>
      </w:r>
    </w:p>
    <w:p w:rsidR="001825CD" w:rsidRDefault="002A4321">
      <w:pPr>
        <w:ind w:firstLine="643"/>
        <w:rPr>
          <w:rFonts w:cs="Times New Roman"/>
          <w:color w:val="000000" w:themeColor="text1"/>
          <w:szCs w:val="28"/>
        </w:rPr>
      </w:pPr>
      <w:r>
        <w:rPr>
          <w:rFonts w:eastAsia="楷体" w:cs="Times New Roman"/>
          <w:b/>
          <w:color w:val="000000" w:themeColor="text1"/>
          <w:szCs w:val="28"/>
        </w:rPr>
        <w:lastRenderedPageBreak/>
        <w:t>构建家庭友好型社会</w:t>
      </w:r>
      <w:r>
        <w:rPr>
          <w:rFonts w:cs="Times New Roman"/>
          <w:color w:val="000000" w:themeColor="text1"/>
          <w:szCs w:val="28"/>
        </w:rPr>
        <w:t>。倡导从人的生命周期和家庭的生命周期构造家庭友好的政策制度和社会环境，将家庭优先的价值取向渗透到经济社会政策之中。建立以生育支持、儿童发展、老人赡养、病残照料为主体内容的家庭政策。支持各类托</w:t>
      </w:r>
      <w:proofErr w:type="gramStart"/>
      <w:r>
        <w:rPr>
          <w:rFonts w:cs="Times New Roman"/>
          <w:color w:val="000000" w:themeColor="text1"/>
          <w:szCs w:val="28"/>
        </w:rPr>
        <w:t>育服务</w:t>
      </w:r>
      <w:proofErr w:type="gramEnd"/>
      <w:r>
        <w:rPr>
          <w:rFonts w:cs="Times New Roman"/>
          <w:color w:val="000000" w:themeColor="text1"/>
          <w:szCs w:val="28"/>
        </w:rPr>
        <w:t>发展，增强家庭养老</w:t>
      </w:r>
      <w:proofErr w:type="gramStart"/>
      <w:r>
        <w:rPr>
          <w:rFonts w:cs="Times New Roman"/>
          <w:color w:val="000000" w:themeColor="text1"/>
          <w:szCs w:val="28"/>
        </w:rPr>
        <w:t>抚</w:t>
      </w:r>
      <w:proofErr w:type="gramEnd"/>
      <w:r>
        <w:rPr>
          <w:rFonts w:cs="Times New Roman"/>
          <w:color w:val="000000" w:themeColor="text1"/>
          <w:szCs w:val="28"/>
        </w:rPr>
        <w:t>幼功能。消除女性就业歧视，落实生育保险和生育津贴等政策。</w:t>
      </w:r>
    </w:p>
    <w:p w:rsidR="001825CD" w:rsidRDefault="002A4321">
      <w:pPr>
        <w:ind w:firstLine="643"/>
        <w:rPr>
          <w:rFonts w:cs="Times New Roman"/>
          <w:color w:val="000000" w:themeColor="text1"/>
          <w:szCs w:val="28"/>
        </w:rPr>
      </w:pPr>
      <w:r>
        <w:rPr>
          <w:rFonts w:eastAsia="楷体" w:cs="Times New Roman"/>
          <w:b/>
          <w:color w:val="000000" w:themeColor="text1"/>
          <w:szCs w:val="28"/>
        </w:rPr>
        <w:t>强化人口综合信息管理</w:t>
      </w:r>
      <w:r>
        <w:rPr>
          <w:rFonts w:cs="Times New Roman"/>
          <w:color w:val="000000" w:themeColor="text1"/>
          <w:szCs w:val="28"/>
        </w:rPr>
        <w:t>。加快构建集居住登记、劳动就业、社会保障、计划生育、缴税收费等服务管理功能为一体的人口综合信息系统。分类完善各类人口信息，加强和完善实际居住人口登记和统计调查制度，健全人口变动调查制度，实现以公民身份证号码为唯一标识、依法记录、查询、评估和共享的人口相关信息制度。</w:t>
      </w:r>
    </w:p>
    <w:p w:rsidR="001825CD" w:rsidRDefault="002A4321">
      <w:pPr>
        <w:pStyle w:val="2"/>
        <w:ind w:firstLine="562"/>
        <w:rPr>
          <w:color w:val="000000" w:themeColor="text1"/>
          <w:lang w:val="zh-CN"/>
        </w:rPr>
      </w:pPr>
      <w:bookmarkStart w:id="52" w:name="_Toc61105504"/>
      <w:r>
        <w:rPr>
          <w:color w:val="000000" w:themeColor="text1"/>
          <w:lang w:val="zh-CN"/>
        </w:rPr>
        <w:t>第二节</w:t>
      </w:r>
      <w:r>
        <w:rPr>
          <w:color w:val="000000" w:themeColor="text1"/>
          <w:lang w:val="zh-CN"/>
        </w:rPr>
        <w:t xml:space="preserve">  </w:t>
      </w:r>
      <w:r>
        <w:rPr>
          <w:color w:val="000000" w:themeColor="text1"/>
          <w:lang w:val="zh-CN"/>
        </w:rPr>
        <w:t>办好人民满意的教育</w:t>
      </w:r>
      <w:bookmarkEnd w:id="52"/>
    </w:p>
    <w:p w:rsidR="001825CD" w:rsidRDefault="002A4321">
      <w:pPr>
        <w:ind w:firstLine="643"/>
        <w:rPr>
          <w:rFonts w:cs="Times New Roman"/>
          <w:color w:val="000000" w:themeColor="text1"/>
        </w:rPr>
      </w:pPr>
      <w:r>
        <w:rPr>
          <w:rFonts w:eastAsia="楷体" w:cs="Times New Roman"/>
          <w:b/>
          <w:color w:val="000000" w:themeColor="text1"/>
        </w:rPr>
        <w:t>全面实施布局调整工程</w:t>
      </w:r>
      <w:r>
        <w:rPr>
          <w:rFonts w:cs="Times New Roman"/>
          <w:b/>
          <w:color w:val="000000" w:themeColor="text1"/>
        </w:rPr>
        <w:t>。</w:t>
      </w:r>
      <w:r>
        <w:rPr>
          <w:rFonts w:cs="Times New Roman"/>
          <w:color w:val="000000" w:themeColor="text1"/>
        </w:rPr>
        <w:t>加强教育规划布局和结构调整，切实保障群众对优质教育的需求。加快城区</w:t>
      </w:r>
      <w:r>
        <w:rPr>
          <w:rFonts w:cs="Times New Roman"/>
          <w:color w:val="000000" w:themeColor="text1"/>
        </w:rPr>
        <w:t>20</w:t>
      </w:r>
      <w:r>
        <w:rPr>
          <w:rFonts w:cs="Times New Roman"/>
          <w:color w:val="000000" w:themeColor="text1"/>
        </w:rPr>
        <w:t>个公办幼儿园建设，改扩建</w:t>
      </w:r>
      <w:r>
        <w:rPr>
          <w:rFonts w:cs="Times New Roman"/>
          <w:color w:val="000000" w:themeColor="text1"/>
        </w:rPr>
        <w:t>10</w:t>
      </w:r>
      <w:r>
        <w:rPr>
          <w:rFonts w:cs="Times New Roman"/>
          <w:color w:val="000000" w:themeColor="text1"/>
        </w:rPr>
        <w:t>个特色田园乡村幼儿园，做到每</w:t>
      </w:r>
      <w:r>
        <w:rPr>
          <w:rFonts w:cs="Times New Roman"/>
          <w:color w:val="000000" w:themeColor="text1"/>
        </w:rPr>
        <w:t>1.2</w:t>
      </w:r>
      <w:r>
        <w:rPr>
          <w:rFonts w:cs="Times New Roman"/>
          <w:color w:val="000000" w:themeColor="text1"/>
        </w:rPr>
        <w:t>万人设置一个幼儿园。持续扩大优质义务教育资源，完成</w:t>
      </w:r>
      <w:r>
        <w:rPr>
          <w:rFonts w:cs="Times New Roman"/>
          <w:color w:val="000000" w:themeColor="text1"/>
        </w:rPr>
        <w:t>15</w:t>
      </w:r>
      <w:r>
        <w:rPr>
          <w:rFonts w:cs="Times New Roman"/>
          <w:color w:val="000000" w:themeColor="text1"/>
        </w:rPr>
        <w:t>所农村寄宿制学校和小规模学校（村小、教学点）提升建设，助推乡村教育振兴。新建城区中小学校</w:t>
      </w:r>
      <w:r>
        <w:rPr>
          <w:rFonts w:cs="Times New Roman"/>
          <w:color w:val="000000" w:themeColor="text1"/>
        </w:rPr>
        <w:t>4</w:t>
      </w:r>
      <w:r>
        <w:rPr>
          <w:rFonts w:cs="Times New Roman"/>
          <w:color w:val="000000" w:themeColor="text1"/>
        </w:rPr>
        <w:t>所、提升改造</w:t>
      </w:r>
      <w:r>
        <w:rPr>
          <w:rFonts w:cs="Times New Roman"/>
          <w:color w:val="000000" w:themeColor="text1"/>
        </w:rPr>
        <w:t>9</w:t>
      </w:r>
      <w:r>
        <w:rPr>
          <w:rFonts w:cs="Times New Roman"/>
          <w:color w:val="000000" w:themeColor="text1"/>
        </w:rPr>
        <w:t>所。在继续优化办好现有</w:t>
      </w:r>
      <w:r>
        <w:rPr>
          <w:rFonts w:cs="Times New Roman"/>
          <w:color w:val="000000" w:themeColor="text1"/>
        </w:rPr>
        <w:t>5</w:t>
      </w:r>
      <w:r>
        <w:rPr>
          <w:rFonts w:cs="Times New Roman"/>
          <w:color w:val="000000" w:themeColor="text1"/>
        </w:rPr>
        <w:lastRenderedPageBreak/>
        <w:t>所普通高中的基础上，新建普通高中</w:t>
      </w:r>
      <w:r>
        <w:rPr>
          <w:rFonts w:cs="Times New Roman"/>
          <w:color w:val="000000" w:themeColor="text1"/>
        </w:rPr>
        <w:t>1</w:t>
      </w:r>
      <w:r>
        <w:rPr>
          <w:rFonts w:cs="Times New Roman"/>
          <w:color w:val="000000" w:themeColor="text1"/>
        </w:rPr>
        <w:t>所，新建技师院</w:t>
      </w:r>
      <w:r>
        <w:rPr>
          <w:rFonts w:cs="Times New Roman"/>
          <w:color w:val="000000" w:themeColor="text1"/>
        </w:rPr>
        <w:t>1</w:t>
      </w:r>
      <w:r>
        <w:rPr>
          <w:rFonts w:cs="Times New Roman"/>
          <w:color w:val="000000" w:themeColor="text1"/>
        </w:rPr>
        <w:t>所，职业高中</w:t>
      </w:r>
      <w:r>
        <w:rPr>
          <w:rFonts w:cs="Times New Roman"/>
          <w:color w:val="000000" w:themeColor="text1"/>
        </w:rPr>
        <w:t>1</w:t>
      </w:r>
      <w:r>
        <w:rPr>
          <w:rFonts w:cs="Times New Roman"/>
          <w:color w:val="000000" w:themeColor="text1"/>
        </w:rPr>
        <w:t>所。建成泗阳县教师发展中心，着力解决城区学校</w:t>
      </w:r>
      <w:r>
        <w:rPr>
          <w:rFonts w:cs="Times New Roman"/>
          <w:color w:val="000000" w:themeColor="text1"/>
        </w:rPr>
        <w:t>“</w:t>
      </w:r>
      <w:r>
        <w:rPr>
          <w:rFonts w:cs="Times New Roman"/>
          <w:color w:val="000000" w:themeColor="text1"/>
        </w:rPr>
        <w:t>大校额、大班额</w:t>
      </w:r>
      <w:r>
        <w:rPr>
          <w:rFonts w:cs="Times New Roman"/>
          <w:color w:val="000000" w:themeColor="text1"/>
        </w:rPr>
        <w:t>”</w:t>
      </w:r>
      <w:r>
        <w:rPr>
          <w:rFonts w:cs="Times New Roman"/>
          <w:color w:val="000000" w:themeColor="text1"/>
        </w:rPr>
        <w:t>问题。</w:t>
      </w:r>
    </w:p>
    <w:p w:rsidR="001825CD" w:rsidRDefault="002A4321">
      <w:pPr>
        <w:ind w:firstLine="643"/>
        <w:rPr>
          <w:rFonts w:cs="Times New Roman"/>
        </w:rPr>
      </w:pPr>
      <w:r>
        <w:rPr>
          <w:rFonts w:eastAsia="楷体" w:cs="Times New Roman"/>
          <w:b/>
          <w:color w:val="000000" w:themeColor="text1"/>
        </w:rPr>
        <w:t>全面推进学前教育优质规范发展。</w:t>
      </w:r>
      <w:r>
        <w:rPr>
          <w:rFonts w:cs="Times New Roman"/>
        </w:rPr>
        <w:t>根据学前教育总体布局规划安排和国家、省城镇小区配套园建设总体要求，新建小区幼儿园应建尽建。坚决治理小学化、保姆式办学模式，全面深度实施游戏化教学模式。加强幼儿园园长、教师培训力度，通过</w:t>
      </w:r>
      <w:r>
        <w:rPr>
          <w:rFonts w:cs="Times New Roman"/>
        </w:rPr>
        <w:t>“</w:t>
      </w:r>
      <w:r>
        <w:rPr>
          <w:rFonts w:cs="Times New Roman"/>
        </w:rPr>
        <w:t>请进来，走出去</w:t>
      </w:r>
      <w:r>
        <w:rPr>
          <w:rFonts w:cs="Times New Roman"/>
        </w:rPr>
        <w:t>”</w:t>
      </w:r>
      <w:r>
        <w:rPr>
          <w:rFonts w:cs="Times New Roman"/>
        </w:rPr>
        <w:t>，提高园长和教师的管理和教学水平。加大学前教育创建力度，丰富幼儿园办学内涵，改善办学条件，提高办学品质。到</w:t>
      </w:r>
      <w:r>
        <w:rPr>
          <w:rFonts w:cs="Times New Roman"/>
        </w:rPr>
        <w:t>2025</w:t>
      </w:r>
      <w:r>
        <w:rPr>
          <w:rFonts w:cs="Times New Roman"/>
        </w:rPr>
        <w:t>年，学前三年幼儿毛入园率持续保持较高水平，学前教育普惠性幼儿园达到</w:t>
      </w:r>
      <w:r>
        <w:rPr>
          <w:rFonts w:cs="Times New Roman"/>
        </w:rPr>
        <w:t>90%</w:t>
      </w:r>
      <w:r>
        <w:rPr>
          <w:rFonts w:cs="Times New Roman"/>
        </w:rPr>
        <w:t>以上，公办幼儿园占比达到</w:t>
      </w:r>
      <w:r>
        <w:rPr>
          <w:rFonts w:cs="Times New Roman"/>
        </w:rPr>
        <w:t>70%</w:t>
      </w:r>
      <w:r>
        <w:rPr>
          <w:rFonts w:cs="Times New Roman"/>
        </w:rPr>
        <w:t>以上。</w:t>
      </w:r>
    </w:p>
    <w:p w:rsidR="001825CD" w:rsidRDefault="002A4321">
      <w:pPr>
        <w:ind w:firstLine="643"/>
        <w:rPr>
          <w:rFonts w:cs="Times New Roman"/>
          <w:color w:val="000000" w:themeColor="text1"/>
          <w:szCs w:val="28"/>
        </w:rPr>
      </w:pPr>
      <w:r>
        <w:rPr>
          <w:rFonts w:eastAsia="楷体" w:cs="Times New Roman"/>
          <w:b/>
          <w:color w:val="000000" w:themeColor="text1"/>
        </w:rPr>
        <w:t>全面保障入学机会均等</w:t>
      </w:r>
      <w:r>
        <w:rPr>
          <w:rFonts w:cs="Times New Roman"/>
          <w:color w:val="000000" w:themeColor="text1"/>
          <w:szCs w:val="28"/>
        </w:rPr>
        <w:t>。继续落实划区招生制度，根据实际发展需要，科学调整义务教育阶段学校施教区，试点运行双施教学区划分管理模式。实行施教区房产学位年限制度，着力缓解城区学校</w:t>
      </w:r>
      <w:r>
        <w:rPr>
          <w:rFonts w:cs="Times New Roman"/>
          <w:color w:val="000000" w:themeColor="text1"/>
          <w:szCs w:val="28"/>
        </w:rPr>
        <w:t>“</w:t>
      </w:r>
      <w:r>
        <w:rPr>
          <w:rFonts w:cs="Times New Roman"/>
          <w:color w:val="000000" w:themeColor="text1"/>
          <w:szCs w:val="28"/>
        </w:rPr>
        <w:t>择校热</w:t>
      </w:r>
      <w:r>
        <w:rPr>
          <w:rFonts w:cs="Times New Roman"/>
          <w:color w:val="000000" w:themeColor="text1"/>
          <w:szCs w:val="28"/>
        </w:rPr>
        <w:t>”“</w:t>
      </w:r>
      <w:r>
        <w:rPr>
          <w:rFonts w:cs="Times New Roman"/>
          <w:color w:val="000000" w:themeColor="text1"/>
          <w:szCs w:val="28"/>
        </w:rPr>
        <w:t>大班额</w:t>
      </w:r>
      <w:r>
        <w:rPr>
          <w:rFonts w:cs="Times New Roman"/>
          <w:color w:val="000000" w:themeColor="text1"/>
          <w:szCs w:val="28"/>
        </w:rPr>
        <w:t>”</w:t>
      </w:r>
      <w:r>
        <w:rPr>
          <w:rFonts w:cs="Times New Roman"/>
          <w:color w:val="000000" w:themeColor="text1"/>
          <w:szCs w:val="28"/>
        </w:rPr>
        <w:t>问题。积极推进阳光招生，严肃招生纪律，强化招生督查，确保公、民办学校同步招生，外来务工人员随迁子女与户籍学生享受同等待遇。持续实施扶贫助学，全面落实学前教育至高等教育家庭经济困难学生资助政策，对全县建档</w:t>
      </w:r>
      <w:r>
        <w:rPr>
          <w:rFonts w:cs="Times New Roman"/>
          <w:color w:val="000000" w:themeColor="text1"/>
          <w:szCs w:val="28"/>
        </w:rPr>
        <w:lastRenderedPageBreak/>
        <w:t>立卡低收入农户、低保户在校就读子女和孤残儿童</w:t>
      </w:r>
      <w:proofErr w:type="gramStart"/>
      <w:r>
        <w:rPr>
          <w:rFonts w:cs="Times New Roman"/>
          <w:color w:val="000000" w:themeColor="text1"/>
          <w:szCs w:val="28"/>
        </w:rPr>
        <w:t>应助尽助全覆盖</w:t>
      </w:r>
      <w:proofErr w:type="gramEnd"/>
      <w:r>
        <w:rPr>
          <w:rFonts w:cs="Times New Roman"/>
          <w:color w:val="000000" w:themeColor="text1"/>
          <w:szCs w:val="28"/>
        </w:rPr>
        <w:t>。</w:t>
      </w:r>
    </w:p>
    <w:p w:rsidR="001825CD" w:rsidRDefault="002A4321">
      <w:pPr>
        <w:ind w:firstLine="643"/>
        <w:rPr>
          <w:rFonts w:cs="Times New Roman"/>
          <w:color w:val="000000" w:themeColor="text1"/>
        </w:rPr>
      </w:pPr>
      <w:r>
        <w:rPr>
          <w:rFonts w:eastAsia="楷体" w:cs="Times New Roman"/>
          <w:b/>
          <w:color w:val="000000" w:themeColor="text1"/>
        </w:rPr>
        <w:t>全面开展与南通、如皋合作办学。</w:t>
      </w:r>
      <w:r>
        <w:rPr>
          <w:rFonts w:cs="Times New Roman"/>
          <w:color w:val="000000" w:themeColor="text1"/>
        </w:rPr>
        <w:t>对标南通，深度开展与如皋、海门的教育合作项目，进一步密切与南通优质教育资源的对接，充分发挥如皋泗阳北京路实验学校、相文路实验小学、泗阳海门中学的桥头堡作用，依托如皋、海门两地的人才资源，组建优质教学师资团队，促进深度融合。聘请南通市如皋、海门两地骨干教师团队在我县各学</w:t>
      </w:r>
      <w:proofErr w:type="gramStart"/>
      <w:r>
        <w:rPr>
          <w:rFonts w:cs="Times New Roman"/>
          <w:color w:val="000000" w:themeColor="text1"/>
        </w:rPr>
        <w:t>段担任</w:t>
      </w:r>
      <w:proofErr w:type="gramEnd"/>
      <w:r>
        <w:rPr>
          <w:rFonts w:cs="Times New Roman"/>
          <w:color w:val="000000" w:themeColor="text1"/>
        </w:rPr>
        <w:t>教育教学工作、任教主要学科，全面引领、带动我县学科课程建设。安排部分骨干教师在</w:t>
      </w:r>
      <w:proofErr w:type="gramStart"/>
      <w:r>
        <w:rPr>
          <w:rFonts w:cs="Times New Roman"/>
          <w:color w:val="000000" w:themeColor="text1"/>
        </w:rPr>
        <w:t>南通跟岗学习</w:t>
      </w:r>
      <w:proofErr w:type="gramEnd"/>
      <w:r>
        <w:rPr>
          <w:rFonts w:cs="Times New Roman"/>
          <w:color w:val="000000" w:themeColor="text1"/>
        </w:rPr>
        <w:t>，深入实地，学实招，取真经，移植教育先进地区的成功经验，助推我县教育教学质量提升。</w:t>
      </w:r>
    </w:p>
    <w:p w:rsidR="001825CD" w:rsidRDefault="002A4321">
      <w:pPr>
        <w:ind w:firstLine="643"/>
        <w:rPr>
          <w:rFonts w:cs="Times New Roman"/>
          <w:color w:val="000000" w:themeColor="text1"/>
          <w:szCs w:val="28"/>
        </w:rPr>
      </w:pPr>
      <w:r>
        <w:rPr>
          <w:rFonts w:eastAsia="楷体" w:cs="Times New Roman"/>
          <w:b/>
          <w:color w:val="000000" w:themeColor="text1"/>
        </w:rPr>
        <w:t>全面加强教师队伍建设</w:t>
      </w:r>
      <w:r>
        <w:rPr>
          <w:rFonts w:cs="Times New Roman"/>
          <w:b/>
          <w:color w:val="000000" w:themeColor="text1"/>
        </w:rPr>
        <w:t>。</w:t>
      </w:r>
      <w:r>
        <w:rPr>
          <w:rFonts w:cs="Times New Roman"/>
          <w:color w:val="000000" w:themeColor="text1"/>
          <w:szCs w:val="28"/>
        </w:rPr>
        <w:t>加大教师补充力度，未来五年，每年招聘新教师</w:t>
      </w:r>
      <w:r>
        <w:rPr>
          <w:rFonts w:cs="Times New Roman"/>
          <w:color w:val="000000" w:themeColor="text1"/>
          <w:szCs w:val="28"/>
        </w:rPr>
        <w:t>350</w:t>
      </w:r>
      <w:r>
        <w:rPr>
          <w:rFonts w:cs="Times New Roman"/>
          <w:color w:val="000000" w:themeColor="text1"/>
          <w:szCs w:val="28"/>
        </w:rPr>
        <w:t>名左右，定向委培农村教师总数</w:t>
      </w:r>
      <w:r>
        <w:rPr>
          <w:rFonts w:cs="Times New Roman"/>
          <w:color w:val="000000" w:themeColor="text1"/>
          <w:szCs w:val="28"/>
        </w:rPr>
        <w:t>500</w:t>
      </w:r>
      <w:r>
        <w:rPr>
          <w:rFonts w:cs="Times New Roman"/>
          <w:color w:val="000000" w:themeColor="text1"/>
          <w:szCs w:val="28"/>
        </w:rPr>
        <w:t>名左右，为高中学</w:t>
      </w:r>
      <w:proofErr w:type="gramStart"/>
      <w:r>
        <w:rPr>
          <w:rFonts w:cs="Times New Roman"/>
          <w:color w:val="000000" w:themeColor="text1"/>
          <w:szCs w:val="28"/>
        </w:rPr>
        <w:t>段引进</w:t>
      </w:r>
      <w:proofErr w:type="gramEnd"/>
      <w:r>
        <w:rPr>
          <w:rFonts w:cs="Times New Roman"/>
          <w:color w:val="000000" w:themeColor="text1"/>
          <w:szCs w:val="28"/>
        </w:rPr>
        <w:t>高层次人才约</w:t>
      </w:r>
      <w:r>
        <w:rPr>
          <w:rFonts w:cs="Times New Roman"/>
          <w:color w:val="000000" w:themeColor="text1"/>
          <w:szCs w:val="28"/>
        </w:rPr>
        <w:t>700</w:t>
      </w:r>
      <w:r>
        <w:rPr>
          <w:rFonts w:cs="Times New Roman"/>
          <w:color w:val="000000" w:themeColor="text1"/>
          <w:szCs w:val="28"/>
        </w:rPr>
        <w:t>名；加大在职教师培训力度，统筹推进</w:t>
      </w:r>
      <w:r>
        <w:rPr>
          <w:rFonts w:cs="Times New Roman"/>
          <w:color w:val="000000" w:themeColor="text1"/>
          <w:szCs w:val="28"/>
        </w:rPr>
        <w:t>“</w:t>
      </w:r>
      <w:r>
        <w:rPr>
          <w:rFonts w:cs="Times New Roman"/>
          <w:color w:val="000000" w:themeColor="text1"/>
          <w:szCs w:val="28"/>
        </w:rPr>
        <w:t>国培、省培、市培、县培、校培</w:t>
      </w:r>
      <w:r>
        <w:rPr>
          <w:rFonts w:cs="Times New Roman"/>
          <w:color w:val="000000" w:themeColor="text1"/>
          <w:szCs w:val="28"/>
        </w:rPr>
        <w:t>”</w:t>
      </w:r>
      <w:r>
        <w:rPr>
          <w:rFonts w:cs="Times New Roman"/>
          <w:color w:val="000000" w:themeColor="text1"/>
          <w:szCs w:val="28"/>
        </w:rPr>
        <w:t>五位一体系统工程，深化与如皋等地区教育合作，到</w:t>
      </w:r>
      <w:r>
        <w:rPr>
          <w:rFonts w:cs="Times New Roman"/>
          <w:color w:val="000000" w:themeColor="text1"/>
          <w:szCs w:val="28"/>
        </w:rPr>
        <w:t>2025</w:t>
      </w:r>
      <w:r>
        <w:rPr>
          <w:rFonts w:cs="Times New Roman"/>
          <w:color w:val="000000" w:themeColor="text1"/>
          <w:szCs w:val="28"/>
        </w:rPr>
        <w:t>年，</w:t>
      </w:r>
      <w:proofErr w:type="gramStart"/>
      <w:r>
        <w:rPr>
          <w:rFonts w:cs="Times New Roman"/>
          <w:color w:val="000000" w:themeColor="text1"/>
          <w:szCs w:val="28"/>
        </w:rPr>
        <w:t>新增省</w:t>
      </w:r>
      <w:proofErr w:type="gramEnd"/>
      <w:r>
        <w:rPr>
          <w:rFonts w:cs="Times New Roman"/>
          <w:color w:val="000000" w:themeColor="text1"/>
          <w:szCs w:val="28"/>
        </w:rPr>
        <w:t>特级教师</w:t>
      </w:r>
      <w:r>
        <w:rPr>
          <w:rFonts w:cs="Times New Roman"/>
          <w:color w:val="000000" w:themeColor="text1"/>
          <w:szCs w:val="28"/>
        </w:rPr>
        <w:t>6</w:t>
      </w:r>
      <w:r>
        <w:rPr>
          <w:rFonts w:cs="Times New Roman"/>
          <w:color w:val="000000" w:themeColor="text1"/>
          <w:szCs w:val="28"/>
        </w:rPr>
        <w:t>名、市级名教师</w:t>
      </w:r>
      <w:r>
        <w:rPr>
          <w:rFonts w:cs="Times New Roman"/>
          <w:color w:val="000000" w:themeColor="text1"/>
          <w:szCs w:val="28"/>
        </w:rPr>
        <w:t>6</w:t>
      </w:r>
      <w:r>
        <w:rPr>
          <w:rFonts w:cs="Times New Roman"/>
          <w:color w:val="000000" w:themeColor="text1"/>
          <w:szCs w:val="28"/>
        </w:rPr>
        <w:t>名、学科带头人</w:t>
      </w:r>
      <w:r>
        <w:rPr>
          <w:rFonts w:cs="Times New Roman"/>
          <w:color w:val="000000" w:themeColor="text1"/>
          <w:szCs w:val="28"/>
        </w:rPr>
        <w:t>32</w:t>
      </w:r>
      <w:r>
        <w:rPr>
          <w:rFonts w:cs="Times New Roman"/>
          <w:color w:val="000000" w:themeColor="text1"/>
          <w:szCs w:val="28"/>
        </w:rPr>
        <w:t>名。重视师德建设，以</w:t>
      </w:r>
      <w:r>
        <w:rPr>
          <w:rFonts w:cs="Times New Roman"/>
          <w:color w:val="000000" w:themeColor="text1"/>
          <w:szCs w:val="28"/>
        </w:rPr>
        <w:t>“</w:t>
      </w:r>
      <w:r>
        <w:rPr>
          <w:rFonts w:cs="Times New Roman"/>
          <w:color w:val="000000" w:themeColor="text1"/>
          <w:szCs w:val="28"/>
        </w:rPr>
        <w:t>四有好教师</w:t>
      </w:r>
      <w:r>
        <w:rPr>
          <w:rFonts w:cs="Times New Roman"/>
          <w:color w:val="000000" w:themeColor="text1"/>
          <w:szCs w:val="28"/>
        </w:rPr>
        <w:t>”</w:t>
      </w:r>
      <w:r>
        <w:rPr>
          <w:rFonts w:cs="Times New Roman"/>
          <w:color w:val="000000" w:themeColor="text1"/>
          <w:szCs w:val="28"/>
        </w:rPr>
        <w:t>为主题，每年评选</w:t>
      </w:r>
      <w:r>
        <w:rPr>
          <w:rFonts w:cs="Times New Roman"/>
          <w:color w:val="000000" w:themeColor="text1"/>
          <w:szCs w:val="28"/>
        </w:rPr>
        <w:t>10</w:t>
      </w:r>
      <w:r>
        <w:rPr>
          <w:rFonts w:cs="Times New Roman"/>
          <w:color w:val="000000" w:themeColor="text1"/>
          <w:szCs w:val="28"/>
        </w:rPr>
        <w:t>名</w:t>
      </w:r>
      <w:r>
        <w:rPr>
          <w:rFonts w:cs="Times New Roman"/>
          <w:color w:val="000000" w:themeColor="text1"/>
          <w:szCs w:val="28"/>
        </w:rPr>
        <w:t>“</w:t>
      </w:r>
      <w:r>
        <w:rPr>
          <w:rFonts w:cs="Times New Roman"/>
          <w:color w:val="000000" w:themeColor="text1"/>
          <w:szCs w:val="28"/>
        </w:rPr>
        <w:t>师德标兵</w:t>
      </w:r>
      <w:r>
        <w:rPr>
          <w:rFonts w:cs="Times New Roman"/>
          <w:color w:val="000000" w:themeColor="text1"/>
          <w:szCs w:val="28"/>
        </w:rPr>
        <w:t>”</w:t>
      </w:r>
      <w:r>
        <w:rPr>
          <w:rFonts w:cs="Times New Roman"/>
          <w:color w:val="000000" w:themeColor="text1"/>
          <w:szCs w:val="28"/>
        </w:rPr>
        <w:t>、</w:t>
      </w:r>
      <w:proofErr w:type="gramStart"/>
      <w:r>
        <w:rPr>
          <w:rFonts w:cs="Times New Roman"/>
          <w:color w:val="000000" w:themeColor="text1"/>
          <w:szCs w:val="28"/>
        </w:rPr>
        <w:t>评选占</w:t>
      </w:r>
      <w:proofErr w:type="gramEnd"/>
      <w:r>
        <w:rPr>
          <w:rFonts w:cs="Times New Roman"/>
          <w:color w:val="000000" w:themeColor="text1"/>
          <w:szCs w:val="28"/>
        </w:rPr>
        <w:t>教师总数</w:t>
      </w:r>
      <w:r>
        <w:rPr>
          <w:rFonts w:cs="Times New Roman"/>
          <w:color w:val="000000" w:themeColor="text1"/>
          <w:szCs w:val="28"/>
        </w:rPr>
        <w:t>5%</w:t>
      </w:r>
      <w:r>
        <w:rPr>
          <w:rFonts w:cs="Times New Roman"/>
          <w:color w:val="000000" w:themeColor="text1"/>
          <w:szCs w:val="28"/>
        </w:rPr>
        <w:t>左右的</w:t>
      </w:r>
      <w:r>
        <w:rPr>
          <w:rFonts w:cs="Times New Roman"/>
          <w:color w:val="000000" w:themeColor="text1"/>
          <w:szCs w:val="28"/>
        </w:rPr>
        <w:t>“</w:t>
      </w:r>
      <w:r>
        <w:rPr>
          <w:rFonts w:cs="Times New Roman"/>
          <w:color w:val="000000" w:themeColor="text1"/>
          <w:szCs w:val="28"/>
        </w:rPr>
        <w:t>优秀教育工作者</w:t>
      </w:r>
      <w:r>
        <w:rPr>
          <w:rFonts w:cs="Times New Roman"/>
          <w:color w:val="000000" w:themeColor="text1"/>
          <w:szCs w:val="28"/>
        </w:rPr>
        <w:t>”</w:t>
      </w:r>
      <w:r>
        <w:rPr>
          <w:rFonts w:cs="Times New Roman"/>
          <w:color w:val="000000" w:themeColor="text1"/>
          <w:szCs w:val="28"/>
        </w:rPr>
        <w:t>。</w:t>
      </w:r>
    </w:p>
    <w:p w:rsidR="001825CD" w:rsidRDefault="002A4321">
      <w:pPr>
        <w:pStyle w:val="2"/>
        <w:ind w:firstLine="562"/>
        <w:rPr>
          <w:color w:val="000000" w:themeColor="text1"/>
          <w:lang w:val="zh-CN"/>
        </w:rPr>
      </w:pPr>
      <w:bookmarkStart w:id="53" w:name="_Toc61105505"/>
      <w:r>
        <w:rPr>
          <w:color w:val="000000" w:themeColor="text1"/>
          <w:lang w:val="zh-CN"/>
        </w:rPr>
        <w:lastRenderedPageBreak/>
        <w:t>第三节</w:t>
      </w:r>
      <w:r>
        <w:rPr>
          <w:color w:val="000000" w:themeColor="text1"/>
          <w:lang w:val="zh-CN"/>
        </w:rPr>
        <w:t xml:space="preserve">  </w:t>
      </w:r>
      <w:r>
        <w:rPr>
          <w:color w:val="000000" w:themeColor="text1"/>
          <w:lang w:val="zh-CN"/>
        </w:rPr>
        <w:t>建设</w:t>
      </w:r>
      <w:r>
        <w:rPr>
          <w:color w:val="000000" w:themeColor="text1"/>
          <w:lang w:val="zh-CN"/>
        </w:rPr>
        <w:t>“</w:t>
      </w:r>
      <w:r>
        <w:rPr>
          <w:color w:val="000000" w:themeColor="text1"/>
          <w:lang w:val="zh-CN"/>
        </w:rPr>
        <w:t>健康泗阳</w:t>
      </w:r>
      <w:r>
        <w:rPr>
          <w:color w:val="000000" w:themeColor="text1"/>
          <w:lang w:val="zh-CN"/>
        </w:rPr>
        <w:t>”</w:t>
      </w:r>
      <w:bookmarkEnd w:id="53"/>
    </w:p>
    <w:p w:rsidR="001825CD" w:rsidRDefault="002A4321">
      <w:pPr>
        <w:ind w:firstLine="643"/>
        <w:rPr>
          <w:rFonts w:cs="Times New Roman"/>
          <w:color w:val="000000" w:themeColor="text1"/>
          <w:szCs w:val="28"/>
        </w:rPr>
      </w:pPr>
      <w:r>
        <w:rPr>
          <w:rFonts w:eastAsia="楷体" w:cs="Times New Roman"/>
          <w:b/>
          <w:color w:val="000000" w:themeColor="text1"/>
        </w:rPr>
        <w:t>优化医疗卫生资源配置</w:t>
      </w:r>
      <w:r>
        <w:rPr>
          <w:rFonts w:cs="Times New Roman"/>
          <w:b/>
          <w:bCs/>
          <w:color w:val="000000" w:themeColor="text1"/>
          <w:szCs w:val="32"/>
        </w:rPr>
        <w:t>。</w:t>
      </w:r>
      <w:r>
        <w:rPr>
          <w:rFonts w:cs="Times New Roman"/>
          <w:color w:val="000000" w:themeColor="text1"/>
          <w:szCs w:val="28"/>
        </w:rPr>
        <w:t>坚持基本医疗卫生事业的公益性，加快优质医疗资源的扩容和区域均衡布局，让广大人民群众就近享有</w:t>
      </w:r>
      <w:proofErr w:type="gramStart"/>
      <w:r>
        <w:rPr>
          <w:rFonts w:cs="Times New Roman"/>
          <w:color w:val="000000" w:themeColor="text1"/>
          <w:szCs w:val="28"/>
        </w:rPr>
        <w:t>公平可</w:t>
      </w:r>
      <w:proofErr w:type="gramEnd"/>
      <w:r>
        <w:rPr>
          <w:rFonts w:cs="Times New Roman"/>
          <w:color w:val="000000" w:themeColor="text1"/>
          <w:szCs w:val="28"/>
        </w:rPr>
        <w:t>及、系统连续</w:t>
      </w:r>
      <w:r>
        <w:rPr>
          <w:rFonts w:cs="Times New Roman" w:hint="eastAsia"/>
          <w:color w:val="000000" w:themeColor="text1"/>
          <w:szCs w:val="28"/>
        </w:rPr>
        <w:t>地</w:t>
      </w:r>
      <w:r>
        <w:rPr>
          <w:rFonts w:cs="Times New Roman"/>
          <w:color w:val="000000" w:themeColor="text1"/>
          <w:szCs w:val="28"/>
        </w:rPr>
        <w:t>预防、治疗、康复、健康促进等服务。科学布局城乡医疗资源，建立健全医疗卫生服务体系，推动医疗机构开展等级创建。</w:t>
      </w:r>
      <w:r>
        <w:rPr>
          <w:rFonts w:cs="Times New Roman"/>
          <w:color w:val="000000" w:themeColor="text1"/>
          <w:szCs w:val="32"/>
        </w:rPr>
        <w:t>加大</w:t>
      </w:r>
      <w:proofErr w:type="gramStart"/>
      <w:r>
        <w:rPr>
          <w:rFonts w:cs="Times New Roman"/>
          <w:color w:val="000000" w:themeColor="text1"/>
          <w:szCs w:val="32"/>
        </w:rPr>
        <w:t>县疾病</w:t>
      </w:r>
      <w:proofErr w:type="gramEnd"/>
      <w:r>
        <w:rPr>
          <w:rFonts w:cs="Times New Roman"/>
          <w:color w:val="000000" w:themeColor="text1"/>
          <w:szCs w:val="32"/>
        </w:rPr>
        <w:t>预防控制中心建设力度，进一步完善县乡村三级医疗服务体系，推动更多</w:t>
      </w:r>
      <w:r>
        <w:rPr>
          <w:rFonts w:cs="Times New Roman"/>
          <w:color w:val="000000" w:themeColor="text1"/>
          <w:szCs w:val="32"/>
        </w:rPr>
        <w:t>“</w:t>
      </w:r>
      <w:r>
        <w:rPr>
          <w:rFonts w:cs="Times New Roman"/>
          <w:color w:val="000000" w:themeColor="text1"/>
          <w:szCs w:val="32"/>
        </w:rPr>
        <w:t>府院合作</w:t>
      </w:r>
      <w:r>
        <w:rPr>
          <w:rFonts w:cs="Times New Roman"/>
          <w:color w:val="000000" w:themeColor="text1"/>
          <w:szCs w:val="32"/>
        </w:rPr>
        <w:t>”</w:t>
      </w:r>
      <w:r>
        <w:rPr>
          <w:rFonts w:cs="Times New Roman"/>
          <w:color w:val="000000" w:themeColor="text1"/>
          <w:szCs w:val="32"/>
        </w:rPr>
        <w:t>项目落地泗阳，加快形成区域</w:t>
      </w:r>
      <w:r>
        <w:rPr>
          <w:rFonts w:cs="Times New Roman"/>
          <w:color w:val="000000" w:themeColor="text1"/>
          <w:szCs w:val="32"/>
        </w:rPr>
        <w:t>“</w:t>
      </w:r>
      <w:r>
        <w:rPr>
          <w:rFonts w:cs="Times New Roman"/>
          <w:color w:val="000000" w:themeColor="text1"/>
          <w:szCs w:val="32"/>
        </w:rPr>
        <w:t>基层首诊、双向转诊、急慢分治、上下联动</w:t>
      </w:r>
      <w:r>
        <w:rPr>
          <w:rFonts w:cs="Times New Roman"/>
          <w:color w:val="000000" w:themeColor="text1"/>
          <w:szCs w:val="32"/>
        </w:rPr>
        <w:t>”</w:t>
      </w:r>
      <w:r>
        <w:rPr>
          <w:rFonts w:cs="Times New Roman"/>
          <w:color w:val="000000" w:themeColor="text1"/>
          <w:szCs w:val="32"/>
        </w:rPr>
        <w:t>的分级诊疗新格局。</w:t>
      </w:r>
      <w:r>
        <w:rPr>
          <w:rFonts w:cs="Times New Roman"/>
          <w:color w:val="000000" w:themeColor="text1"/>
          <w:szCs w:val="28"/>
        </w:rPr>
        <w:t>持续实施城乡优质医疗资源共享计划，积极发展医疗联合体和医疗集团，推动优质医疗卫生资源向基层倾斜。引导民营医疗机构特别是乡镇医疗机构向专业化、特色化、品牌</w:t>
      </w:r>
      <w:proofErr w:type="gramStart"/>
      <w:r>
        <w:rPr>
          <w:rFonts w:cs="Times New Roman"/>
          <w:color w:val="000000" w:themeColor="text1"/>
          <w:szCs w:val="28"/>
        </w:rPr>
        <w:t>化医疗</w:t>
      </w:r>
      <w:proofErr w:type="gramEnd"/>
      <w:r>
        <w:rPr>
          <w:rFonts w:cs="Times New Roman"/>
          <w:color w:val="000000" w:themeColor="text1"/>
          <w:szCs w:val="28"/>
        </w:rPr>
        <w:t>服务转型，推动民营医疗机构错位竞争、相互补充和协调发展。推进农村区域医疗服务卫生中心建设，完善社区卫生服务中心的规划设置，不断增加对基层优质医疗服务资源的供给。加强医疗领域信息化建设，实现远程诊断和远程会诊，提高基层医院诊疗水平，实现医疗资源均衡化。</w:t>
      </w:r>
    </w:p>
    <w:p w:rsidR="001825CD" w:rsidRDefault="002A4321">
      <w:pPr>
        <w:adjustRightInd w:val="0"/>
        <w:snapToGrid w:val="0"/>
        <w:ind w:firstLine="643"/>
        <w:rPr>
          <w:rFonts w:cs="Times New Roman"/>
          <w:color w:val="000000" w:themeColor="text1"/>
          <w:szCs w:val="28"/>
        </w:rPr>
      </w:pPr>
      <w:r>
        <w:rPr>
          <w:rFonts w:eastAsia="楷体" w:cs="Times New Roman"/>
          <w:b/>
          <w:bCs/>
          <w:color w:val="000000" w:themeColor="text1"/>
          <w:szCs w:val="32"/>
        </w:rPr>
        <w:t>提高医疗综合服务能力</w:t>
      </w:r>
      <w:r>
        <w:rPr>
          <w:rFonts w:cs="Times New Roman"/>
          <w:b/>
          <w:bCs/>
          <w:color w:val="000000" w:themeColor="text1"/>
          <w:szCs w:val="32"/>
        </w:rPr>
        <w:t>。</w:t>
      </w:r>
      <w:r>
        <w:rPr>
          <w:rFonts w:cs="Times New Roman"/>
          <w:color w:val="000000" w:themeColor="text1"/>
          <w:szCs w:val="28"/>
        </w:rPr>
        <w:t>坚持预防为主，注重平战结合，加快完善重大疫情防控救治体系、公共卫生应急管理体系，进一步</w:t>
      </w:r>
      <w:proofErr w:type="gramStart"/>
      <w:r>
        <w:rPr>
          <w:rFonts w:cs="Times New Roman"/>
          <w:color w:val="000000" w:themeColor="text1"/>
          <w:szCs w:val="28"/>
        </w:rPr>
        <w:t>提升疾控中心</w:t>
      </w:r>
      <w:proofErr w:type="gramEnd"/>
      <w:r>
        <w:rPr>
          <w:rFonts w:cs="Times New Roman"/>
          <w:color w:val="000000" w:themeColor="text1"/>
          <w:szCs w:val="28"/>
        </w:rPr>
        <w:t>、</w:t>
      </w:r>
      <w:r>
        <w:rPr>
          <w:rFonts w:cs="Times New Roman"/>
          <w:color w:val="000000" w:themeColor="text1"/>
          <w:szCs w:val="28"/>
        </w:rPr>
        <w:t>120</w:t>
      </w:r>
      <w:r>
        <w:rPr>
          <w:rFonts w:cs="Times New Roman"/>
          <w:color w:val="000000" w:themeColor="text1"/>
          <w:szCs w:val="28"/>
        </w:rPr>
        <w:t>急救指挥中心等专业公共卫生服务机构能力，</w:t>
      </w:r>
      <w:r>
        <w:rPr>
          <w:rFonts w:cs="Times New Roman"/>
          <w:color w:val="000000" w:themeColor="text1"/>
          <w:szCs w:val="28"/>
        </w:rPr>
        <w:lastRenderedPageBreak/>
        <w:t>提升基层医疗卫生服务水平，切实增强公共卫生领域风险预警处置能力，为保障人民群众生命安全和身体健康筑牢坚固防线。提升医疗机构服务能力，强化临床重点专科建设，建立健全专业医疗质量控制体系，进一步推进疾病诊疗规范化，持续改善医疗服务。按照基本公共卫生服务可及性和均等化的要求，重点加强疾病预防控制、妇幼健康、传染病防治、精神卫生、卫生监督、院前急救等专业公共卫生机构的现代化建设。</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全面提升中医药发展水平</w:t>
      </w:r>
      <w:r>
        <w:rPr>
          <w:rFonts w:cs="Times New Roman"/>
          <w:bCs/>
          <w:color w:val="000000" w:themeColor="text1"/>
          <w:szCs w:val="32"/>
        </w:rPr>
        <w:t>。坚持中西医并重，加快完善中医药服务体系，进一步提高中医药服务能力，创新服务模式，使中医药在防治疾病、保障</w:t>
      </w:r>
      <w:proofErr w:type="gramStart"/>
      <w:r>
        <w:rPr>
          <w:rFonts w:cs="Times New Roman"/>
          <w:bCs/>
          <w:color w:val="000000" w:themeColor="text1"/>
          <w:szCs w:val="32"/>
        </w:rPr>
        <w:t>健康中</w:t>
      </w:r>
      <w:proofErr w:type="gramEnd"/>
      <w:r>
        <w:rPr>
          <w:rFonts w:cs="Times New Roman"/>
          <w:bCs/>
          <w:color w:val="000000" w:themeColor="text1"/>
          <w:szCs w:val="32"/>
        </w:rPr>
        <w:t>发挥更大作用。健全完善以中医医院为主体，综合医院、专科医院中医科为骨干，基层医疗卫生机构中医科为基础，中医门诊部和诊所为补充，覆盖城乡的中医医疗服务网络。实施中医综合治疗和多专业一体化诊疗服务，提高重大疑难疾病、急危重症的中医临床疗效。</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健全疾病预防控制机制</w:t>
      </w:r>
      <w:r>
        <w:rPr>
          <w:rFonts w:cs="Times New Roman"/>
          <w:b/>
          <w:bCs/>
          <w:color w:val="000000" w:themeColor="text1"/>
          <w:szCs w:val="32"/>
        </w:rPr>
        <w:t>。</w:t>
      </w:r>
      <w:r>
        <w:rPr>
          <w:rFonts w:cs="Times New Roman"/>
          <w:bCs/>
          <w:color w:val="000000" w:themeColor="text1"/>
          <w:szCs w:val="32"/>
        </w:rPr>
        <w:t>加强传染病监测报告管理工作，指导报告单位正确、规范报告传染病信息，甲乙类传染病报告发病率控制在</w:t>
      </w:r>
      <w:r>
        <w:rPr>
          <w:rFonts w:cs="Times New Roman"/>
          <w:bCs/>
          <w:color w:val="000000" w:themeColor="text1"/>
          <w:szCs w:val="32"/>
        </w:rPr>
        <w:t>170/10</w:t>
      </w:r>
      <w:r>
        <w:rPr>
          <w:rFonts w:cs="Times New Roman"/>
          <w:bCs/>
          <w:color w:val="000000" w:themeColor="text1"/>
          <w:szCs w:val="32"/>
        </w:rPr>
        <w:t>万以下。进一步增强做好艾滋病、结核病等重大传染病防治工作。落实国家扩大免疫规划、规范接种行为、维持高水平接种率，适龄儿童计划免疫常规</w:t>
      </w:r>
      <w:r>
        <w:rPr>
          <w:rFonts w:cs="Times New Roman"/>
          <w:bCs/>
          <w:color w:val="000000" w:themeColor="text1"/>
          <w:szCs w:val="32"/>
        </w:rPr>
        <w:t>11</w:t>
      </w:r>
      <w:r>
        <w:rPr>
          <w:rFonts w:cs="Times New Roman"/>
          <w:bCs/>
          <w:color w:val="000000" w:themeColor="text1"/>
          <w:szCs w:val="32"/>
        </w:rPr>
        <w:t>种疫苗接种率保持在</w:t>
      </w:r>
      <w:r>
        <w:rPr>
          <w:rFonts w:cs="Times New Roman"/>
          <w:bCs/>
          <w:color w:val="000000" w:themeColor="text1"/>
          <w:szCs w:val="32"/>
        </w:rPr>
        <w:t>95%</w:t>
      </w:r>
      <w:r>
        <w:rPr>
          <w:rFonts w:cs="Times New Roman"/>
          <w:bCs/>
          <w:color w:val="000000" w:themeColor="text1"/>
          <w:szCs w:val="32"/>
        </w:rPr>
        <w:t>以上。</w:t>
      </w:r>
      <w:r>
        <w:rPr>
          <w:rFonts w:cs="Times New Roman"/>
          <w:color w:val="000000" w:themeColor="text1"/>
          <w:szCs w:val="32"/>
        </w:rPr>
        <w:t>加强重大传染疾病的预防和控制，建立覆盖全区的</w:t>
      </w:r>
      <w:r>
        <w:rPr>
          <w:rFonts w:cs="Times New Roman"/>
          <w:color w:val="000000" w:themeColor="text1"/>
          <w:szCs w:val="32"/>
        </w:rPr>
        <w:lastRenderedPageBreak/>
        <w:t>各类突发公共卫生事件监测网络，建立卫生应急和快速反应机制</w:t>
      </w:r>
      <w:r>
        <w:rPr>
          <w:rFonts w:cs="Times New Roman"/>
          <w:bCs/>
          <w:color w:val="000000" w:themeColor="text1"/>
          <w:szCs w:val="32"/>
        </w:rPr>
        <w:t>，切实提高卫生应急规范化水平。</w:t>
      </w:r>
    </w:p>
    <w:p w:rsidR="001825CD" w:rsidRDefault="002A4321">
      <w:pPr>
        <w:ind w:firstLine="643"/>
        <w:rPr>
          <w:rFonts w:cs="Times New Roman"/>
          <w:color w:val="000000" w:themeColor="text1"/>
          <w:szCs w:val="28"/>
        </w:rPr>
      </w:pPr>
      <w:r>
        <w:rPr>
          <w:rFonts w:eastAsia="楷体" w:cs="Times New Roman"/>
          <w:b/>
          <w:bCs/>
          <w:color w:val="000000" w:themeColor="text1"/>
          <w:szCs w:val="32"/>
        </w:rPr>
        <w:t>关注职业健康发展</w:t>
      </w:r>
      <w:r>
        <w:rPr>
          <w:rFonts w:cs="Times New Roman"/>
          <w:bCs/>
          <w:color w:val="000000" w:themeColor="text1"/>
          <w:szCs w:val="32"/>
        </w:rPr>
        <w:t>。</w:t>
      </w:r>
      <w:r>
        <w:rPr>
          <w:rFonts w:cs="Times New Roman"/>
          <w:color w:val="000000" w:themeColor="text1"/>
          <w:szCs w:val="28"/>
        </w:rPr>
        <w:t>持续推进职业病危害严重行业专项治理，加大作业场所职业病危害因素和重点职业病监测力度，加强职业健康监护。引导劳动者积极参加职业健康培训，了解工作场所存在的危害因素，掌握职业病危害防护知识、岗位操作规程、个人防护用品的正确佩戴和使用方法。加强劳动过程防护，注意各类危害的防护，提升应急处置能力。</w:t>
      </w:r>
    </w:p>
    <w:p w:rsidR="001825CD" w:rsidRDefault="002A4321">
      <w:pPr>
        <w:pStyle w:val="a9"/>
        <w:spacing w:after="0" w:line="360" w:lineRule="auto"/>
        <w:ind w:firstLineChars="200" w:firstLine="643"/>
        <w:rPr>
          <w:rFonts w:ascii="Times New Roman" w:eastAsia="仿宋" w:hAnsi="Times New Roman"/>
          <w:color w:val="000000" w:themeColor="text1"/>
          <w:sz w:val="32"/>
          <w:szCs w:val="32"/>
        </w:rPr>
      </w:pPr>
      <w:r>
        <w:rPr>
          <w:rStyle w:val="fontstyle11"/>
          <w:rFonts w:ascii="Times New Roman" w:eastAsia="楷体" w:hAnsi="Times New Roman" w:hint="default"/>
          <w:b/>
          <w:color w:val="000000" w:themeColor="text1"/>
        </w:rPr>
        <w:t>深入开展爱国卫生运动</w:t>
      </w:r>
      <w:r>
        <w:rPr>
          <w:rStyle w:val="fontstyle11"/>
          <w:rFonts w:ascii="Times New Roman" w:eastAsia="仿宋_GB2312" w:hAnsi="Times New Roman" w:hint="default"/>
          <w:color w:val="000000" w:themeColor="text1"/>
        </w:rPr>
        <w:t>。</w:t>
      </w:r>
      <w:r>
        <w:rPr>
          <w:rFonts w:ascii="Times New Roman" w:eastAsia="仿宋" w:hAnsi="Times New Roman"/>
          <w:color w:val="000000" w:themeColor="text1"/>
          <w:sz w:val="32"/>
          <w:szCs w:val="32"/>
        </w:rPr>
        <w:t>完善国民健康促进政策，创新社会动员机制，健全健康教育制度，从资源上预防和控制重大疾病发生，实现以救治为中心转向健康为中心。积极开展健康知识普及行动，科学预防控制病媒生物，推进全民健身行动，不断提高居民健康素养水平。确保顺利通过国家卫生县城复审，加大省级卫生乡镇和国家级卫生乡镇创建力度，新增省级卫生乡镇</w:t>
      </w:r>
      <w:r>
        <w:rPr>
          <w:rFonts w:ascii="Times New Roman" w:eastAsia="仿宋" w:hAnsi="Times New Roman"/>
          <w:color w:val="000000" w:themeColor="text1"/>
          <w:sz w:val="32"/>
          <w:szCs w:val="32"/>
        </w:rPr>
        <w:t>3</w:t>
      </w:r>
      <w:r>
        <w:rPr>
          <w:rFonts w:ascii="Times New Roman" w:eastAsia="仿宋" w:hAnsi="Times New Roman"/>
          <w:color w:val="000000" w:themeColor="text1"/>
          <w:sz w:val="32"/>
          <w:szCs w:val="32"/>
        </w:rPr>
        <w:t>家以上。</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推进医疗卫生体制改革</w:t>
      </w:r>
      <w:r>
        <w:rPr>
          <w:rFonts w:cs="Times New Roman"/>
          <w:b/>
          <w:bCs/>
          <w:color w:val="000000" w:themeColor="text1"/>
          <w:szCs w:val="32"/>
        </w:rPr>
        <w:t>。</w:t>
      </w:r>
      <w:r>
        <w:rPr>
          <w:rFonts w:cs="Times New Roman"/>
          <w:color w:val="000000" w:themeColor="text1"/>
          <w:szCs w:val="32"/>
        </w:rPr>
        <w:t>建立现代医院管理制度，进一步完善医院管理体制和运行机制，提升医院管理的规范化、</w:t>
      </w:r>
      <w:r>
        <w:rPr>
          <w:rFonts w:cs="Times New Roman"/>
          <w:bCs/>
          <w:color w:val="000000" w:themeColor="text1"/>
          <w:szCs w:val="32"/>
        </w:rPr>
        <w:t>精细化、智能化程度。推进紧密型</w:t>
      </w:r>
      <w:proofErr w:type="gramStart"/>
      <w:r>
        <w:rPr>
          <w:rFonts w:cs="Times New Roman"/>
          <w:bCs/>
          <w:color w:val="000000" w:themeColor="text1"/>
          <w:szCs w:val="32"/>
        </w:rPr>
        <w:t>医</w:t>
      </w:r>
      <w:proofErr w:type="gramEnd"/>
      <w:r>
        <w:rPr>
          <w:rFonts w:cs="Times New Roman"/>
          <w:bCs/>
          <w:color w:val="000000" w:themeColor="text1"/>
          <w:szCs w:val="32"/>
        </w:rPr>
        <w:t>联体建设，鼓励、引导城区优质医院采取收购或协作方式带动乡镇医院发展。加强卫生健康综合监管，构建医疗卫生机构自治、行业自律、政府监管、社会监督相结合</w:t>
      </w:r>
      <w:r>
        <w:rPr>
          <w:rFonts w:cs="Times New Roman"/>
          <w:bCs/>
          <w:color w:val="000000" w:themeColor="text1"/>
          <w:szCs w:val="32"/>
        </w:rPr>
        <w:lastRenderedPageBreak/>
        <w:t>的多元化综合监管体系。加快智慧医疗应用服务，实现公共卫生、计划生育、医疗服务、医疗保障、药品供应保障、综合管理的数据共享与业务协同。加强医疗卫生机构信息化建设，推动</w:t>
      </w:r>
      <w:r>
        <w:rPr>
          <w:rFonts w:cs="Times New Roman"/>
          <w:bCs/>
          <w:color w:val="000000" w:themeColor="text1"/>
          <w:szCs w:val="32"/>
        </w:rPr>
        <w:t>“</w:t>
      </w:r>
      <w:r>
        <w:rPr>
          <w:rFonts w:cs="Times New Roman"/>
          <w:bCs/>
          <w:color w:val="000000" w:themeColor="text1"/>
          <w:szCs w:val="32"/>
        </w:rPr>
        <w:t>互联网＋医疗健康</w:t>
      </w:r>
      <w:r>
        <w:rPr>
          <w:rFonts w:cs="Times New Roman"/>
          <w:bCs/>
          <w:color w:val="000000" w:themeColor="text1"/>
          <w:szCs w:val="32"/>
        </w:rPr>
        <w:t>”</w:t>
      </w:r>
      <w:r>
        <w:rPr>
          <w:rFonts w:cs="Times New Roman"/>
          <w:bCs/>
          <w:color w:val="000000" w:themeColor="text1"/>
          <w:szCs w:val="32"/>
        </w:rPr>
        <w:t>服务，满足个性化、精准化健康医疗服务需求。</w:t>
      </w:r>
    </w:p>
    <w:p w:rsidR="001825CD" w:rsidRDefault="002A4321">
      <w:pPr>
        <w:pStyle w:val="2"/>
        <w:ind w:firstLine="562"/>
        <w:rPr>
          <w:color w:val="000000" w:themeColor="text1"/>
          <w:lang w:val="zh-CN"/>
        </w:rPr>
      </w:pPr>
      <w:bookmarkStart w:id="54" w:name="_Toc61105506"/>
      <w:r>
        <w:rPr>
          <w:color w:val="000000" w:themeColor="text1"/>
          <w:lang w:val="zh-CN"/>
        </w:rPr>
        <w:t>第四节</w:t>
      </w:r>
      <w:r>
        <w:rPr>
          <w:color w:val="000000" w:themeColor="text1"/>
          <w:lang w:val="zh-CN"/>
        </w:rPr>
        <w:t xml:space="preserve">  </w:t>
      </w:r>
      <w:r>
        <w:rPr>
          <w:color w:val="000000" w:themeColor="text1"/>
          <w:lang w:val="zh-CN"/>
        </w:rPr>
        <w:t>发展体育事业</w:t>
      </w:r>
      <w:bookmarkEnd w:id="54"/>
    </w:p>
    <w:p w:rsidR="001825CD" w:rsidRDefault="002A4321">
      <w:pPr>
        <w:ind w:firstLine="643"/>
        <w:rPr>
          <w:rFonts w:cs="Times New Roman"/>
          <w:color w:val="000000" w:themeColor="text1"/>
        </w:rPr>
      </w:pPr>
      <w:r>
        <w:rPr>
          <w:rFonts w:eastAsia="楷体" w:cs="Times New Roman"/>
          <w:b/>
          <w:color w:val="000000" w:themeColor="text1"/>
        </w:rPr>
        <w:t>加大公共体育设施建设。</w:t>
      </w:r>
      <w:r>
        <w:rPr>
          <w:rFonts w:cs="Times New Roman"/>
          <w:color w:val="000000" w:themeColor="text1"/>
        </w:rPr>
        <w:t>按照整体规划、分类建设的办法，因地制宜建设公共体育场地设施，人均公共体育场地面积高于省定标准。不断提升</w:t>
      </w:r>
      <w:r>
        <w:rPr>
          <w:rFonts w:cs="Times New Roman"/>
          <w:color w:val="000000" w:themeColor="text1"/>
        </w:rPr>
        <w:t>“</w:t>
      </w:r>
      <w:r>
        <w:rPr>
          <w:rFonts w:cs="Times New Roman"/>
          <w:color w:val="000000" w:themeColor="text1"/>
        </w:rPr>
        <w:t>十分钟健身圈</w:t>
      </w:r>
      <w:r>
        <w:rPr>
          <w:rFonts w:cs="Times New Roman"/>
          <w:color w:val="000000" w:themeColor="text1"/>
        </w:rPr>
        <w:t>”</w:t>
      </w:r>
      <w:r>
        <w:rPr>
          <w:rFonts w:cs="Times New Roman"/>
          <w:color w:val="000000" w:themeColor="text1"/>
        </w:rPr>
        <w:t>服务能力，以满足各类人群的体育锻炼需求，实现群众就近参与体育健身的目的。</w:t>
      </w:r>
    </w:p>
    <w:p w:rsidR="001825CD" w:rsidRDefault="002A4321">
      <w:pPr>
        <w:ind w:firstLine="643"/>
        <w:rPr>
          <w:rFonts w:cs="Times New Roman"/>
        </w:rPr>
      </w:pPr>
      <w:r>
        <w:rPr>
          <w:rFonts w:eastAsia="楷体" w:cs="Times New Roman"/>
          <w:b/>
          <w:color w:val="000000" w:themeColor="text1"/>
        </w:rPr>
        <w:t>完善全民健身组织体系。</w:t>
      </w:r>
      <w:r>
        <w:rPr>
          <w:rFonts w:cs="Times New Roman"/>
        </w:rPr>
        <w:t>健全</w:t>
      </w:r>
      <w:proofErr w:type="gramStart"/>
      <w:r>
        <w:rPr>
          <w:rFonts w:cs="Times New Roman"/>
        </w:rPr>
        <w:t>社会化群众</w:t>
      </w:r>
      <w:proofErr w:type="gramEnd"/>
      <w:r>
        <w:rPr>
          <w:rFonts w:cs="Times New Roman"/>
        </w:rPr>
        <w:t>体育组织网络，向社会力量购买公共体育服务，政事分开、管办分离。推广全民健身志愿服务，加大社会体育指导员培训力度，构建亲民、便民、利民的全民健身服务体系。深化体育社团体制改革，推动体育协会进一步向下延伸。</w:t>
      </w:r>
    </w:p>
    <w:p w:rsidR="001825CD" w:rsidRDefault="002A4321">
      <w:pPr>
        <w:ind w:firstLine="643"/>
        <w:rPr>
          <w:rFonts w:cs="Times New Roman"/>
        </w:rPr>
      </w:pPr>
      <w:r>
        <w:rPr>
          <w:rFonts w:eastAsia="楷体" w:cs="Times New Roman"/>
          <w:b/>
          <w:color w:val="000000" w:themeColor="text1"/>
        </w:rPr>
        <w:t>广泛开展群众体育活动。</w:t>
      </w:r>
      <w:r>
        <w:rPr>
          <w:rFonts w:cs="Times New Roman"/>
        </w:rPr>
        <w:t>推进城乡社区和学校体育设施免费或低收费向公众开放，构建覆盖城乡的健身网络。进一步放大体育强</w:t>
      </w:r>
      <w:proofErr w:type="gramStart"/>
      <w:r>
        <w:rPr>
          <w:rFonts w:cs="Times New Roman"/>
        </w:rPr>
        <w:t>县品牌</w:t>
      </w:r>
      <w:proofErr w:type="gramEnd"/>
      <w:r>
        <w:rPr>
          <w:rFonts w:cs="Times New Roman"/>
        </w:rPr>
        <w:t>效应，积极申办影响大、市场前景好的品牌赛事，发挥体育赛事对地方宣传、居民健身的带动作用。充分利用体育强县和公共体育服务体系示范区创建成果，广泛开展全民健身运动。</w:t>
      </w:r>
      <w:r>
        <w:rPr>
          <w:rFonts w:cs="Times New Roman"/>
        </w:rPr>
        <w:lastRenderedPageBreak/>
        <w:t>深入挖掘和拓展全民健身宣传内容，举办形式多样的群体活动，引导社会大众形成健康的工作和生活方式。每年结合重大节日庆典举行大型全民健身活动</w:t>
      </w:r>
      <w:r>
        <w:rPr>
          <w:rFonts w:cs="Times New Roman"/>
        </w:rPr>
        <w:t>4</w:t>
      </w:r>
      <w:r>
        <w:rPr>
          <w:rFonts w:cs="Times New Roman"/>
        </w:rPr>
        <w:t>次以上，组织各类群体体育赛事活动</w:t>
      </w:r>
      <w:r>
        <w:rPr>
          <w:rFonts w:cs="Times New Roman"/>
        </w:rPr>
        <w:t>15</w:t>
      </w:r>
      <w:r>
        <w:rPr>
          <w:rFonts w:cs="Times New Roman"/>
        </w:rPr>
        <w:t>次以上，开展全民健身志愿服务活动</w:t>
      </w:r>
      <w:r>
        <w:rPr>
          <w:rFonts w:cs="Times New Roman"/>
        </w:rPr>
        <w:t>10</w:t>
      </w:r>
      <w:r>
        <w:rPr>
          <w:rFonts w:cs="Times New Roman"/>
        </w:rPr>
        <w:t>次以上。到</w:t>
      </w:r>
      <w:r>
        <w:rPr>
          <w:rFonts w:cs="Times New Roman"/>
        </w:rPr>
        <w:t>“</w:t>
      </w:r>
      <w:r>
        <w:rPr>
          <w:rFonts w:cs="Times New Roman"/>
        </w:rPr>
        <w:t>十四五</w:t>
      </w:r>
      <w:r>
        <w:rPr>
          <w:rFonts w:cs="Times New Roman"/>
        </w:rPr>
        <w:t>”</w:t>
      </w:r>
      <w:r>
        <w:rPr>
          <w:rFonts w:cs="Times New Roman"/>
        </w:rPr>
        <w:t>期末，经常参加体育锻炼的人口达到</w:t>
      </w:r>
      <w:r>
        <w:rPr>
          <w:rFonts w:cs="Times New Roman"/>
        </w:rPr>
        <w:t>50%</w:t>
      </w:r>
      <w:r>
        <w:rPr>
          <w:rFonts w:cs="Times New Roman"/>
        </w:rPr>
        <w:t>以上，国民体质合格率指标位居全市前列。</w:t>
      </w:r>
    </w:p>
    <w:p w:rsidR="001825CD" w:rsidRDefault="002A4321">
      <w:pPr>
        <w:ind w:firstLine="643"/>
        <w:rPr>
          <w:rFonts w:cs="Times New Roman"/>
        </w:rPr>
      </w:pPr>
      <w:r>
        <w:rPr>
          <w:rFonts w:eastAsia="楷体" w:cs="Times New Roman"/>
          <w:b/>
          <w:color w:val="000000" w:themeColor="text1"/>
        </w:rPr>
        <w:t>创新青少年竞技体育培养模式。</w:t>
      </w:r>
      <w:r>
        <w:rPr>
          <w:rFonts w:cs="Times New Roman"/>
        </w:rPr>
        <w:t>健全服务网络，推动群众体育和竞技体育协调发展，</w:t>
      </w:r>
      <w:proofErr w:type="gramStart"/>
      <w:r>
        <w:rPr>
          <w:rFonts w:cs="Times New Roman"/>
        </w:rPr>
        <w:t>深化教体融合</w:t>
      </w:r>
      <w:proofErr w:type="gramEnd"/>
      <w:r>
        <w:rPr>
          <w:rFonts w:cs="Times New Roman"/>
        </w:rPr>
        <w:t>发展，有效提升青少年健康水平。积极探索业余训练多种模式，构建多元化的训练体系，深入开展</w:t>
      </w:r>
      <w:r>
        <w:rPr>
          <w:rFonts w:cs="Times New Roman"/>
        </w:rPr>
        <w:t>“</w:t>
      </w:r>
      <w:r>
        <w:rPr>
          <w:rFonts w:cs="Times New Roman"/>
        </w:rPr>
        <w:t>县队校办</w:t>
      </w:r>
      <w:r>
        <w:rPr>
          <w:rFonts w:cs="Times New Roman"/>
        </w:rPr>
        <w:t>”</w:t>
      </w:r>
      <w:r>
        <w:rPr>
          <w:rFonts w:cs="Times New Roman"/>
        </w:rPr>
        <w:t>运动队进校园工作。拓宽体育后备人才和教练员的选拔渠道，增加</w:t>
      </w:r>
      <w:r>
        <w:rPr>
          <w:rFonts w:cs="Times New Roman"/>
        </w:rPr>
        <w:t>2</w:t>
      </w:r>
      <w:r>
        <w:rPr>
          <w:rFonts w:cs="Times New Roman"/>
        </w:rPr>
        <w:t>个体育传统特色项目，在省级以上各类青少年体育赛事中奖牌数再创新高。</w:t>
      </w:r>
    </w:p>
    <w:p w:rsidR="001825CD" w:rsidRDefault="001825CD">
      <w:pPr>
        <w:ind w:firstLine="640"/>
        <w:rPr>
          <w:rFonts w:cs="Times New Roman"/>
        </w:rPr>
      </w:pPr>
    </w:p>
    <w:p w:rsidR="001825CD" w:rsidRDefault="002A4321">
      <w:pPr>
        <w:pStyle w:val="1"/>
        <w:rPr>
          <w:rFonts w:cs="Times New Roman"/>
          <w:color w:val="000000" w:themeColor="text1"/>
          <w:lang w:val="zh-CN"/>
        </w:rPr>
      </w:pPr>
      <w:bookmarkStart w:id="55" w:name="_Toc61105507"/>
      <w:r>
        <w:rPr>
          <w:rFonts w:cs="Times New Roman"/>
          <w:color w:val="000000" w:themeColor="text1"/>
          <w:lang w:val="zh-CN"/>
        </w:rPr>
        <w:t>第九章</w:t>
      </w:r>
      <w:r>
        <w:rPr>
          <w:rFonts w:cs="Times New Roman"/>
          <w:color w:val="000000" w:themeColor="text1"/>
          <w:lang w:val="zh-CN"/>
        </w:rPr>
        <w:t xml:space="preserve">  </w:t>
      </w:r>
      <w:r>
        <w:rPr>
          <w:rFonts w:cs="Times New Roman"/>
          <w:color w:val="000000" w:themeColor="text1"/>
          <w:lang w:val="zh-CN"/>
        </w:rPr>
        <w:t>突出民生改善，聚</w:t>
      </w:r>
      <w:proofErr w:type="gramStart"/>
      <w:r>
        <w:rPr>
          <w:rFonts w:cs="Times New Roman"/>
          <w:color w:val="000000" w:themeColor="text1"/>
          <w:lang w:val="zh-CN"/>
        </w:rPr>
        <w:t>力成就</w:t>
      </w:r>
      <w:proofErr w:type="gramEnd"/>
      <w:r>
        <w:rPr>
          <w:rFonts w:cs="Times New Roman"/>
          <w:color w:val="000000" w:themeColor="text1"/>
          <w:lang w:val="zh-CN"/>
        </w:rPr>
        <w:t>群众满意的美好生活</w:t>
      </w:r>
      <w:bookmarkEnd w:id="55"/>
    </w:p>
    <w:p w:rsidR="001825CD" w:rsidRDefault="002A4321">
      <w:pPr>
        <w:ind w:firstLine="640"/>
        <w:rPr>
          <w:rFonts w:cs="Times New Roman"/>
          <w:color w:val="000000" w:themeColor="text1"/>
        </w:rPr>
      </w:pPr>
      <w:r>
        <w:rPr>
          <w:rFonts w:cs="Times New Roman"/>
          <w:color w:val="000000" w:themeColor="text1"/>
        </w:rPr>
        <w:t>坚持在发展中保障和改善民生，聚焦基本民生、底线民生、质量民生，完善为民办事的长效机制，切实兜牢底部、补齐短板、强化基础、回应关切，支撑群众幸福指数再攀新高。</w:t>
      </w:r>
    </w:p>
    <w:p w:rsidR="001825CD" w:rsidRDefault="002A4321">
      <w:pPr>
        <w:pStyle w:val="2"/>
        <w:ind w:firstLine="562"/>
        <w:rPr>
          <w:color w:val="000000" w:themeColor="text1"/>
          <w:lang w:val="zh-CN"/>
        </w:rPr>
      </w:pPr>
      <w:bookmarkStart w:id="56" w:name="_Toc61105508"/>
      <w:r>
        <w:rPr>
          <w:color w:val="000000" w:themeColor="text1"/>
          <w:lang w:val="zh-CN"/>
        </w:rPr>
        <w:t>第一节</w:t>
      </w:r>
      <w:r>
        <w:rPr>
          <w:color w:val="000000" w:themeColor="text1"/>
          <w:lang w:val="zh-CN"/>
        </w:rPr>
        <w:t xml:space="preserve">  </w:t>
      </w:r>
      <w:r>
        <w:rPr>
          <w:color w:val="000000" w:themeColor="text1"/>
          <w:lang w:val="zh-CN"/>
        </w:rPr>
        <w:t>推动充分就业创业</w:t>
      </w:r>
      <w:bookmarkEnd w:id="56"/>
    </w:p>
    <w:p w:rsidR="001825CD" w:rsidRDefault="002A4321">
      <w:pPr>
        <w:ind w:firstLine="643"/>
        <w:rPr>
          <w:rFonts w:eastAsia="仿宋_GB2312" w:cs="Times New Roman"/>
          <w:color w:val="000000" w:themeColor="text1"/>
          <w:szCs w:val="32"/>
        </w:rPr>
      </w:pPr>
      <w:r>
        <w:rPr>
          <w:rFonts w:eastAsia="楷体" w:cs="Times New Roman"/>
          <w:b/>
          <w:color w:val="000000" w:themeColor="text1"/>
          <w:szCs w:val="28"/>
        </w:rPr>
        <w:t>完善就业服务</w:t>
      </w:r>
      <w:r>
        <w:rPr>
          <w:rFonts w:cs="Times New Roman"/>
          <w:color w:val="000000" w:themeColor="text1"/>
          <w:szCs w:val="28"/>
        </w:rPr>
        <w:t>。</w:t>
      </w:r>
      <w:r>
        <w:rPr>
          <w:rFonts w:cs="Times New Roman"/>
          <w:color w:val="000000" w:themeColor="text1"/>
          <w:szCs w:val="32"/>
        </w:rPr>
        <w:t>坚持</w:t>
      </w:r>
      <w:proofErr w:type="gramStart"/>
      <w:r>
        <w:rPr>
          <w:rFonts w:cs="Times New Roman"/>
          <w:color w:val="000000" w:themeColor="text1"/>
          <w:szCs w:val="32"/>
        </w:rPr>
        <w:t>援企稳岗</w:t>
      </w:r>
      <w:proofErr w:type="gramEnd"/>
      <w:r>
        <w:rPr>
          <w:rFonts w:cs="Times New Roman"/>
          <w:color w:val="000000" w:themeColor="text1"/>
          <w:szCs w:val="32"/>
        </w:rPr>
        <w:t>与保障民生相结合，</w:t>
      </w:r>
      <w:r>
        <w:rPr>
          <w:rFonts w:cs="Times New Roman"/>
          <w:color w:val="000000" w:themeColor="text1"/>
          <w:szCs w:val="28"/>
        </w:rPr>
        <w:t>优化就业</w:t>
      </w:r>
      <w:r>
        <w:rPr>
          <w:rFonts w:cs="Times New Roman"/>
          <w:color w:val="000000" w:themeColor="text1"/>
          <w:szCs w:val="28"/>
        </w:rPr>
        <w:lastRenderedPageBreak/>
        <w:t>结构、创造公平环境，为城乡劳动者提供更加充分和更高质量的就业机会。健全终身职业技能培训制度，加快提升劳动者技能素质。引导企业主动融入市场、适应市场，接受市场化用工等行为，逐步解决劳动力需求和供给不匹配问题。聚焦高校毕业生、农民工、退役军人等重点人群加强</w:t>
      </w:r>
      <w:r>
        <w:rPr>
          <w:rFonts w:cs="Times New Roman"/>
          <w:color w:val="000000" w:themeColor="text1"/>
          <w:szCs w:val="32"/>
        </w:rPr>
        <w:t>就业服务，大力发展新就业形态，支持鼓励灵活就业。构建县、乡、村三级公共就业服务体系，为广大劳动者提供就近就地便捷的公共就业服务。</w:t>
      </w:r>
    </w:p>
    <w:p w:rsidR="001825CD" w:rsidRDefault="002A4321">
      <w:pPr>
        <w:ind w:firstLine="643"/>
        <w:rPr>
          <w:rFonts w:cs="Times New Roman"/>
          <w:color w:val="000000" w:themeColor="text1"/>
          <w:szCs w:val="28"/>
        </w:rPr>
      </w:pPr>
      <w:r>
        <w:rPr>
          <w:rFonts w:eastAsia="楷体" w:cs="Times New Roman"/>
          <w:b/>
          <w:color w:val="000000" w:themeColor="text1"/>
          <w:szCs w:val="28"/>
        </w:rPr>
        <w:t>推动全民创业工程</w:t>
      </w:r>
      <w:r>
        <w:rPr>
          <w:rFonts w:cs="Times New Roman"/>
          <w:color w:val="000000" w:themeColor="text1"/>
          <w:szCs w:val="28"/>
        </w:rPr>
        <w:t>。建立健全创业培训、创业政策、创业载体、创业服务和创业氛围</w:t>
      </w:r>
      <w:r>
        <w:rPr>
          <w:rFonts w:cs="Times New Roman"/>
          <w:color w:val="000000" w:themeColor="text1"/>
          <w:szCs w:val="28"/>
        </w:rPr>
        <w:t>“</w:t>
      </w:r>
      <w:r>
        <w:rPr>
          <w:rFonts w:cs="Times New Roman"/>
          <w:color w:val="000000" w:themeColor="text1"/>
          <w:szCs w:val="28"/>
        </w:rPr>
        <w:t>五位一体</w:t>
      </w:r>
      <w:r>
        <w:rPr>
          <w:rFonts w:cs="Times New Roman"/>
          <w:color w:val="000000" w:themeColor="text1"/>
          <w:szCs w:val="28"/>
        </w:rPr>
        <w:t>”</w:t>
      </w:r>
      <w:r>
        <w:rPr>
          <w:rFonts w:cs="Times New Roman"/>
          <w:color w:val="000000" w:themeColor="text1"/>
          <w:szCs w:val="28"/>
        </w:rPr>
        <w:t>新机制，形成劳动者勇于创业、社会支持创业、政府鼓励创业的良好环境。深入推进全民创业工程，培育一批</w:t>
      </w:r>
      <w:r>
        <w:rPr>
          <w:rFonts w:cs="Times New Roman"/>
          <w:color w:val="000000" w:themeColor="text1"/>
          <w:szCs w:val="28"/>
        </w:rPr>
        <w:t>“</w:t>
      </w:r>
      <w:r>
        <w:rPr>
          <w:rFonts w:cs="Times New Roman"/>
          <w:color w:val="000000" w:themeColor="text1"/>
          <w:szCs w:val="28"/>
        </w:rPr>
        <w:t>政府</w:t>
      </w:r>
      <w:r>
        <w:rPr>
          <w:rFonts w:cs="Times New Roman"/>
          <w:color w:val="000000" w:themeColor="text1"/>
          <w:szCs w:val="28"/>
        </w:rPr>
        <w:t>+</w:t>
      </w:r>
      <w:r>
        <w:rPr>
          <w:rFonts w:cs="Times New Roman"/>
          <w:color w:val="000000" w:themeColor="text1"/>
          <w:szCs w:val="28"/>
        </w:rPr>
        <w:t>市场主体</w:t>
      </w:r>
      <w:r>
        <w:rPr>
          <w:rFonts w:cs="Times New Roman"/>
          <w:color w:val="000000" w:themeColor="text1"/>
          <w:szCs w:val="28"/>
        </w:rPr>
        <w:t>”</w:t>
      </w:r>
      <w:r>
        <w:rPr>
          <w:rFonts w:cs="Times New Roman"/>
          <w:color w:val="000000" w:themeColor="text1"/>
          <w:szCs w:val="28"/>
        </w:rPr>
        <w:t>的创业服务载体，重点打造一批国家级、省级、市级创业园区和创业示范基地。促进大众创业、万众创新，重点扶持科研人员、</w:t>
      </w:r>
      <w:r>
        <w:rPr>
          <w:rFonts w:cs="Times New Roman" w:hint="eastAsia"/>
          <w:color w:val="000000" w:themeColor="text1"/>
          <w:szCs w:val="28"/>
        </w:rPr>
        <w:t>高校</w:t>
      </w:r>
      <w:r>
        <w:rPr>
          <w:rFonts w:cs="Times New Roman"/>
          <w:color w:val="000000" w:themeColor="text1"/>
          <w:szCs w:val="28"/>
        </w:rPr>
        <w:t>毕业生、留学回国人员、退复转军人、登记失业人员和农民等群体创业。</w:t>
      </w:r>
    </w:p>
    <w:p w:rsidR="001825CD" w:rsidRDefault="002A4321">
      <w:pPr>
        <w:ind w:firstLine="643"/>
        <w:rPr>
          <w:rFonts w:cs="Times New Roman"/>
          <w:bCs/>
          <w:color w:val="000000" w:themeColor="text1"/>
          <w:szCs w:val="28"/>
        </w:rPr>
      </w:pPr>
      <w:r>
        <w:rPr>
          <w:rFonts w:eastAsia="楷体" w:cs="Times New Roman"/>
          <w:b/>
          <w:color w:val="000000" w:themeColor="text1"/>
          <w:szCs w:val="28"/>
        </w:rPr>
        <w:t>促进重点群体就业</w:t>
      </w:r>
      <w:r>
        <w:rPr>
          <w:rFonts w:cs="Times New Roman"/>
          <w:color w:val="000000" w:themeColor="text1"/>
          <w:szCs w:val="28"/>
        </w:rPr>
        <w:t>。通过开展贫困劳动力专场招聘会、校园专场招聘会等招聘活动，促进就业困难、高校毕业生、退伍军人等重点群体就业。抓好</w:t>
      </w:r>
      <w:r>
        <w:rPr>
          <w:rFonts w:cs="Times New Roman"/>
          <w:color w:val="000000" w:themeColor="text1"/>
          <w:szCs w:val="28"/>
        </w:rPr>
        <w:t>“4050”</w:t>
      </w:r>
      <w:r>
        <w:rPr>
          <w:rFonts w:cs="Times New Roman"/>
          <w:color w:val="000000" w:themeColor="text1"/>
          <w:szCs w:val="28"/>
        </w:rPr>
        <w:t>、长期失业人员等就业困难群体的调查认定工作，精准开展政策宣传、职业介绍、技能培训、创业扶持等援助工作，促进有就业意愿的就业困难人员实现就业。</w:t>
      </w:r>
      <w:r>
        <w:rPr>
          <w:rFonts w:cs="Times New Roman"/>
          <w:color w:val="000000" w:themeColor="text1"/>
          <w:szCs w:val="28"/>
        </w:rPr>
        <w:t>“</w:t>
      </w:r>
      <w:r>
        <w:rPr>
          <w:rFonts w:cs="Times New Roman"/>
          <w:color w:val="000000" w:themeColor="text1"/>
          <w:szCs w:val="28"/>
        </w:rPr>
        <w:t>十</w:t>
      </w:r>
      <w:r>
        <w:rPr>
          <w:rFonts w:cs="Times New Roman"/>
          <w:color w:val="000000" w:themeColor="text1"/>
          <w:szCs w:val="28"/>
        </w:rPr>
        <w:lastRenderedPageBreak/>
        <w:t>四五</w:t>
      </w:r>
      <w:r>
        <w:rPr>
          <w:rFonts w:cs="Times New Roman"/>
          <w:color w:val="000000" w:themeColor="text1"/>
          <w:szCs w:val="28"/>
        </w:rPr>
        <w:t>”</w:t>
      </w:r>
      <w:r>
        <w:rPr>
          <w:rFonts w:cs="Times New Roman"/>
          <w:color w:val="000000" w:themeColor="text1"/>
          <w:szCs w:val="28"/>
        </w:rPr>
        <w:t>期间实现城乡就业困难人员就业再就业</w:t>
      </w:r>
      <w:r>
        <w:rPr>
          <w:rFonts w:cs="Times New Roman"/>
          <w:color w:val="000000" w:themeColor="text1"/>
          <w:szCs w:val="28"/>
        </w:rPr>
        <w:t>0.5</w:t>
      </w:r>
      <w:r>
        <w:rPr>
          <w:rFonts w:cs="Times New Roman"/>
          <w:color w:val="000000" w:themeColor="text1"/>
          <w:szCs w:val="28"/>
        </w:rPr>
        <w:t>万人</w:t>
      </w:r>
      <w:r>
        <w:rPr>
          <w:rFonts w:cs="Times New Roman"/>
          <w:bCs/>
          <w:color w:val="000000" w:themeColor="text1"/>
          <w:szCs w:val="28"/>
        </w:rPr>
        <w:t>，新增转移农村劳动力</w:t>
      </w:r>
      <w:r>
        <w:rPr>
          <w:rFonts w:cs="Times New Roman"/>
          <w:bCs/>
          <w:color w:val="000000" w:themeColor="text1"/>
          <w:szCs w:val="28"/>
        </w:rPr>
        <w:t>1.8</w:t>
      </w:r>
      <w:r>
        <w:rPr>
          <w:rFonts w:cs="Times New Roman"/>
          <w:bCs/>
          <w:color w:val="000000" w:themeColor="text1"/>
          <w:szCs w:val="28"/>
        </w:rPr>
        <w:t>万人。</w:t>
      </w:r>
    </w:p>
    <w:p w:rsidR="001825CD" w:rsidRDefault="002A4321">
      <w:pPr>
        <w:pStyle w:val="2"/>
        <w:ind w:firstLine="562"/>
        <w:rPr>
          <w:color w:val="000000" w:themeColor="text1"/>
          <w:lang w:val="zh-CN"/>
        </w:rPr>
      </w:pPr>
      <w:bookmarkStart w:id="57" w:name="_Toc61105509"/>
      <w:r>
        <w:rPr>
          <w:color w:val="000000" w:themeColor="text1"/>
          <w:lang w:val="zh-CN"/>
        </w:rPr>
        <w:t>第二节</w:t>
      </w:r>
      <w:r>
        <w:rPr>
          <w:color w:val="000000" w:themeColor="text1"/>
          <w:lang w:val="zh-CN"/>
        </w:rPr>
        <w:t xml:space="preserve">  </w:t>
      </w:r>
      <w:r>
        <w:rPr>
          <w:color w:val="000000" w:themeColor="text1"/>
          <w:lang w:val="zh-CN"/>
        </w:rPr>
        <w:t>提高城乡居民收入</w:t>
      </w:r>
      <w:bookmarkEnd w:id="57"/>
    </w:p>
    <w:p w:rsidR="001825CD" w:rsidRDefault="002A4321">
      <w:pPr>
        <w:ind w:firstLine="643"/>
        <w:rPr>
          <w:rFonts w:cs="Times New Roman"/>
          <w:bCs/>
          <w:color w:val="000000" w:themeColor="text1"/>
          <w:szCs w:val="32"/>
        </w:rPr>
      </w:pPr>
      <w:r>
        <w:rPr>
          <w:rFonts w:eastAsia="楷体" w:cs="Times New Roman"/>
          <w:b/>
          <w:bCs/>
          <w:color w:val="000000" w:themeColor="text1"/>
          <w:szCs w:val="32"/>
        </w:rPr>
        <w:t>促进居民收入稳定增长</w:t>
      </w:r>
      <w:r>
        <w:rPr>
          <w:rFonts w:cs="Times New Roman"/>
          <w:bCs/>
          <w:color w:val="000000" w:themeColor="text1"/>
          <w:szCs w:val="32"/>
        </w:rPr>
        <w:t>。逐年提高最低工资标准，形成企业职工、退休人员等群体工资正常增长机制。鼓励劳动者通过资本、技术、管理等要素参与分配，形成多种收入分配格局。加快推进以承包土地为重点的农村各类产权确权，健全农村集体</w:t>
      </w:r>
      <w:r>
        <w:rPr>
          <w:rFonts w:cs="Times New Roman"/>
          <w:bCs/>
          <w:color w:val="000000" w:themeColor="text1"/>
          <w:szCs w:val="32"/>
        </w:rPr>
        <w:t>“</w:t>
      </w:r>
      <w:r>
        <w:rPr>
          <w:rFonts w:cs="Times New Roman"/>
          <w:bCs/>
          <w:color w:val="000000" w:themeColor="text1"/>
          <w:szCs w:val="32"/>
        </w:rPr>
        <w:t>三资</w:t>
      </w:r>
      <w:r>
        <w:rPr>
          <w:rFonts w:cs="Times New Roman"/>
          <w:bCs/>
          <w:color w:val="000000" w:themeColor="text1"/>
          <w:szCs w:val="32"/>
        </w:rPr>
        <w:t>”</w:t>
      </w:r>
      <w:r>
        <w:rPr>
          <w:rFonts w:cs="Times New Roman"/>
          <w:bCs/>
          <w:color w:val="000000" w:themeColor="text1"/>
          <w:szCs w:val="32"/>
        </w:rPr>
        <w:t>监督管理和收益分配制度，拓宽农民财产增收渠道。落实农民减负增收的各种政策，进一步提高补贴标准。到</w:t>
      </w:r>
      <w:r>
        <w:rPr>
          <w:rFonts w:cs="Times New Roman"/>
          <w:bCs/>
          <w:color w:val="000000" w:themeColor="text1"/>
          <w:szCs w:val="32"/>
        </w:rPr>
        <w:t>“</w:t>
      </w:r>
      <w:r>
        <w:rPr>
          <w:rFonts w:cs="Times New Roman"/>
          <w:bCs/>
          <w:color w:val="000000" w:themeColor="text1"/>
          <w:szCs w:val="32"/>
        </w:rPr>
        <w:t>十四五</w:t>
      </w:r>
      <w:r>
        <w:rPr>
          <w:rFonts w:cs="Times New Roman"/>
          <w:bCs/>
          <w:color w:val="000000" w:themeColor="text1"/>
          <w:szCs w:val="32"/>
        </w:rPr>
        <w:t>”</w:t>
      </w:r>
      <w:r>
        <w:rPr>
          <w:rFonts w:cs="Times New Roman"/>
          <w:bCs/>
          <w:color w:val="000000" w:themeColor="text1"/>
          <w:szCs w:val="32"/>
        </w:rPr>
        <w:t>末，努力实现居民收入在</w:t>
      </w:r>
      <w:r>
        <w:rPr>
          <w:rFonts w:cs="Times New Roman"/>
          <w:bCs/>
          <w:color w:val="000000" w:themeColor="text1"/>
          <w:szCs w:val="32"/>
        </w:rPr>
        <w:t>2020</w:t>
      </w:r>
      <w:r>
        <w:rPr>
          <w:rFonts w:cs="Times New Roman"/>
          <w:bCs/>
          <w:color w:val="000000" w:themeColor="text1"/>
          <w:szCs w:val="32"/>
        </w:rPr>
        <w:t>年基础上增长</w:t>
      </w:r>
      <w:r>
        <w:rPr>
          <w:rFonts w:cs="Times New Roman"/>
          <w:bCs/>
          <w:color w:val="000000" w:themeColor="text1"/>
          <w:szCs w:val="32"/>
        </w:rPr>
        <w:t>50%</w:t>
      </w:r>
      <w:r>
        <w:rPr>
          <w:rFonts w:cs="Times New Roman"/>
          <w:bCs/>
          <w:color w:val="000000" w:themeColor="text1"/>
          <w:szCs w:val="32"/>
        </w:rPr>
        <w:t>以上。</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帮助贫困人口增收</w:t>
      </w:r>
      <w:r>
        <w:rPr>
          <w:rFonts w:cs="Times New Roman"/>
          <w:bCs/>
          <w:color w:val="000000" w:themeColor="text1"/>
          <w:szCs w:val="32"/>
        </w:rPr>
        <w:t>。建立解决相对贫困的兜底和监测</w:t>
      </w:r>
      <w:r>
        <w:rPr>
          <w:rFonts w:cs="Times New Roman"/>
          <w:bCs/>
          <w:color w:val="000000" w:themeColor="text1"/>
          <w:szCs w:val="32"/>
        </w:rPr>
        <w:t>“</w:t>
      </w:r>
      <w:r>
        <w:rPr>
          <w:rFonts w:cs="Times New Roman"/>
          <w:bCs/>
          <w:color w:val="000000" w:themeColor="text1"/>
          <w:szCs w:val="32"/>
        </w:rPr>
        <w:t>双线</w:t>
      </w:r>
      <w:r>
        <w:rPr>
          <w:rFonts w:cs="Times New Roman"/>
          <w:bCs/>
          <w:color w:val="000000" w:themeColor="text1"/>
          <w:szCs w:val="32"/>
        </w:rPr>
        <w:t>”</w:t>
      </w:r>
      <w:r>
        <w:rPr>
          <w:rFonts w:cs="Times New Roman"/>
          <w:bCs/>
          <w:color w:val="000000" w:themeColor="text1"/>
          <w:szCs w:val="32"/>
        </w:rPr>
        <w:t>认定标准，对接</w:t>
      </w:r>
      <w:r>
        <w:rPr>
          <w:rFonts w:cs="Times New Roman"/>
          <w:bCs/>
          <w:color w:val="000000" w:themeColor="text1"/>
          <w:szCs w:val="32"/>
        </w:rPr>
        <w:t>“</w:t>
      </w:r>
      <w:r>
        <w:rPr>
          <w:rFonts w:cs="Times New Roman"/>
          <w:bCs/>
          <w:color w:val="000000" w:themeColor="text1"/>
          <w:szCs w:val="32"/>
        </w:rPr>
        <w:t>十三五</w:t>
      </w:r>
      <w:r>
        <w:rPr>
          <w:rFonts w:cs="Times New Roman"/>
          <w:bCs/>
          <w:color w:val="000000" w:themeColor="text1"/>
          <w:szCs w:val="32"/>
        </w:rPr>
        <w:t>”</w:t>
      </w:r>
      <w:r>
        <w:rPr>
          <w:rFonts w:cs="Times New Roman"/>
          <w:bCs/>
          <w:color w:val="000000" w:themeColor="text1"/>
          <w:szCs w:val="32"/>
        </w:rPr>
        <w:t>脱贫攻坚，动态识别脱贫不稳定、边缘易致贫户和</w:t>
      </w:r>
      <w:r>
        <w:rPr>
          <w:rFonts w:cs="Times New Roman"/>
          <w:bCs/>
          <w:color w:val="000000" w:themeColor="text1"/>
          <w:szCs w:val="32"/>
        </w:rPr>
        <w:t>“</w:t>
      </w:r>
      <w:r>
        <w:rPr>
          <w:rFonts w:cs="Times New Roman"/>
          <w:bCs/>
          <w:color w:val="000000" w:themeColor="text1"/>
          <w:szCs w:val="32"/>
        </w:rPr>
        <w:t>病残灾</w:t>
      </w:r>
      <w:r>
        <w:rPr>
          <w:rFonts w:cs="Times New Roman"/>
          <w:bCs/>
          <w:color w:val="000000" w:themeColor="text1"/>
          <w:szCs w:val="32"/>
        </w:rPr>
        <w:t>”</w:t>
      </w:r>
      <w:r>
        <w:rPr>
          <w:rFonts w:cs="Times New Roman"/>
          <w:bCs/>
          <w:color w:val="000000" w:themeColor="text1"/>
          <w:szCs w:val="32"/>
        </w:rPr>
        <w:t>重大支出户，通过县、乡、村三级联动，建设综合信息管理平台，采取开发式扶贫和社会兜底保障相结合的方式，努力构建城乡一体的社会帮扶救助体系，加快建立科学精准的解决相对贫困长效机制，推动减贫战略和工作体系平稳转型，实现与乡村振兴全面衔接融合。同时深化社区网格化救助，逐户梳理网格内居民的困难状况和救助需求，登记造册，分类管理。</w:t>
      </w:r>
    </w:p>
    <w:p w:rsidR="001825CD" w:rsidRDefault="002A4321">
      <w:pPr>
        <w:pStyle w:val="2"/>
        <w:ind w:firstLine="562"/>
        <w:rPr>
          <w:color w:val="000000" w:themeColor="text1"/>
          <w:lang w:val="zh-CN"/>
        </w:rPr>
      </w:pPr>
      <w:bookmarkStart w:id="58" w:name="_Toc61105510"/>
      <w:r>
        <w:rPr>
          <w:color w:val="000000" w:themeColor="text1"/>
          <w:lang w:val="zh-CN"/>
        </w:rPr>
        <w:lastRenderedPageBreak/>
        <w:t>第三节</w:t>
      </w:r>
      <w:r>
        <w:rPr>
          <w:color w:val="000000" w:themeColor="text1"/>
          <w:lang w:val="zh-CN"/>
        </w:rPr>
        <w:t xml:space="preserve">  </w:t>
      </w:r>
      <w:r>
        <w:rPr>
          <w:color w:val="000000" w:themeColor="text1"/>
          <w:lang w:val="zh-CN"/>
        </w:rPr>
        <w:t>提高粮食和物资储备保障</w:t>
      </w:r>
      <w:bookmarkEnd w:id="58"/>
    </w:p>
    <w:p w:rsidR="001825CD" w:rsidRDefault="002A4321">
      <w:pPr>
        <w:ind w:firstLine="643"/>
        <w:rPr>
          <w:rFonts w:cs="Times New Roman"/>
          <w:color w:val="000000" w:themeColor="text1"/>
        </w:rPr>
      </w:pPr>
      <w:r>
        <w:rPr>
          <w:rFonts w:eastAsia="楷体" w:cs="Times New Roman"/>
          <w:b/>
          <w:bCs/>
          <w:color w:val="000000" w:themeColor="text1"/>
          <w:szCs w:val="32"/>
        </w:rPr>
        <w:t>推动粮食产业高质量发展</w:t>
      </w:r>
      <w:r>
        <w:rPr>
          <w:rFonts w:cs="Times New Roman"/>
          <w:bCs/>
          <w:color w:val="000000" w:themeColor="text1"/>
          <w:szCs w:val="32"/>
        </w:rPr>
        <w:t>。深入实施优质粮食工程，延伸粮食产业链，提升粮食价值链，</w:t>
      </w:r>
      <w:proofErr w:type="gramStart"/>
      <w:r>
        <w:rPr>
          <w:rFonts w:cs="Times New Roman"/>
          <w:bCs/>
          <w:color w:val="000000" w:themeColor="text1"/>
          <w:szCs w:val="32"/>
        </w:rPr>
        <w:t>促进优粮优产</w:t>
      </w:r>
      <w:proofErr w:type="gramEnd"/>
      <w:r>
        <w:rPr>
          <w:rFonts w:cs="Times New Roman"/>
          <w:bCs/>
          <w:color w:val="000000" w:themeColor="text1"/>
          <w:szCs w:val="32"/>
        </w:rPr>
        <w:t>、优购、优储、优加、</w:t>
      </w:r>
      <w:proofErr w:type="gramStart"/>
      <w:r>
        <w:rPr>
          <w:rFonts w:cs="Times New Roman"/>
          <w:bCs/>
          <w:color w:val="000000" w:themeColor="text1"/>
          <w:szCs w:val="32"/>
        </w:rPr>
        <w:t>优销</w:t>
      </w:r>
      <w:r>
        <w:rPr>
          <w:rFonts w:cs="Times New Roman"/>
          <w:bCs/>
          <w:color w:val="000000" w:themeColor="text1"/>
          <w:szCs w:val="32"/>
        </w:rPr>
        <w:t>“</w:t>
      </w:r>
      <w:r>
        <w:rPr>
          <w:rFonts w:cs="Times New Roman"/>
          <w:bCs/>
          <w:color w:val="000000" w:themeColor="text1"/>
          <w:szCs w:val="32"/>
        </w:rPr>
        <w:t>五优联动</w:t>
      </w:r>
      <w:r>
        <w:rPr>
          <w:rFonts w:cs="Times New Roman"/>
          <w:bCs/>
          <w:color w:val="000000" w:themeColor="text1"/>
          <w:szCs w:val="32"/>
        </w:rPr>
        <w:t>”</w:t>
      </w:r>
      <w:proofErr w:type="gramEnd"/>
      <w:r>
        <w:rPr>
          <w:rFonts w:cs="Times New Roman"/>
          <w:bCs/>
          <w:color w:val="000000" w:themeColor="text1"/>
          <w:szCs w:val="32"/>
        </w:rPr>
        <w:t>。提高粮食种植水平，扩大优质粮食种植规模。围绕粮食产业创新发展、转型升级、提质增效，扶持稻米、水饺、饲料加工企业做大做强，打响泗阳优质粮食品牌。支持泗阳县粮食现代物流园区建设，夯实粮食基础设施，带动粮食产业发展，加快建设粮食产业强县。</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提高应急物资保障水平</w:t>
      </w:r>
      <w:r>
        <w:rPr>
          <w:rFonts w:cs="Times New Roman"/>
          <w:bCs/>
          <w:color w:val="000000" w:themeColor="text1"/>
          <w:szCs w:val="32"/>
        </w:rPr>
        <w:t>。完善应急物资储备体系，建设高标准应急物资储备库，优化应急物资储备品种结构，提高应急救灾、疫情防控、防汛抗旱、医护用品、粮油食品、成品油等战略应急物资储备能力。合理确定应急物资储备规模，建立</w:t>
      </w:r>
      <w:r>
        <w:rPr>
          <w:rFonts w:cs="Times New Roman"/>
          <w:color w:val="000000" w:themeColor="text1"/>
          <w:szCs w:val="32"/>
        </w:rPr>
        <w:t>实物储备与协议储备相补充</w:t>
      </w:r>
      <w:r>
        <w:rPr>
          <w:rFonts w:cs="Times New Roman"/>
          <w:bCs/>
          <w:color w:val="000000" w:themeColor="text1"/>
          <w:szCs w:val="32"/>
        </w:rPr>
        <w:t>的储备制度，加强政府与企业间的协同合作，强化应急物资实物储备、生产能力储备与市场机制的有机融合，发挥应急物资储备的整体效能。加大物资储备设施整合优化力度，分类做好物资储备基础设施利用、维护和改造升级，完善现代物资储备基础设施体系。</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提高物资储备突发事件应对能力</w:t>
      </w:r>
      <w:r>
        <w:rPr>
          <w:rFonts w:cs="Times New Roman"/>
          <w:bCs/>
          <w:color w:val="000000" w:themeColor="text1"/>
          <w:szCs w:val="32"/>
        </w:rPr>
        <w:t>。建立粮食和物资储备系统应急指挥调度平台，修订各类突发事件应急预案，加强应急培训</w:t>
      </w:r>
      <w:r>
        <w:rPr>
          <w:rFonts w:cs="Times New Roman"/>
          <w:bCs/>
          <w:color w:val="000000" w:themeColor="text1"/>
          <w:szCs w:val="32"/>
        </w:rPr>
        <w:lastRenderedPageBreak/>
        <w:t>和实战演练，做到关键时刻能打硬仗、打胜仗。认真做好详细调运预案，明确各项物资存放地点、责任人、运输方式等，严格落实工作责任制和值班值守制，始终做到人、车随时待命。物资调运过程中做到需求物资精准和运送地点精准，确保一旦接到险情报告，在最短的时间内将抢险物资运送到位，有力保障全县重大险情的及时处置能力。</w:t>
      </w:r>
    </w:p>
    <w:p w:rsidR="001825CD" w:rsidRDefault="002A4321">
      <w:pPr>
        <w:pStyle w:val="2"/>
        <w:ind w:firstLine="562"/>
        <w:rPr>
          <w:color w:val="000000" w:themeColor="text1"/>
          <w:lang w:val="zh-CN"/>
        </w:rPr>
      </w:pPr>
      <w:bookmarkStart w:id="59" w:name="_Toc61105511"/>
      <w:r>
        <w:rPr>
          <w:color w:val="000000" w:themeColor="text1"/>
          <w:lang w:val="zh-CN"/>
        </w:rPr>
        <w:t>第四节</w:t>
      </w:r>
      <w:r>
        <w:rPr>
          <w:color w:val="000000" w:themeColor="text1"/>
          <w:lang w:val="zh-CN"/>
        </w:rPr>
        <w:t xml:space="preserve">  </w:t>
      </w:r>
      <w:r>
        <w:rPr>
          <w:color w:val="000000" w:themeColor="text1"/>
          <w:lang w:val="zh-CN"/>
        </w:rPr>
        <w:t>完善社会保障</w:t>
      </w:r>
      <w:bookmarkEnd w:id="59"/>
    </w:p>
    <w:p w:rsidR="001825CD" w:rsidRDefault="002A4321">
      <w:pPr>
        <w:ind w:firstLine="643"/>
        <w:rPr>
          <w:rFonts w:cs="Times New Roman"/>
          <w:bCs/>
          <w:color w:val="000000" w:themeColor="text1"/>
          <w:szCs w:val="32"/>
        </w:rPr>
      </w:pPr>
      <w:r>
        <w:rPr>
          <w:rFonts w:eastAsia="楷体" w:cs="Times New Roman"/>
          <w:b/>
          <w:bCs/>
          <w:color w:val="000000" w:themeColor="text1"/>
          <w:szCs w:val="32"/>
        </w:rPr>
        <w:t>深入推进全民参保计划</w:t>
      </w:r>
      <w:r>
        <w:rPr>
          <w:rFonts w:cs="Times New Roman"/>
          <w:bCs/>
          <w:color w:val="000000" w:themeColor="text1"/>
          <w:szCs w:val="32"/>
        </w:rPr>
        <w:t>。围绕解决职工和居民不能参保、不便参保、缴不起费等</w:t>
      </w:r>
      <w:r>
        <w:rPr>
          <w:rFonts w:cs="Times New Roman"/>
          <w:bCs/>
          <w:color w:val="000000" w:themeColor="text1"/>
          <w:szCs w:val="32"/>
        </w:rPr>
        <w:t>“</w:t>
      </w:r>
      <w:r>
        <w:rPr>
          <w:rFonts w:cs="Times New Roman"/>
          <w:bCs/>
          <w:color w:val="000000" w:themeColor="text1"/>
          <w:szCs w:val="32"/>
        </w:rPr>
        <w:t>堵点</w:t>
      </w:r>
      <w:r>
        <w:rPr>
          <w:rFonts w:cs="Times New Roman"/>
          <w:bCs/>
          <w:color w:val="000000" w:themeColor="text1"/>
          <w:szCs w:val="32"/>
        </w:rPr>
        <w:t>”</w:t>
      </w:r>
      <w:r>
        <w:rPr>
          <w:rFonts w:cs="Times New Roman"/>
          <w:bCs/>
          <w:color w:val="000000" w:themeColor="text1"/>
          <w:szCs w:val="32"/>
        </w:rPr>
        <w:t>问题，完善参保缴费政策。健全城乡衔接和区域转接机制，大力实施全民参保登记计划，重点推进灵活就业人员、农民工等人群参保，确保法定参保对象应保尽保，基本实现各项社会保险制度动态全覆盖。</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提高社会保障水平</w:t>
      </w:r>
      <w:r>
        <w:rPr>
          <w:rFonts w:cs="Times New Roman"/>
          <w:bCs/>
          <w:color w:val="000000" w:themeColor="text1"/>
          <w:szCs w:val="32"/>
        </w:rPr>
        <w:t>。建立与经济发展水平相适应的养老保险待遇和被征地人员社会保障待遇正常调整机制，推行医疗保险付费方式改革，完善城乡大病保险制度，稳步提高工伤、生育保险待遇。健全退役军人工作保障体系和保障制度。</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统筹城乡社会救助体系</w:t>
      </w:r>
      <w:r>
        <w:rPr>
          <w:rFonts w:cs="Times New Roman"/>
          <w:bCs/>
          <w:color w:val="000000" w:themeColor="text1"/>
          <w:szCs w:val="32"/>
        </w:rPr>
        <w:t>。扩大救助覆盖面，加大特殊群体关心关怀力度，做到困有所济、难有所救、残有所助。落实低保、特困供养标准自然增长机制，联动提升无固定收入重残人员、特</w:t>
      </w:r>
      <w:r>
        <w:rPr>
          <w:rFonts w:cs="Times New Roman"/>
          <w:bCs/>
          <w:color w:val="000000" w:themeColor="text1"/>
          <w:szCs w:val="32"/>
        </w:rPr>
        <w:lastRenderedPageBreak/>
        <w:t>困供养、孤儿养育等人群的补助标准。发放灵活就业困难人员社保补贴，落实优</w:t>
      </w:r>
      <w:r>
        <w:rPr>
          <w:rFonts w:cs="Times New Roman" w:hint="eastAsia"/>
          <w:bCs/>
          <w:color w:val="000000" w:themeColor="text1"/>
          <w:szCs w:val="32"/>
        </w:rPr>
        <w:t>抚</w:t>
      </w:r>
      <w:r>
        <w:rPr>
          <w:rFonts w:cs="Times New Roman"/>
          <w:bCs/>
          <w:color w:val="000000" w:themeColor="text1"/>
          <w:szCs w:val="32"/>
        </w:rPr>
        <w:t>对象抚恤补助标准自然增长机制。兜底保障贫困残疾人基本民生，鼓励社会力量举办各种类型和各种层次的残疾人托养机构。加强农村留守儿童关爱保护和困境儿童保障，充分发挥未成年人救助保护机构作用，面向农村留守儿童和困境儿童开展知识宣讲、提供关爱保护。</w:t>
      </w:r>
    </w:p>
    <w:p w:rsidR="001825CD" w:rsidRDefault="002A4321">
      <w:pPr>
        <w:ind w:firstLine="643"/>
        <w:rPr>
          <w:rFonts w:cs="Times New Roman"/>
        </w:rPr>
      </w:pPr>
      <w:r>
        <w:rPr>
          <w:rFonts w:eastAsia="楷体" w:cs="Times New Roman"/>
          <w:b/>
          <w:bCs/>
          <w:color w:val="000000" w:themeColor="text1"/>
          <w:szCs w:val="32"/>
        </w:rPr>
        <w:t>建立成品油零售体系。</w:t>
      </w:r>
      <w:r>
        <w:rPr>
          <w:rFonts w:cs="Times New Roman"/>
        </w:rPr>
        <w:t>以国家有关成品油市场整顿和规范管理的要求为指导，通过编制和实施规划，加强对加油站行业发展的宏观调控和管理，严格控制总量，尊重历史，实事求是，分步实施，合理优化布局，严格控制城区建设，重点发展乡镇、公路型加油站，以方便群众生产生活，逐步建立起与国民经济发展相适应、满足广大消费者需求、竞争有序、功能完善的成品油零售服务网络体系，保证经济发展和人民群众生活需要。</w:t>
      </w:r>
    </w:p>
    <w:p w:rsidR="001825CD" w:rsidRDefault="002A4321">
      <w:pPr>
        <w:pStyle w:val="2"/>
        <w:ind w:firstLine="562"/>
        <w:rPr>
          <w:color w:val="000000" w:themeColor="text1"/>
          <w:lang w:val="zh-CN"/>
        </w:rPr>
      </w:pPr>
      <w:bookmarkStart w:id="60" w:name="_Toc61105512"/>
      <w:r>
        <w:rPr>
          <w:color w:val="000000" w:themeColor="text1"/>
          <w:lang w:val="zh-CN"/>
        </w:rPr>
        <w:t>第五节</w:t>
      </w:r>
      <w:r>
        <w:rPr>
          <w:color w:val="000000" w:themeColor="text1"/>
          <w:lang w:val="zh-CN"/>
        </w:rPr>
        <w:t xml:space="preserve">  </w:t>
      </w:r>
      <w:r>
        <w:rPr>
          <w:color w:val="000000" w:themeColor="text1"/>
          <w:lang w:val="zh-CN"/>
        </w:rPr>
        <w:t>提高住房保障</w:t>
      </w:r>
      <w:bookmarkEnd w:id="60"/>
    </w:p>
    <w:p w:rsidR="001825CD" w:rsidRDefault="002A4321">
      <w:pPr>
        <w:ind w:firstLine="643"/>
        <w:rPr>
          <w:rFonts w:cs="Times New Roman"/>
          <w:bCs/>
          <w:color w:val="000000" w:themeColor="text1"/>
          <w:szCs w:val="32"/>
        </w:rPr>
      </w:pPr>
      <w:r>
        <w:rPr>
          <w:rFonts w:eastAsia="楷体" w:cs="Times New Roman"/>
          <w:b/>
          <w:bCs/>
          <w:color w:val="000000" w:themeColor="text1"/>
          <w:szCs w:val="32"/>
        </w:rPr>
        <w:t>加大保障性住房供给</w:t>
      </w:r>
      <w:r>
        <w:rPr>
          <w:rFonts w:cs="Times New Roman"/>
          <w:bCs/>
          <w:color w:val="000000" w:themeColor="text1"/>
          <w:szCs w:val="32"/>
        </w:rPr>
        <w:t>。加快棚户区、危房和农村危房改造。加大安置房建设力度，到</w:t>
      </w:r>
      <w:r>
        <w:rPr>
          <w:rFonts w:cs="Times New Roman"/>
          <w:bCs/>
          <w:color w:val="000000" w:themeColor="text1"/>
          <w:szCs w:val="32"/>
        </w:rPr>
        <w:t>2025</w:t>
      </w:r>
      <w:r>
        <w:rPr>
          <w:rFonts w:cs="Times New Roman"/>
          <w:bCs/>
          <w:color w:val="000000" w:themeColor="text1"/>
          <w:szCs w:val="32"/>
        </w:rPr>
        <w:t>年竣工交付安置房面积</w:t>
      </w:r>
      <w:r>
        <w:rPr>
          <w:rFonts w:cs="Times New Roman"/>
          <w:bCs/>
          <w:color w:val="000000" w:themeColor="text1"/>
          <w:szCs w:val="32"/>
        </w:rPr>
        <w:t>81.2</w:t>
      </w:r>
      <w:r>
        <w:rPr>
          <w:rFonts w:cs="Times New Roman"/>
          <w:bCs/>
          <w:color w:val="000000" w:themeColor="text1"/>
          <w:szCs w:val="32"/>
        </w:rPr>
        <w:t>万平方米。大力推进以公共租赁住房为重点的保障性安居工程建设，增加保障住房供给。加快农房改</w:t>
      </w:r>
      <w:proofErr w:type="gramStart"/>
      <w:r>
        <w:rPr>
          <w:rFonts w:cs="Times New Roman"/>
          <w:bCs/>
          <w:color w:val="000000" w:themeColor="text1"/>
          <w:szCs w:val="32"/>
        </w:rPr>
        <w:t>善项目</w:t>
      </w:r>
      <w:proofErr w:type="gramEnd"/>
      <w:r>
        <w:rPr>
          <w:rFonts w:cs="Times New Roman"/>
          <w:bCs/>
          <w:color w:val="000000" w:themeColor="text1"/>
          <w:szCs w:val="32"/>
        </w:rPr>
        <w:t>建设，将农房改</w:t>
      </w:r>
      <w:proofErr w:type="gramStart"/>
      <w:r>
        <w:rPr>
          <w:rFonts w:cs="Times New Roman"/>
          <w:bCs/>
          <w:color w:val="000000" w:themeColor="text1"/>
          <w:szCs w:val="32"/>
        </w:rPr>
        <w:t>善项目</w:t>
      </w:r>
      <w:proofErr w:type="gramEnd"/>
      <w:r>
        <w:rPr>
          <w:rFonts w:cs="Times New Roman"/>
          <w:bCs/>
          <w:color w:val="000000" w:themeColor="text1"/>
          <w:szCs w:val="32"/>
        </w:rPr>
        <w:t>与特色田园乡村建设紧密结合，按照特色田园乡村标准，突出村庄</w:t>
      </w:r>
      <w:r>
        <w:rPr>
          <w:rFonts w:cs="Times New Roman"/>
          <w:bCs/>
          <w:color w:val="000000" w:themeColor="text1"/>
          <w:szCs w:val="32"/>
        </w:rPr>
        <w:lastRenderedPageBreak/>
        <w:t>自然肌理、文化传承、产业特色等要素，每年选择</w:t>
      </w:r>
      <w:r>
        <w:rPr>
          <w:rFonts w:cs="Times New Roman" w:hint="eastAsia"/>
          <w:bCs/>
          <w:color w:val="000000" w:themeColor="text1"/>
          <w:szCs w:val="32"/>
        </w:rPr>
        <w:t>4</w:t>
      </w:r>
      <w:r>
        <w:rPr>
          <w:rFonts w:cs="Times New Roman"/>
          <w:bCs/>
          <w:color w:val="000000" w:themeColor="text1"/>
          <w:szCs w:val="32"/>
        </w:rPr>
        <w:t>个左右适宜村落，采取</w:t>
      </w:r>
      <w:r>
        <w:rPr>
          <w:rFonts w:cs="Times New Roman"/>
          <w:bCs/>
          <w:color w:val="000000" w:themeColor="text1"/>
          <w:szCs w:val="32"/>
        </w:rPr>
        <w:t>“</w:t>
      </w:r>
      <w:r>
        <w:rPr>
          <w:rFonts w:cs="Times New Roman"/>
          <w:bCs/>
          <w:color w:val="000000" w:themeColor="text1"/>
          <w:szCs w:val="32"/>
        </w:rPr>
        <w:t>统</w:t>
      </w:r>
      <w:proofErr w:type="gramStart"/>
      <w:r>
        <w:rPr>
          <w:rFonts w:cs="Times New Roman"/>
          <w:bCs/>
          <w:color w:val="000000" w:themeColor="text1"/>
          <w:szCs w:val="32"/>
        </w:rPr>
        <w:t>规</w:t>
      </w:r>
      <w:proofErr w:type="gramEnd"/>
      <w:r>
        <w:rPr>
          <w:rFonts w:cs="Times New Roman"/>
          <w:bCs/>
          <w:color w:val="000000" w:themeColor="text1"/>
          <w:szCs w:val="32"/>
        </w:rPr>
        <w:t>自建</w:t>
      </w:r>
      <w:r>
        <w:rPr>
          <w:rFonts w:cs="Times New Roman"/>
          <w:bCs/>
          <w:color w:val="000000" w:themeColor="text1"/>
          <w:szCs w:val="32"/>
        </w:rPr>
        <w:t>”</w:t>
      </w:r>
      <w:r>
        <w:rPr>
          <w:rFonts w:cs="Times New Roman"/>
          <w:bCs/>
          <w:color w:val="000000" w:themeColor="text1"/>
          <w:szCs w:val="32"/>
        </w:rPr>
        <w:t>的方式进行提升改造，实施农房改</w:t>
      </w:r>
      <w:proofErr w:type="gramStart"/>
      <w:r>
        <w:rPr>
          <w:rFonts w:cs="Times New Roman"/>
          <w:bCs/>
          <w:color w:val="000000" w:themeColor="text1"/>
          <w:szCs w:val="32"/>
        </w:rPr>
        <w:t>善项目</w:t>
      </w:r>
      <w:proofErr w:type="gramEnd"/>
      <w:r>
        <w:rPr>
          <w:rFonts w:cs="Times New Roman"/>
          <w:bCs/>
          <w:color w:val="000000" w:themeColor="text1"/>
          <w:szCs w:val="32"/>
        </w:rPr>
        <w:t>约</w:t>
      </w:r>
      <w:r>
        <w:rPr>
          <w:rFonts w:cs="Times New Roman" w:hint="eastAsia"/>
          <w:bCs/>
          <w:color w:val="000000" w:themeColor="text1"/>
          <w:szCs w:val="32"/>
        </w:rPr>
        <w:t>18</w:t>
      </w:r>
      <w:r>
        <w:rPr>
          <w:rFonts w:cs="Times New Roman"/>
          <w:bCs/>
          <w:color w:val="000000" w:themeColor="text1"/>
          <w:szCs w:val="32"/>
        </w:rPr>
        <w:t>个，提升改造农房</w:t>
      </w:r>
      <w:r>
        <w:rPr>
          <w:rFonts w:cs="Times New Roman" w:hint="eastAsia"/>
          <w:bCs/>
          <w:color w:val="000000" w:themeColor="text1"/>
          <w:szCs w:val="32"/>
        </w:rPr>
        <w:t>2719</w:t>
      </w:r>
      <w:r>
        <w:rPr>
          <w:rFonts w:cs="Times New Roman"/>
          <w:bCs/>
          <w:color w:val="000000" w:themeColor="text1"/>
          <w:szCs w:val="32"/>
        </w:rPr>
        <w:t>套，插建</w:t>
      </w:r>
      <w:r>
        <w:rPr>
          <w:rFonts w:cs="Times New Roman" w:hint="eastAsia"/>
          <w:bCs/>
          <w:color w:val="000000" w:themeColor="text1"/>
          <w:szCs w:val="32"/>
        </w:rPr>
        <w:t>1025</w:t>
      </w:r>
      <w:r>
        <w:rPr>
          <w:rFonts w:cs="Times New Roman"/>
          <w:bCs/>
          <w:color w:val="000000" w:themeColor="text1"/>
          <w:szCs w:val="32"/>
        </w:rPr>
        <w:t>套，合计改善农户住房</w:t>
      </w:r>
      <w:r>
        <w:rPr>
          <w:rFonts w:cs="Times New Roman" w:hint="eastAsia"/>
          <w:bCs/>
          <w:color w:val="000000" w:themeColor="text1"/>
          <w:szCs w:val="32"/>
        </w:rPr>
        <w:t>3744</w:t>
      </w:r>
      <w:r>
        <w:rPr>
          <w:rFonts w:cs="Times New Roman"/>
          <w:bCs/>
          <w:color w:val="000000" w:themeColor="text1"/>
          <w:szCs w:val="32"/>
        </w:rPr>
        <w:t>套。</w:t>
      </w:r>
    </w:p>
    <w:p w:rsidR="001825CD" w:rsidRDefault="002A4321">
      <w:pPr>
        <w:ind w:firstLine="643"/>
        <w:rPr>
          <w:rFonts w:cs="Times New Roman"/>
          <w:bCs/>
          <w:color w:val="000000" w:themeColor="text1"/>
          <w:szCs w:val="32"/>
        </w:rPr>
      </w:pPr>
      <w:r>
        <w:rPr>
          <w:rFonts w:eastAsia="楷体" w:cs="Times New Roman"/>
          <w:b/>
          <w:bCs/>
          <w:color w:val="000000" w:themeColor="text1"/>
          <w:szCs w:val="32"/>
        </w:rPr>
        <w:t>扩大住房保障覆盖面</w:t>
      </w:r>
      <w:r>
        <w:rPr>
          <w:rFonts w:cs="Times New Roman"/>
          <w:bCs/>
          <w:color w:val="000000" w:themeColor="text1"/>
          <w:szCs w:val="32"/>
        </w:rPr>
        <w:t>。进一步深化住房制度改革，加大实物安置保障力度，推进新型城镇化进程，不断扩大住房保障覆盖面，将符合条件的外来务工人员和新就业人员纳入保障范围，推进公租房货币化保障，并动态调整，不断完善住房保障准入机制，在准入条件中增加金融性资产标准，确保国有资产的公平善用。优先满足农村失地、</w:t>
      </w:r>
      <w:proofErr w:type="gramStart"/>
      <w:r>
        <w:rPr>
          <w:rFonts w:cs="Times New Roman"/>
          <w:bCs/>
          <w:color w:val="000000" w:themeColor="text1"/>
          <w:szCs w:val="32"/>
        </w:rPr>
        <w:t>城镇低保和</w:t>
      </w:r>
      <w:proofErr w:type="gramEnd"/>
      <w:r>
        <w:rPr>
          <w:rFonts w:cs="Times New Roman"/>
          <w:bCs/>
          <w:color w:val="000000" w:themeColor="text1"/>
          <w:szCs w:val="32"/>
        </w:rPr>
        <w:t>低收入等住房困难家庭需求。</w:t>
      </w:r>
    </w:p>
    <w:p w:rsidR="001825CD" w:rsidRDefault="002A4321">
      <w:pPr>
        <w:pStyle w:val="1"/>
        <w:rPr>
          <w:rFonts w:cs="Times New Roman"/>
          <w:color w:val="000000" w:themeColor="text1"/>
          <w:lang w:val="zh-CN"/>
        </w:rPr>
      </w:pPr>
      <w:bookmarkStart w:id="61" w:name="_Toc61105513"/>
      <w:r>
        <w:rPr>
          <w:rFonts w:cs="Times New Roman"/>
          <w:color w:val="000000" w:themeColor="text1"/>
          <w:lang w:val="zh-CN"/>
        </w:rPr>
        <w:t>第十章</w:t>
      </w:r>
      <w:r>
        <w:rPr>
          <w:rFonts w:cs="Times New Roman"/>
          <w:color w:val="000000" w:themeColor="text1"/>
          <w:lang w:val="zh-CN"/>
        </w:rPr>
        <w:t xml:space="preserve">  </w:t>
      </w:r>
      <w:r>
        <w:rPr>
          <w:rFonts w:cs="Times New Roman"/>
          <w:color w:val="000000" w:themeColor="text1"/>
          <w:lang w:val="zh-CN"/>
        </w:rPr>
        <w:t>突出文明涵养，</w:t>
      </w:r>
      <w:proofErr w:type="gramStart"/>
      <w:r>
        <w:rPr>
          <w:rFonts w:cs="Times New Roman"/>
          <w:color w:val="000000" w:themeColor="text1"/>
          <w:lang w:val="zh-CN"/>
        </w:rPr>
        <w:t>聚力彰显</w:t>
      </w:r>
      <w:proofErr w:type="gramEnd"/>
      <w:r>
        <w:rPr>
          <w:rFonts w:cs="Times New Roman"/>
          <w:color w:val="000000" w:themeColor="text1"/>
          <w:lang w:val="zh-CN"/>
        </w:rPr>
        <w:t>独特动人的文化魅力</w:t>
      </w:r>
      <w:bookmarkEnd w:id="61"/>
    </w:p>
    <w:p w:rsidR="001825CD" w:rsidRDefault="002A4321">
      <w:pPr>
        <w:ind w:firstLine="640"/>
        <w:rPr>
          <w:rFonts w:cs="Times New Roman"/>
          <w:color w:val="000000" w:themeColor="text1"/>
        </w:rPr>
      </w:pPr>
      <w:r>
        <w:rPr>
          <w:rFonts w:cs="Times New Roman"/>
          <w:color w:val="000000" w:themeColor="text1"/>
        </w:rPr>
        <w:t>坚定文化自信，加强社会主义精神文明建设，围绕举旗帜、聚民心、育新人、兴文化、</w:t>
      </w:r>
      <w:proofErr w:type="gramStart"/>
      <w:r>
        <w:rPr>
          <w:rFonts w:cs="Times New Roman"/>
          <w:color w:val="000000" w:themeColor="text1"/>
        </w:rPr>
        <w:t>展形象</w:t>
      </w:r>
      <w:proofErr w:type="gramEnd"/>
      <w:r>
        <w:rPr>
          <w:rFonts w:cs="Times New Roman"/>
          <w:color w:val="000000" w:themeColor="text1"/>
        </w:rPr>
        <w:t>的使命任务，推进新时代文明实践中心建设，加快形成走在全省前列的</w:t>
      </w:r>
      <w:r>
        <w:rPr>
          <w:rFonts w:cs="Times New Roman"/>
          <w:color w:val="000000" w:themeColor="text1"/>
        </w:rPr>
        <w:t>“</w:t>
      </w:r>
      <w:r>
        <w:rPr>
          <w:rFonts w:cs="Times New Roman"/>
          <w:color w:val="000000" w:themeColor="text1"/>
        </w:rPr>
        <w:t>泗阳经验</w:t>
      </w:r>
      <w:r>
        <w:rPr>
          <w:rFonts w:cs="Times New Roman"/>
          <w:color w:val="000000" w:themeColor="text1"/>
        </w:rPr>
        <w:t>”“</w:t>
      </w:r>
      <w:r>
        <w:rPr>
          <w:rFonts w:cs="Times New Roman"/>
          <w:color w:val="000000" w:themeColor="text1"/>
        </w:rPr>
        <w:t>泗阳样板</w:t>
      </w:r>
      <w:r>
        <w:rPr>
          <w:rFonts w:cs="Times New Roman"/>
          <w:color w:val="000000" w:themeColor="text1"/>
        </w:rPr>
        <w:t>”</w:t>
      </w:r>
      <w:r>
        <w:rPr>
          <w:rFonts w:cs="Times New Roman"/>
          <w:color w:val="000000" w:themeColor="text1"/>
        </w:rPr>
        <w:t>，确保</w:t>
      </w: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期间创成全国文明城市。</w:t>
      </w:r>
    </w:p>
    <w:p w:rsidR="001825CD" w:rsidRDefault="002A4321">
      <w:pPr>
        <w:pStyle w:val="2"/>
        <w:ind w:firstLine="562"/>
        <w:rPr>
          <w:color w:val="000000" w:themeColor="text1"/>
          <w:lang w:val="zh-CN"/>
        </w:rPr>
      </w:pPr>
      <w:bookmarkStart w:id="62" w:name="_Toc61105514"/>
      <w:bookmarkStart w:id="63" w:name="_Toc55496263"/>
      <w:r>
        <w:rPr>
          <w:color w:val="000000" w:themeColor="text1"/>
          <w:lang w:val="zh-CN"/>
        </w:rPr>
        <w:t>第一节</w:t>
      </w:r>
      <w:r>
        <w:rPr>
          <w:color w:val="000000" w:themeColor="text1"/>
          <w:lang w:val="zh-CN"/>
        </w:rPr>
        <w:t xml:space="preserve">  </w:t>
      </w:r>
      <w:r>
        <w:rPr>
          <w:color w:val="000000" w:themeColor="text1"/>
          <w:lang w:val="zh-CN"/>
        </w:rPr>
        <w:t>提高社会文明程度</w:t>
      </w:r>
      <w:bookmarkEnd w:id="62"/>
    </w:p>
    <w:p w:rsidR="001825CD" w:rsidRDefault="002A4321">
      <w:pPr>
        <w:ind w:firstLine="643"/>
        <w:rPr>
          <w:rFonts w:cs="Times New Roman"/>
          <w:color w:val="000000" w:themeColor="text1"/>
        </w:rPr>
      </w:pPr>
      <w:r>
        <w:rPr>
          <w:rFonts w:eastAsia="楷体" w:cs="Times New Roman"/>
          <w:b/>
          <w:bCs/>
          <w:color w:val="000000" w:themeColor="text1"/>
        </w:rPr>
        <w:t>大力推进</w:t>
      </w:r>
      <w:r>
        <w:rPr>
          <w:rFonts w:eastAsia="楷体" w:cs="Times New Roman" w:hint="eastAsia"/>
          <w:b/>
          <w:bCs/>
          <w:color w:val="000000" w:themeColor="text1"/>
        </w:rPr>
        <w:t>精神文明</w:t>
      </w:r>
      <w:r>
        <w:rPr>
          <w:rFonts w:eastAsia="楷体" w:cs="Times New Roman"/>
          <w:b/>
          <w:bCs/>
          <w:color w:val="000000" w:themeColor="text1"/>
        </w:rPr>
        <w:t>建设。</w:t>
      </w:r>
      <w:r>
        <w:rPr>
          <w:rFonts w:cs="Times New Roman"/>
          <w:color w:val="000000" w:themeColor="text1"/>
        </w:rPr>
        <w:t>深入开展习近平新时代中国特色社会主义思想学习教育，推进马克思主义理论研究和建设。加强党史、新中国史、改革开放史、社会主义发展史教育，强化爱国主</w:t>
      </w:r>
      <w:r>
        <w:rPr>
          <w:rFonts w:cs="Times New Roman"/>
          <w:color w:val="000000" w:themeColor="text1"/>
        </w:rPr>
        <w:lastRenderedPageBreak/>
        <w:t>义、集体主义教育</w:t>
      </w:r>
      <w:r>
        <w:rPr>
          <w:rFonts w:cs="Times New Roman" w:hint="eastAsia"/>
          <w:color w:val="000000" w:themeColor="text1"/>
        </w:rPr>
        <w:t>，</w:t>
      </w:r>
      <w:r>
        <w:rPr>
          <w:rFonts w:cs="Times New Roman"/>
          <w:color w:val="000000" w:themeColor="text1"/>
        </w:rPr>
        <w:t>大力推进全国文明城市创建。持续放大《宿迁文明</w:t>
      </w:r>
      <w:r>
        <w:rPr>
          <w:rFonts w:cs="Times New Roman"/>
          <w:color w:val="000000" w:themeColor="text1"/>
        </w:rPr>
        <w:t>20</w:t>
      </w:r>
      <w:r>
        <w:rPr>
          <w:rFonts w:cs="Times New Roman"/>
          <w:color w:val="000000" w:themeColor="text1"/>
        </w:rPr>
        <w:t>条》</w:t>
      </w:r>
      <w:r>
        <w:rPr>
          <w:rFonts w:cs="Times New Roman"/>
          <w:color w:val="000000" w:themeColor="text1"/>
        </w:rPr>
        <w:t>2.0</w:t>
      </w:r>
      <w:r>
        <w:rPr>
          <w:rFonts w:cs="Times New Roman"/>
          <w:color w:val="000000" w:themeColor="text1"/>
        </w:rPr>
        <w:t>版和《人情新风</w:t>
      </w:r>
      <w:r>
        <w:rPr>
          <w:rFonts w:cs="Times New Roman"/>
          <w:color w:val="000000" w:themeColor="text1"/>
        </w:rPr>
        <w:t>“</w:t>
      </w:r>
      <w:r>
        <w:rPr>
          <w:rFonts w:cs="Times New Roman"/>
          <w:color w:val="000000" w:themeColor="text1"/>
        </w:rPr>
        <w:t>宿</w:t>
      </w:r>
      <w:r>
        <w:rPr>
          <w:rFonts w:cs="Times New Roman"/>
          <w:color w:val="000000" w:themeColor="text1"/>
        </w:rPr>
        <w:t>9</w:t>
      </w:r>
      <w:r>
        <w:rPr>
          <w:rFonts w:cs="Times New Roman"/>
          <w:color w:val="000000" w:themeColor="text1"/>
        </w:rPr>
        <w:t>条</w:t>
      </w:r>
      <w:r>
        <w:rPr>
          <w:rFonts w:cs="Times New Roman"/>
          <w:color w:val="000000" w:themeColor="text1"/>
        </w:rPr>
        <w:t>”</w:t>
      </w:r>
      <w:r>
        <w:rPr>
          <w:rFonts w:cs="Times New Roman"/>
          <w:color w:val="000000" w:themeColor="text1"/>
        </w:rPr>
        <w:t>》影响，深入开展泗水讲坛、市民讲坛、道德讲堂等文化活动，拓展</w:t>
      </w:r>
      <w:r>
        <w:rPr>
          <w:rFonts w:cs="Times New Roman"/>
          <w:color w:val="000000" w:themeColor="text1"/>
        </w:rPr>
        <w:t>“</w:t>
      </w:r>
      <w:r>
        <w:rPr>
          <w:rFonts w:cs="Times New Roman"/>
          <w:color w:val="000000" w:themeColor="text1"/>
        </w:rPr>
        <w:t>八礼四仪</w:t>
      </w:r>
      <w:r>
        <w:rPr>
          <w:rFonts w:cs="Times New Roman"/>
          <w:color w:val="000000" w:themeColor="text1"/>
        </w:rPr>
        <w:t>”</w:t>
      </w:r>
      <w:r>
        <w:rPr>
          <w:rFonts w:cs="Times New Roman"/>
          <w:color w:val="000000" w:themeColor="text1"/>
        </w:rPr>
        <w:t>未成年人文明礼仪养成教育和诚信主题实践，持续开展</w:t>
      </w:r>
      <w:r>
        <w:rPr>
          <w:rFonts w:cs="Times New Roman"/>
          <w:color w:val="000000" w:themeColor="text1"/>
        </w:rPr>
        <w:t>“</w:t>
      </w:r>
      <w:r>
        <w:rPr>
          <w:rFonts w:cs="Times New Roman"/>
          <w:color w:val="000000" w:themeColor="text1"/>
        </w:rPr>
        <w:t>鲜花与文明同行</w:t>
      </w:r>
      <w:r>
        <w:rPr>
          <w:rFonts w:cs="Times New Roman"/>
          <w:color w:val="000000" w:themeColor="text1"/>
        </w:rPr>
        <w:t>”“</w:t>
      </w:r>
      <w:r>
        <w:rPr>
          <w:rFonts w:cs="Times New Roman"/>
          <w:color w:val="000000" w:themeColor="text1"/>
        </w:rPr>
        <w:t>三美在农家</w:t>
      </w:r>
      <w:r>
        <w:rPr>
          <w:rFonts w:cs="Times New Roman"/>
          <w:color w:val="000000" w:themeColor="text1"/>
        </w:rPr>
        <w:t>”</w:t>
      </w:r>
      <w:r>
        <w:rPr>
          <w:rFonts w:cs="Times New Roman"/>
          <w:color w:val="000000" w:themeColor="text1"/>
        </w:rPr>
        <w:t>创评等活动，开展</w:t>
      </w:r>
      <w:r>
        <w:rPr>
          <w:rFonts w:cs="Times New Roman"/>
          <w:color w:val="000000" w:themeColor="text1"/>
        </w:rPr>
        <w:t>“</w:t>
      </w:r>
      <w:r>
        <w:rPr>
          <w:rFonts w:cs="Times New Roman"/>
          <w:color w:val="000000" w:themeColor="text1"/>
        </w:rPr>
        <w:t>扫黄打非</w:t>
      </w:r>
      <w:r>
        <w:rPr>
          <w:rFonts w:cs="Times New Roman"/>
          <w:color w:val="000000" w:themeColor="text1"/>
        </w:rPr>
        <w:t>”</w:t>
      </w:r>
      <w:r>
        <w:rPr>
          <w:rFonts w:cs="Times New Roman"/>
          <w:color w:val="000000" w:themeColor="text1"/>
        </w:rPr>
        <w:t>、农村文化清风行动，净化党风政风社风民风，推进社会主义核心价值观融入法律法规、政策制度、社会治理和行业管理各个环节。</w:t>
      </w:r>
    </w:p>
    <w:p w:rsidR="001825CD" w:rsidRDefault="002A4321">
      <w:pPr>
        <w:ind w:firstLine="643"/>
        <w:rPr>
          <w:rFonts w:cs="Times New Roman"/>
          <w:color w:val="000000" w:themeColor="text1"/>
        </w:rPr>
      </w:pPr>
      <w:r>
        <w:rPr>
          <w:rFonts w:eastAsia="楷体" w:cs="Times New Roman"/>
          <w:b/>
          <w:bCs/>
          <w:color w:val="000000" w:themeColor="text1"/>
        </w:rPr>
        <w:t>切实推进公民道德建设</w:t>
      </w:r>
      <w:r>
        <w:rPr>
          <w:rFonts w:cs="Times New Roman"/>
          <w:b/>
          <w:bCs/>
          <w:color w:val="000000" w:themeColor="text1"/>
        </w:rPr>
        <w:t>。</w:t>
      </w:r>
      <w:r>
        <w:rPr>
          <w:rFonts w:cs="Times New Roman"/>
          <w:color w:val="000000" w:themeColor="text1"/>
        </w:rPr>
        <w:t>深入贯彻公民道德建设实施纲要，推进社会公德建设，推动形成适应新时代要求的思想观念、精神面貌、文明风尚、行为规范。倡导文明礼貌、遵纪守法、关爱他人、奉献社会等文明理念；弘扬诚信文化，提倡艰苦奋斗、勤俭节约。大力推进职业道德建设，倡导爱岗敬业、为民务实、清正廉洁、回报社会等职业操守；加强家庭、家教、家风建设，倡导夫妻和睦、孝老爱亲、勤俭持家、厚养薄葬等文明新风尚；大力推进个人品德建设，培育自尊自信、理性平和、积极向上的社会心态，形成崇德向善、见贤思齐、德行天下的浓厚氛围。加强网络文明建设，积极推进网络文化健康发展。</w:t>
      </w:r>
    </w:p>
    <w:p w:rsidR="001825CD" w:rsidRDefault="002A4321">
      <w:pPr>
        <w:ind w:firstLine="643"/>
        <w:rPr>
          <w:rFonts w:cs="Times New Roman"/>
          <w:color w:val="000000" w:themeColor="text1"/>
        </w:rPr>
      </w:pPr>
      <w:r>
        <w:rPr>
          <w:rFonts w:eastAsia="楷体" w:cs="Times New Roman"/>
          <w:b/>
          <w:color w:val="000000" w:themeColor="text1"/>
        </w:rPr>
        <w:t>提升全民科学文化素质。</w:t>
      </w:r>
      <w:r>
        <w:rPr>
          <w:rFonts w:cs="Times New Roman"/>
          <w:color w:val="000000" w:themeColor="text1"/>
        </w:rPr>
        <w:t>按照</w:t>
      </w:r>
      <w:r>
        <w:rPr>
          <w:rFonts w:cs="Times New Roman"/>
          <w:color w:val="000000" w:themeColor="text1"/>
        </w:rPr>
        <w:t>“</w:t>
      </w:r>
      <w:r>
        <w:rPr>
          <w:rFonts w:cs="Times New Roman"/>
          <w:color w:val="000000" w:themeColor="text1"/>
        </w:rPr>
        <w:t>政府引导、全民参与</w:t>
      </w:r>
      <w:r>
        <w:rPr>
          <w:rFonts w:cs="Times New Roman"/>
          <w:color w:val="000000" w:themeColor="text1"/>
        </w:rPr>
        <w:t>”</w:t>
      </w:r>
      <w:r>
        <w:rPr>
          <w:rFonts w:cs="Times New Roman"/>
          <w:color w:val="000000" w:themeColor="text1"/>
        </w:rPr>
        <w:t>的要求，全面提升全民科学文化素质。以科技活动为载体，充分利用社会</w:t>
      </w:r>
      <w:r>
        <w:rPr>
          <w:rFonts w:cs="Times New Roman"/>
          <w:color w:val="000000" w:themeColor="text1"/>
        </w:rPr>
        <w:lastRenderedPageBreak/>
        <w:t>科技资源，深入开展科技创新大赛活动、科技实践活动等特色科普活动，激发全民学习科学、依靠科学、尊重科学的主动性。加强提高各级领导干部科学思想、科学素养、科学知识、科学意识，各级科协组织积极开展科普日、科普周、科普月等大型科普宣传活动，营造</w:t>
      </w:r>
      <w:r>
        <w:rPr>
          <w:rFonts w:cs="Times New Roman"/>
          <w:color w:val="000000" w:themeColor="text1"/>
        </w:rPr>
        <w:t>“</w:t>
      </w:r>
      <w:r>
        <w:rPr>
          <w:rFonts w:cs="Times New Roman"/>
          <w:color w:val="000000" w:themeColor="text1"/>
        </w:rPr>
        <w:t>弘扬科学精神、传播科学思想、倡导科学方法、普及科学知识</w:t>
      </w:r>
      <w:r>
        <w:rPr>
          <w:rFonts w:cs="Times New Roman"/>
          <w:color w:val="000000" w:themeColor="text1"/>
        </w:rPr>
        <w:t>”</w:t>
      </w:r>
      <w:r>
        <w:rPr>
          <w:rFonts w:cs="Times New Roman"/>
          <w:color w:val="000000" w:themeColor="text1"/>
        </w:rPr>
        <w:t>的社会氛围，提高全民科学文化素质。</w:t>
      </w:r>
    </w:p>
    <w:p w:rsidR="001825CD" w:rsidRDefault="002A4321">
      <w:pPr>
        <w:pStyle w:val="2"/>
        <w:ind w:firstLine="562"/>
        <w:rPr>
          <w:color w:val="000000" w:themeColor="text1"/>
          <w:lang w:val="zh-CN"/>
        </w:rPr>
      </w:pPr>
      <w:bookmarkStart w:id="64" w:name="_Toc61105515"/>
      <w:bookmarkStart w:id="65" w:name="_Toc55496265"/>
      <w:bookmarkEnd w:id="63"/>
      <w:r>
        <w:rPr>
          <w:color w:val="000000" w:themeColor="text1"/>
          <w:lang w:val="zh-CN"/>
        </w:rPr>
        <w:t>第二节</w:t>
      </w:r>
      <w:r>
        <w:rPr>
          <w:color w:val="000000" w:themeColor="text1"/>
          <w:lang w:val="zh-CN"/>
        </w:rPr>
        <w:t xml:space="preserve">  </w:t>
      </w:r>
      <w:r>
        <w:rPr>
          <w:color w:val="000000" w:themeColor="text1"/>
          <w:lang w:val="zh-CN"/>
        </w:rPr>
        <w:t>发展文化基础事业</w:t>
      </w:r>
      <w:bookmarkEnd w:id="64"/>
      <w:bookmarkEnd w:id="65"/>
    </w:p>
    <w:p w:rsidR="001825CD" w:rsidRDefault="002A4321">
      <w:pPr>
        <w:ind w:firstLine="643"/>
        <w:rPr>
          <w:rFonts w:cs="Times New Roman"/>
          <w:color w:val="000000" w:themeColor="text1"/>
        </w:rPr>
      </w:pPr>
      <w:r>
        <w:rPr>
          <w:rFonts w:eastAsia="楷体" w:cs="Times New Roman" w:hint="eastAsia"/>
          <w:b/>
          <w:color w:val="000000" w:themeColor="text1"/>
        </w:rPr>
        <w:t>持续培育壮大文化产业</w:t>
      </w:r>
      <w:r>
        <w:rPr>
          <w:rFonts w:cs="Times New Roman"/>
          <w:color w:val="000000" w:themeColor="text1"/>
          <w:shd w:val="clear" w:color="auto" w:fill="FFFFFF"/>
        </w:rPr>
        <w:t>。</w:t>
      </w:r>
      <w:r>
        <w:rPr>
          <w:rFonts w:cs="Times New Roman"/>
          <w:color w:val="000000" w:themeColor="text1"/>
          <w:kern w:val="0"/>
        </w:rPr>
        <w:t>树立文化产业发展新理念，促进文化产业与教育、科技、旅游等相关行业互动协调发展。</w:t>
      </w:r>
      <w:r>
        <w:rPr>
          <w:rFonts w:cs="Times New Roman"/>
          <w:color w:val="000000" w:themeColor="text1"/>
        </w:rPr>
        <w:t>围绕</w:t>
      </w:r>
      <w:r>
        <w:rPr>
          <w:rFonts w:cs="Times New Roman"/>
          <w:color w:val="000000" w:themeColor="text1"/>
        </w:rPr>
        <w:t>“</w:t>
      </w:r>
      <w:r>
        <w:rPr>
          <w:rFonts w:cs="Times New Roman"/>
          <w:color w:val="000000" w:themeColor="text1"/>
        </w:rPr>
        <w:t>文化</w:t>
      </w:r>
      <w:r>
        <w:rPr>
          <w:rFonts w:cs="Times New Roman"/>
          <w:color w:val="000000" w:themeColor="text1"/>
        </w:rPr>
        <w:t>+</w:t>
      </w:r>
      <w:r>
        <w:rPr>
          <w:rFonts w:cs="Times New Roman"/>
          <w:color w:val="000000" w:themeColor="text1"/>
        </w:rPr>
        <w:t>加工</w:t>
      </w:r>
      <w:r>
        <w:rPr>
          <w:rFonts w:cs="Times New Roman"/>
          <w:color w:val="000000" w:themeColor="text1"/>
        </w:rPr>
        <w:t>”“</w:t>
      </w:r>
      <w:r>
        <w:rPr>
          <w:rFonts w:cs="Times New Roman"/>
          <w:color w:val="000000" w:themeColor="text1"/>
        </w:rPr>
        <w:t>文化</w:t>
      </w:r>
      <w:r>
        <w:rPr>
          <w:rFonts w:cs="Times New Roman"/>
          <w:color w:val="000000" w:themeColor="text1"/>
        </w:rPr>
        <w:t>+</w:t>
      </w:r>
      <w:r>
        <w:rPr>
          <w:rFonts w:cs="Times New Roman"/>
          <w:color w:val="000000" w:themeColor="text1"/>
        </w:rPr>
        <w:t>创业</w:t>
      </w:r>
      <w:r>
        <w:rPr>
          <w:rFonts w:cs="Times New Roman"/>
          <w:color w:val="000000" w:themeColor="text1"/>
        </w:rPr>
        <w:t>”“</w:t>
      </w:r>
      <w:r>
        <w:rPr>
          <w:rFonts w:cs="Times New Roman"/>
          <w:color w:val="000000" w:themeColor="text1"/>
        </w:rPr>
        <w:t>文化</w:t>
      </w:r>
      <w:r>
        <w:rPr>
          <w:rFonts w:cs="Times New Roman"/>
          <w:color w:val="000000" w:themeColor="text1"/>
        </w:rPr>
        <w:t>+</w:t>
      </w:r>
      <w:r>
        <w:rPr>
          <w:rFonts w:cs="Times New Roman"/>
          <w:color w:val="000000" w:themeColor="text1"/>
        </w:rPr>
        <w:t>城建</w:t>
      </w:r>
      <w:r>
        <w:rPr>
          <w:rFonts w:cs="Times New Roman"/>
          <w:color w:val="000000" w:themeColor="text1"/>
        </w:rPr>
        <w:t>”“</w:t>
      </w:r>
      <w:r>
        <w:rPr>
          <w:rFonts w:cs="Times New Roman"/>
          <w:color w:val="000000" w:themeColor="text1"/>
        </w:rPr>
        <w:t>文化</w:t>
      </w:r>
      <w:r>
        <w:rPr>
          <w:rFonts w:cs="Times New Roman"/>
          <w:color w:val="000000" w:themeColor="text1"/>
        </w:rPr>
        <w:t>+</w:t>
      </w:r>
      <w:r>
        <w:rPr>
          <w:rFonts w:cs="Times New Roman"/>
          <w:color w:val="000000" w:themeColor="text1"/>
        </w:rPr>
        <w:t>旅游</w:t>
      </w:r>
      <w:r>
        <w:rPr>
          <w:rFonts w:cs="Times New Roman"/>
          <w:color w:val="000000" w:themeColor="text1"/>
        </w:rPr>
        <w:t>”</w:t>
      </w:r>
      <w:r>
        <w:rPr>
          <w:rFonts w:cs="Times New Roman"/>
          <w:color w:val="000000" w:themeColor="text1"/>
        </w:rPr>
        <w:t>等模式，促进文化产业跨界突破、融合创新发展，推动</w:t>
      </w:r>
      <w:proofErr w:type="gramStart"/>
      <w:r>
        <w:rPr>
          <w:rFonts w:cs="Times New Roman"/>
          <w:color w:val="000000" w:themeColor="text1"/>
        </w:rPr>
        <w:t>泗</w:t>
      </w:r>
      <w:proofErr w:type="gramEnd"/>
      <w:r>
        <w:rPr>
          <w:rFonts w:cs="Times New Roman"/>
          <w:color w:val="000000" w:themeColor="text1"/>
        </w:rPr>
        <w:t>阳文</w:t>
      </w:r>
      <w:proofErr w:type="gramStart"/>
      <w:r>
        <w:rPr>
          <w:rFonts w:cs="Times New Roman"/>
          <w:color w:val="000000" w:themeColor="text1"/>
        </w:rPr>
        <w:t>化资源</w:t>
      </w:r>
      <w:proofErr w:type="gramEnd"/>
      <w:r>
        <w:rPr>
          <w:rFonts w:cs="Times New Roman"/>
          <w:color w:val="000000" w:themeColor="text1"/>
        </w:rPr>
        <w:t>禀赋向产业优势、竞争优势转变。依托主导产业集群，以经济开发区印刷包装企业为重点，加快发展一批具有较强实力和竞争力的配套型文化企业集团，打造华东知名印刷包装集聚区。以中国杨树之乡和江苏省木制玩具创意产业园、乐器产业园为依托，重点培育一批具有较高附加值的木制品文化产业，打造中国创意木制品之都。顺应</w:t>
      </w:r>
      <w:r>
        <w:rPr>
          <w:rFonts w:cs="Times New Roman"/>
          <w:color w:val="000000" w:themeColor="text1"/>
        </w:rPr>
        <w:t>“</w:t>
      </w:r>
      <w:r>
        <w:rPr>
          <w:rFonts w:cs="Times New Roman"/>
          <w:color w:val="000000" w:themeColor="text1"/>
        </w:rPr>
        <w:t>互联网＋</w:t>
      </w:r>
      <w:r>
        <w:rPr>
          <w:rFonts w:cs="Times New Roman"/>
          <w:color w:val="000000" w:themeColor="text1"/>
        </w:rPr>
        <w:t>”</w:t>
      </w:r>
      <w:r>
        <w:rPr>
          <w:rFonts w:cs="Times New Roman"/>
          <w:color w:val="000000" w:themeColor="text1"/>
        </w:rPr>
        <w:t>的发展趋势，促进文化与网络深度融合，着力把城南生态新城电</w:t>
      </w:r>
      <w:proofErr w:type="gramStart"/>
      <w:r>
        <w:rPr>
          <w:rFonts w:cs="Times New Roman"/>
          <w:color w:val="000000" w:themeColor="text1"/>
        </w:rPr>
        <w:t>商产业</w:t>
      </w:r>
      <w:proofErr w:type="gramEnd"/>
      <w:r>
        <w:rPr>
          <w:rFonts w:cs="Times New Roman"/>
          <w:color w:val="000000" w:themeColor="text1"/>
        </w:rPr>
        <w:t>园打造成为文化创意与</w:t>
      </w:r>
      <w:proofErr w:type="gramStart"/>
      <w:r>
        <w:rPr>
          <w:rFonts w:cs="Times New Roman"/>
          <w:color w:val="000000" w:themeColor="text1"/>
        </w:rPr>
        <w:t>文化电</w:t>
      </w:r>
      <w:proofErr w:type="gramEnd"/>
      <w:r>
        <w:rPr>
          <w:rFonts w:cs="Times New Roman"/>
          <w:color w:val="000000" w:themeColor="text1"/>
        </w:rPr>
        <w:t>商项目创业</w:t>
      </w:r>
      <w:r>
        <w:rPr>
          <w:rFonts w:cs="Times New Roman"/>
          <w:color w:val="000000" w:themeColor="text1"/>
        </w:rPr>
        <w:t>“</w:t>
      </w:r>
      <w:r>
        <w:rPr>
          <w:rFonts w:cs="Times New Roman"/>
          <w:color w:val="000000" w:themeColor="text1"/>
        </w:rPr>
        <w:t>洼地</w:t>
      </w:r>
      <w:r>
        <w:rPr>
          <w:rFonts w:cs="Times New Roman"/>
          <w:color w:val="000000" w:themeColor="text1"/>
        </w:rPr>
        <w:t>”</w:t>
      </w:r>
      <w:r>
        <w:rPr>
          <w:rFonts w:cs="Times New Roman"/>
          <w:color w:val="000000" w:themeColor="text1"/>
        </w:rPr>
        <w:t>。以发展生态文化旅游为契机，加快文化旅游项目建设，</w:t>
      </w:r>
      <w:r>
        <w:rPr>
          <w:rFonts w:cs="Times New Roman"/>
          <w:color w:val="000000" w:themeColor="text1"/>
        </w:rPr>
        <w:lastRenderedPageBreak/>
        <w:t>打造</w:t>
      </w:r>
      <w:proofErr w:type="gramStart"/>
      <w:r>
        <w:rPr>
          <w:rFonts w:cs="Times New Roman"/>
          <w:color w:val="000000" w:themeColor="text1"/>
        </w:rPr>
        <w:t>一</w:t>
      </w:r>
      <w:proofErr w:type="gramEnd"/>
      <w:r>
        <w:rPr>
          <w:rFonts w:cs="Times New Roman"/>
          <w:color w:val="000000" w:themeColor="text1"/>
        </w:rPr>
        <w:t>批文化符号。坚持社会效益和经济效益相统一，深化文化体制改革，完善文化产业规划和政策，加强文化市场体系建设，扩大优质文化产品供给，积极推进完善以高质量发展为导向的文化经济政策。</w:t>
      </w:r>
    </w:p>
    <w:p w:rsidR="001825CD" w:rsidRDefault="002A4321">
      <w:pPr>
        <w:ind w:firstLine="643"/>
        <w:rPr>
          <w:rFonts w:cs="Times New Roman"/>
          <w:color w:val="000000" w:themeColor="text1"/>
          <w:kern w:val="0"/>
          <w:highlight w:val="yellow"/>
        </w:rPr>
      </w:pPr>
      <w:r>
        <w:rPr>
          <w:rFonts w:eastAsia="楷体" w:cs="Times New Roman"/>
          <w:b/>
          <w:color w:val="000000" w:themeColor="text1"/>
        </w:rPr>
        <w:t>打造特色文化集聚区</w:t>
      </w:r>
      <w:r>
        <w:rPr>
          <w:rFonts w:cs="Times New Roman"/>
          <w:color w:val="000000" w:themeColor="text1"/>
          <w:kern w:val="0"/>
        </w:rPr>
        <w:t>。大力建设以大运河文化产业带、成子湖旅游度假区、</w:t>
      </w:r>
      <w:r>
        <w:rPr>
          <w:rFonts w:cs="Times New Roman" w:hint="eastAsia"/>
          <w:color w:val="000000" w:themeColor="text1"/>
          <w:kern w:val="0"/>
        </w:rPr>
        <w:t>黄河故道</w:t>
      </w:r>
      <w:r>
        <w:rPr>
          <w:rFonts w:cs="Times New Roman"/>
          <w:color w:val="000000" w:themeColor="text1"/>
          <w:kern w:val="0"/>
        </w:rPr>
        <w:t>为主体的水文化带。加快建设古骡马商业街等特色街区，建立历史风貌特色文化带。加快文化基地建设。加快泗阳县文化创意产业工坊建设，重点发展软件服务外包、创意产业、</w:t>
      </w:r>
      <w:proofErr w:type="gramStart"/>
      <w:r>
        <w:rPr>
          <w:rFonts w:cs="Times New Roman"/>
          <w:color w:val="000000" w:themeColor="text1"/>
          <w:kern w:val="0"/>
        </w:rPr>
        <w:t>动漫产业</w:t>
      </w:r>
      <w:proofErr w:type="gramEnd"/>
      <w:r>
        <w:rPr>
          <w:rFonts w:cs="Times New Roman"/>
          <w:color w:val="000000" w:themeColor="text1"/>
          <w:kern w:val="0"/>
        </w:rPr>
        <w:t>、高新</w:t>
      </w:r>
      <w:proofErr w:type="gramStart"/>
      <w:r>
        <w:rPr>
          <w:rFonts w:cs="Times New Roman"/>
          <w:color w:val="000000" w:themeColor="text1"/>
          <w:kern w:val="0"/>
        </w:rPr>
        <w:t>技产</w:t>
      </w:r>
      <w:r>
        <w:rPr>
          <w:rFonts w:cs="Times New Roman" w:hint="eastAsia"/>
          <w:color w:val="000000" w:themeColor="text1"/>
          <w:kern w:val="0"/>
        </w:rPr>
        <w:t>业</w:t>
      </w:r>
      <w:proofErr w:type="gramEnd"/>
      <w:r>
        <w:rPr>
          <w:rFonts w:cs="Times New Roman"/>
          <w:color w:val="000000" w:themeColor="text1"/>
          <w:kern w:val="0"/>
        </w:rPr>
        <w:t>及公共服务区等。</w:t>
      </w:r>
      <w:r>
        <w:rPr>
          <w:rFonts w:cs="Times New Roman"/>
          <w:color w:val="000000" w:themeColor="text1"/>
        </w:rPr>
        <w:t>深度开发运河印象、天后宫（闽商会馆）等主题片区，通过城建项目与旅游文化产业无缝对接，布局打造一批城区文化综合体，</w:t>
      </w:r>
      <w:r>
        <w:rPr>
          <w:rFonts w:cs="Times New Roman"/>
          <w:color w:val="000000" w:themeColor="text1"/>
          <w:kern w:val="0"/>
        </w:rPr>
        <w:t>努力打造苏北地区独具特色、富有影响的文化创意产业发展基地。</w:t>
      </w:r>
      <w:r>
        <w:rPr>
          <w:rFonts w:cs="Times New Roman" w:hint="eastAsia"/>
          <w:color w:val="000000" w:themeColor="text1"/>
          <w:kern w:val="0"/>
          <w:highlight w:val="yellow"/>
        </w:rPr>
        <w:t>加大文物保护力度，确保文物安全。</w:t>
      </w:r>
    </w:p>
    <w:p w:rsidR="001825CD" w:rsidRDefault="002A4321">
      <w:pPr>
        <w:pStyle w:val="2"/>
        <w:ind w:firstLine="562"/>
        <w:rPr>
          <w:color w:val="000000" w:themeColor="text1"/>
          <w:lang w:val="zh-CN"/>
        </w:rPr>
      </w:pPr>
      <w:bookmarkStart w:id="66" w:name="_Toc61105516"/>
      <w:r>
        <w:rPr>
          <w:color w:val="000000" w:themeColor="text1"/>
          <w:lang w:val="zh-CN"/>
        </w:rPr>
        <w:t>第三节</w:t>
      </w:r>
      <w:r>
        <w:rPr>
          <w:color w:val="000000" w:themeColor="text1"/>
          <w:lang w:val="zh-CN"/>
        </w:rPr>
        <w:t xml:space="preserve">  </w:t>
      </w:r>
      <w:r>
        <w:rPr>
          <w:color w:val="000000" w:themeColor="text1"/>
          <w:lang w:val="zh-CN"/>
        </w:rPr>
        <w:t>提升文化服务水平</w:t>
      </w:r>
      <w:bookmarkEnd w:id="66"/>
    </w:p>
    <w:p w:rsidR="001825CD" w:rsidRDefault="002A4321">
      <w:pPr>
        <w:ind w:firstLine="643"/>
        <w:rPr>
          <w:rFonts w:cs="Times New Roman"/>
          <w:color w:val="000000" w:themeColor="text1"/>
        </w:rPr>
      </w:pPr>
      <w:r>
        <w:rPr>
          <w:rFonts w:eastAsia="楷体" w:cs="Times New Roman"/>
          <w:b/>
          <w:color w:val="000000" w:themeColor="text1"/>
        </w:rPr>
        <w:t>提升公共文化服务水平。</w:t>
      </w:r>
      <w:r>
        <w:rPr>
          <w:rFonts w:cs="Times New Roman"/>
          <w:color w:val="000000" w:themeColor="text1"/>
        </w:rPr>
        <w:t>弘扬主旋律，提倡多样化，大力挖掘创造反映时代新气象、讴歌人民新创造的文艺精品，丰富精神文化产品和社会文化生活。推动新闻出版、广播影视、文学艺术、哲学社会科学事业建设，积极推进</w:t>
      </w:r>
      <w:proofErr w:type="gramStart"/>
      <w:r>
        <w:rPr>
          <w:rFonts w:cs="Times New Roman"/>
          <w:color w:val="000000" w:themeColor="text1"/>
        </w:rPr>
        <w:t>融媒体</w:t>
      </w:r>
      <w:proofErr w:type="gramEnd"/>
      <w:r>
        <w:rPr>
          <w:rFonts w:cs="Times New Roman"/>
          <w:color w:val="000000" w:themeColor="text1"/>
        </w:rPr>
        <w:t>中心建设建强，推进媒体深度融合，实施全媒体传播工程。坚持</w:t>
      </w:r>
      <w:r>
        <w:rPr>
          <w:rFonts w:cs="Times New Roman"/>
          <w:color w:val="000000" w:themeColor="text1"/>
        </w:rPr>
        <w:t>“</w:t>
      </w:r>
      <w:r>
        <w:rPr>
          <w:rFonts w:cs="Times New Roman"/>
          <w:color w:val="000000" w:themeColor="text1"/>
        </w:rPr>
        <w:t>政府主导、社区参与、</w:t>
      </w:r>
      <w:r>
        <w:rPr>
          <w:rFonts w:cs="Times New Roman"/>
          <w:color w:val="000000" w:themeColor="text1"/>
        </w:rPr>
        <w:lastRenderedPageBreak/>
        <w:t>共建共享、改革创新</w:t>
      </w:r>
      <w:r>
        <w:rPr>
          <w:rFonts w:cs="Times New Roman"/>
          <w:color w:val="000000" w:themeColor="text1"/>
        </w:rPr>
        <w:t>”</w:t>
      </w:r>
      <w:r>
        <w:rPr>
          <w:rFonts w:cs="Times New Roman"/>
          <w:color w:val="000000" w:themeColor="text1"/>
        </w:rPr>
        <w:t>，大力推进基本公共文化服务标准化、均等化和城乡文化一体化发展。启动泗阳县文化艺术中心建设工程，中心包含文化馆、博物馆、图书馆（含少儿图书馆）、剧场、美术馆等多功能于一体。</w:t>
      </w:r>
    </w:p>
    <w:p w:rsidR="001825CD" w:rsidRDefault="002A4321">
      <w:pPr>
        <w:ind w:firstLine="643"/>
        <w:rPr>
          <w:rFonts w:cs="Times New Roman"/>
          <w:color w:val="000000" w:themeColor="text1"/>
        </w:rPr>
      </w:pPr>
      <w:r>
        <w:rPr>
          <w:rFonts w:eastAsia="楷体" w:cs="Times New Roman"/>
          <w:b/>
          <w:color w:val="000000" w:themeColor="text1"/>
        </w:rPr>
        <w:t>丰富文化惠民活动</w:t>
      </w:r>
      <w:r>
        <w:rPr>
          <w:rFonts w:eastAsia="楷体" w:cs="Times New Roman" w:hint="eastAsia"/>
          <w:b/>
          <w:color w:val="000000" w:themeColor="text1"/>
        </w:rPr>
        <w:t>能级</w:t>
      </w:r>
      <w:r>
        <w:rPr>
          <w:rFonts w:cs="Times New Roman"/>
          <w:b/>
          <w:bCs/>
          <w:color w:val="000000" w:themeColor="text1"/>
        </w:rPr>
        <w:t>。</w:t>
      </w:r>
      <w:r>
        <w:rPr>
          <w:rFonts w:cs="Times New Roman"/>
          <w:color w:val="000000" w:themeColor="text1"/>
        </w:rPr>
        <w:t>持续开展文化惠民工程，丰富文化产品供给，构建以广场文化活动、精品舞台艺术、基层文艺展演为主体的多元化惠民服务体系。开展城区文化活动，组织</w:t>
      </w:r>
      <w:r>
        <w:rPr>
          <w:rFonts w:cs="Times New Roman"/>
          <w:color w:val="000000" w:themeColor="text1"/>
        </w:rPr>
        <w:t>“</w:t>
      </w:r>
      <w:r>
        <w:rPr>
          <w:rFonts w:cs="Times New Roman"/>
          <w:color w:val="000000" w:themeColor="text1"/>
        </w:rPr>
        <w:t>新春团拜会</w:t>
      </w:r>
      <w:r>
        <w:rPr>
          <w:rFonts w:cs="Times New Roman"/>
          <w:color w:val="000000" w:themeColor="text1"/>
        </w:rPr>
        <w:t>”“</w:t>
      </w:r>
      <w:r>
        <w:rPr>
          <w:rFonts w:cs="Times New Roman"/>
          <w:color w:val="000000" w:themeColor="text1"/>
        </w:rPr>
        <w:t>中秋文艺演出</w:t>
      </w:r>
      <w:r>
        <w:rPr>
          <w:rFonts w:cs="Times New Roman"/>
          <w:color w:val="000000" w:themeColor="text1"/>
        </w:rPr>
        <w:t>”“</w:t>
      </w:r>
      <w:r>
        <w:rPr>
          <w:rFonts w:cs="Times New Roman"/>
          <w:color w:val="000000" w:themeColor="text1"/>
        </w:rPr>
        <w:t>迎新年音乐会</w:t>
      </w:r>
      <w:r>
        <w:rPr>
          <w:rFonts w:cs="Times New Roman"/>
          <w:color w:val="000000" w:themeColor="text1"/>
        </w:rPr>
        <w:t>”</w:t>
      </w:r>
      <w:r>
        <w:rPr>
          <w:rFonts w:cs="Times New Roman"/>
          <w:color w:val="000000" w:themeColor="text1"/>
        </w:rPr>
        <w:t>等活动，鼓励群众参与，</w:t>
      </w:r>
      <w:proofErr w:type="gramStart"/>
      <w:r>
        <w:rPr>
          <w:rFonts w:cs="Times New Roman"/>
          <w:color w:val="000000" w:themeColor="text1"/>
        </w:rPr>
        <w:t>打响县</w:t>
      </w:r>
      <w:proofErr w:type="gramEnd"/>
      <w:r>
        <w:rPr>
          <w:rFonts w:cs="Times New Roman"/>
          <w:color w:val="000000" w:themeColor="text1"/>
        </w:rPr>
        <w:t>文化品牌。举办</w:t>
      </w:r>
      <w:r>
        <w:rPr>
          <w:rFonts w:cs="Times New Roman" w:hint="eastAsia"/>
          <w:color w:val="000000" w:themeColor="text1"/>
        </w:rPr>
        <w:t>平</w:t>
      </w:r>
      <w:r>
        <w:rPr>
          <w:rFonts w:cs="Times New Roman"/>
          <w:color w:val="000000" w:themeColor="text1"/>
        </w:rPr>
        <w:t>价年货大集活动，组织艺术团表演，弘扬传统年俗文化。定期开展舞龙、舞狮、跑驴、花船、花棍等传统民间文艺展演，进一步推进实施</w:t>
      </w:r>
      <w:r>
        <w:rPr>
          <w:rFonts w:cs="Times New Roman"/>
          <w:color w:val="000000" w:themeColor="text1"/>
        </w:rPr>
        <w:t>“</w:t>
      </w:r>
      <w:r>
        <w:rPr>
          <w:rFonts w:cs="Times New Roman"/>
          <w:color w:val="000000" w:themeColor="text1"/>
        </w:rPr>
        <w:t>三送</w:t>
      </w:r>
      <w:r>
        <w:rPr>
          <w:rFonts w:cs="Times New Roman"/>
          <w:color w:val="000000" w:themeColor="text1"/>
        </w:rPr>
        <w:t>”</w:t>
      </w:r>
      <w:r>
        <w:rPr>
          <w:rFonts w:cs="Times New Roman"/>
          <w:color w:val="000000" w:themeColor="text1"/>
        </w:rPr>
        <w:t>工程，落实</w:t>
      </w:r>
      <w:r>
        <w:rPr>
          <w:rFonts w:cs="Times New Roman"/>
          <w:color w:val="000000" w:themeColor="text1"/>
        </w:rPr>
        <w:t>“</w:t>
      </w:r>
      <w:r>
        <w:rPr>
          <w:rFonts w:cs="Times New Roman"/>
          <w:color w:val="000000" w:themeColor="text1"/>
        </w:rPr>
        <w:t>送书、送戏、送电影</w:t>
      </w:r>
      <w:r>
        <w:rPr>
          <w:rFonts w:cs="Times New Roman"/>
          <w:color w:val="000000" w:themeColor="text1"/>
        </w:rPr>
        <w:t>”</w:t>
      </w:r>
      <w:r>
        <w:rPr>
          <w:rFonts w:cs="Times New Roman"/>
          <w:color w:val="000000" w:themeColor="text1"/>
        </w:rPr>
        <w:t>下乡工作。积极推进</w:t>
      </w:r>
      <w:r>
        <w:rPr>
          <w:rFonts w:cs="Times New Roman"/>
          <w:color w:val="000000" w:themeColor="text1"/>
        </w:rPr>
        <w:t>“</w:t>
      </w:r>
      <w:r>
        <w:rPr>
          <w:rFonts w:cs="Times New Roman"/>
          <w:color w:val="000000" w:themeColor="text1"/>
        </w:rPr>
        <w:t>全民阅读</w:t>
      </w:r>
      <w:r>
        <w:rPr>
          <w:rFonts w:cs="Times New Roman"/>
          <w:color w:val="000000" w:themeColor="text1"/>
        </w:rPr>
        <w:t>”</w:t>
      </w:r>
      <w:r>
        <w:rPr>
          <w:rFonts w:cs="Times New Roman"/>
          <w:color w:val="000000" w:themeColor="text1"/>
        </w:rPr>
        <w:t>工程，建立具有泗阳特色的</w:t>
      </w:r>
      <w:r>
        <w:rPr>
          <w:rFonts w:cs="Times New Roman"/>
          <w:color w:val="000000" w:themeColor="text1"/>
        </w:rPr>
        <w:t>“</w:t>
      </w:r>
      <w:r>
        <w:rPr>
          <w:rFonts w:cs="Times New Roman"/>
          <w:color w:val="000000" w:themeColor="text1"/>
        </w:rPr>
        <w:t>图书馆总分馆制</w:t>
      </w:r>
      <w:r>
        <w:rPr>
          <w:rFonts w:cs="Times New Roman"/>
          <w:color w:val="000000" w:themeColor="text1"/>
        </w:rPr>
        <w:t>”</w:t>
      </w:r>
      <w:r>
        <w:rPr>
          <w:rFonts w:cs="Times New Roman"/>
          <w:color w:val="000000" w:themeColor="text1"/>
        </w:rPr>
        <w:t>，在城区不同区域建设安装</w:t>
      </w:r>
      <w:r>
        <w:rPr>
          <w:rFonts w:cs="Times New Roman"/>
          <w:color w:val="000000" w:themeColor="text1"/>
        </w:rPr>
        <w:t>“24</w:t>
      </w:r>
      <w:r>
        <w:rPr>
          <w:rFonts w:cs="Times New Roman"/>
          <w:color w:val="000000" w:themeColor="text1"/>
        </w:rPr>
        <w:t>小时自助图书馆</w:t>
      </w:r>
      <w:r>
        <w:rPr>
          <w:rFonts w:cs="Times New Roman"/>
          <w:color w:val="000000" w:themeColor="text1"/>
        </w:rPr>
        <w:t>”“24</w:t>
      </w:r>
      <w:r>
        <w:rPr>
          <w:rFonts w:cs="Times New Roman"/>
          <w:color w:val="000000" w:themeColor="text1"/>
        </w:rPr>
        <w:t>小时城市书屋</w:t>
      </w:r>
      <w:r>
        <w:rPr>
          <w:rFonts w:cs="Times New Roman"/>
          <w:color w:val="000000" w:themeColor="text1"/>
        </w:rPr>
        <w:t>”</w:t>
      </w:r>
      <w:r>
        <w:rPr>
          <w:rFonts w:cs="Times New Roman"/>
          <w:color w:val="000000" w:themeColor="text1"/>
        </w:rPr>
        <w:t>，提升全县居民综合阅读率，高标准建设好泗阳</w:t>
      </w:r>
      <w:r>
        <w:rPr>
          <w:rFonts w:cs="Times New Roman"/>
          <w:color w:val="000000" w:themeColor="text1"/>
        </w:rPr>
        <w:t>“</w:t>
      </w:r>
      <w:r>
        <w:rPr>
          <w:rFonts w:cs="Times New Roman"/>
          <w:color w:val="000000" w:themeColor="text1"/>
        </w:rPr>
        <w:t>书香城市</w:t>
      </w:r>
      <w:r>
        <w:rPr>
          <w:rFonts w:cs="Times New Roman"/>
          <w:color w:val="000000" w:themeColor="text1"/>
        </w:rPr>
        <w:t>”</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color w:val="000000" w:themeColor="text1"/>
        </w:rPr>
        <w:t>加强乡村文化服务</w:t>
      </w:r>
      <w:r>
        <w:rPr>
          <w:rFonts w:eastAsia="楷体" w:cs="Times New Roman" w:hint="eastAsia"/>
          <w:b/>
          <w:color w:val="000000" w:themeColor="text1"/>
        </w:rPr>
        <w:t>供给</w:t>
      </w:r>
      <w:r>
        <w:rPr>
          <w:rFonts w:cs="Times New Roman"/>
          <w:color w:val="000000" w:themeColor="text1"/>
        </w:rPr>
        <w:t>。坚持城乡协调联动、资源共享，推动城乡基本公共文化服务均等化、网络化和一体化。加大政府资金投入力度，对文化资源相对缺乏的乡镇加大文化设施投资建设。广泛开展群众性文化活动，</w:t>
      </w:r>
      <w:r>
        <w:rPr>
          <w:rFonts w:cs="Times New Roman"/>
          <w:color w:val="000000" w:themeColor="text1"/>
          <w:kern w:val="0"/>
        </w:rPr>
        <w:t>集中招标采购一批农村适用、农民喜</w:t>
      </w:r>
      <w:r>
        <w:rPr>
          <w:rFonts w:cs="Times New Roman"/>
          <w:color w:val="000000" w:themeColor="text1"/>
          <w:kern w:val="0"/>
        </w:rPr>
        <w:lastRenderedPageBreak/>
        <w:t>爱、内容健康的图书，配送到乡、村图书站（室）。制订送戏下乡节目菜单，以政府购买公共服务的方式组织文艺表演团体到基层演出，</w:t>
      </w:r>
      <w:r>
        <w:rPr>
          <w:rFonts w:cs="Times New Roman"/>
          <w:color w:val="000000" w:themeColor="text1"/>
        </w:rPr>
        <w:t>依托民间优秀艺术团队</w:t>
      </w:r>
      <w:r>
        <w:rPr>
          <w:rFonts w:cs="Times New Roman"/>
          <w:color w:val="000000" w:themeColor="text1"/>
          <w:kern w:val="0"/>
        </w:rPr>
        <w:t>开展送戏到村活动，推动公共文化数字化建设。</w:t>
      </w:r>
    </w:p>
    <w:p w:rsidR="001825CD" w:rsidRDefault="002A4321">
      <w:pPr>
        <w:pStyle w:val="2"/>
        <w:ind w:firstLine="562"/>
        <w:rPr>
          <w:color w:val="000000" w:themeColor="text1"/>
          <w:lang w:val="zh-CN"/>
        </w:rPr>
      </w:pPr>
      <w:bookmarkStart w:id="67" w:name="_Toc61105517"/>
      <w:bookmarkStart w:id="68" w:name="_Toc55496266"/>
      <w:r>
        <w:rPr>
          <w:color w:val="000000" w:themeColor="text1"/>
          <w:lang w:val="zh-CN"/>
        </w:rPr>
        <w:t>第四节</w:t>
      </w:r>
      <w:r>
        <w:rPr>
          <w:color w:val="000000" w:themeColor="text1"/>
          <w:lang w:val="zh-CN"/>
        </w:rPr>
        <w:t xml:space="preserve">  </w:t>
      </w:r>
      <w:r>
        <w:rPr>
          <w:color w:val="000000" w:themeColor="text1"/>
          <w:lang w:val="zh-CN"/>
        </w:rPr>
        <w:t>打造特色文化品牌</w:t>
      </w:r>
      <w:bookmarkEnd w:id="67"/>
      <w:bookmarkEnd w:id="68"/>
    </w:p>
    <w:p w:rsidR="001825CD" w:rsidRDefault="002A4321">
      <w:pPr>
        <w:ind w:firstLine="643"/>
        <w:rPr>
          <w:rFonts w:cs="Times New Roman"/>
          <w:color w:val="000000" w:themeColor="text1"/>
        </w:rPr>
      </w:pPr>
      <w:r>
        <w:rPr>
          <w:rFonts w:eastAsia="楷体" w:cs="Times New Roman"/>
          <w:b/>
          <w:bCs/>
          <w:color w:val="000000" w:themeColor="text1"/>
        </w:rPr>
        <w:t>培育独特文化品牌形象</w:t>
      </w:r>
      <w:r>
        <w:rPr>
          <w:rFonts w:cs="Times New Roman"/>
          <w:b/>
          <w:bCs/>
          <w:color w:val="000000" w:themeColor="text1"/>
        </w:rPr>
        <w:t>。</w:t>
      </w:r>
      <w:r>
        <w:rPr>
          <w:rFonts w:cs="Times New Roman"/>
          <w:color w:val="000000" w:themeColor="text1"/>
        </w:rPr>
        <w:t>坚持遵循一般规则与突出自身特色相结合，注重</w:t>
      </w:r>
      <w:proofErr w:type="gramStart"/>
      <w:r>
        <w:rPr>
          <w:rFonts w:cs="Times New Roman"/>
          <w:color w:val="000000" w:themeColor="text1"/>
        </w:rPr>
        <w:t>泗</w:t>
      </w:r>
      <w:proofErr w:type="gramEnd"/>
      <w:r>
        <w:rPr>
          <w:rFonts w:cs="Times New Roman"/>
          <w:color w:val="000000" w:themeColor="text1"/>
        </w:rPr>
        <w:t>水文化、运河妈祖文化的传承发扬，持续打造</w:t>
      </w:r>
      <w:r>
        <w:rPr>
          <w:rFonts w:cs="Times New Roman"/>
          <w:color w:val="000000" w:themeColor="text1"/>
        </w:rPr>
        <w:t>“</w:t>
      </w:r>
      <w:r>
        <w:rPr>
          <w:rFonts w:cs="Times New Roman"/>
          <w:color w:val="000000" w:themeColor="text1"/>
        </w:rPr>
        <w:t>春风化雨润桃源</w:t>
      </w:r>
      <w:r>
        <w:rPr>
          <w:rFonts w:cs="Times New Roman"/>
          <w:color w:val="000000" w:themeColor="text1"/>
        </w:rPr>
        <w:t>”</w:t>
      </w:r>
      <w:r>
        <w:rPr>
          <w:rFonts w:cs="Times New Roman"/>
          <w:color w:val="000000" w:themeColor="text1"/>
        </w:rPr>
        <w:t>系列文化惠民品牌，打造契合泗阳县的文化品牌形象。紧密结合新时代文明实践中心</w:t>
      </w:r>
      <w:r>
        <w:rPr>
          <w:rFonts w:cs="Times New Roman" w:hint="eastAsia"/>
          <w:color w:val="000000" w:themeColor="text1"/>
        </w:rPr>
        <w:t>全国</w:t>
      </w:r>
      <w:r>
        <w:rPr>
          <w:rFonts w:cs="Times New Roman"/>
          <w:color w:val="000000" w:themeColor="text1"/>
        </w:rPr>
        <w:t>试点建设和全国文明城市创建，打造新时代文明实践的地方味道。边探索边评估边总结，逐步形成规范的制度性保证。突出泗阳特色，注重弘扬优秀传统文化，体现地域文化特色，积极摸索总结可复制可推广的试点经验，凝聚新时代文明实践工作合力。</w:t>
      </w:r>
    </w:p>
    <w:p w:rsidR="001825CD" w:rsidRDefault="002A4321">
      <w:pPr>
        <w:ind w:firstLine="643"/>
        <w:rPr>
          <w:rFonts w:cs="Times New Roman"/>
          <w:color w:val="000000" w:themeColor="text1"/>
        </w:rPr>
      </w:pPr>
      <w:r>
        <w:rPr>
          <w:rFonts w:eastAsia="楷体" w:cs="Times New Roman"/>
          <w:b/>
          <w:bCs/>
          <w:color w:val="000000" w:themeColor="text1"/>
        </w:rPr>
        <w:t>大力促进优秀传统文化传承发展</w:t>
      </w:r>
      <w:r>
        <w:rPr>
          <w:rFonts w:cs="Times New Roman"/>
          <w:color w:val="000000" w:themeColor="text1"/>
        </w:rPr>
        <w:t>。利用历史文化资源，提高特色历史文化吸引力。开展三庄墓群保护工程，启动国家遗址公园建设，推进大运河文化带泗阳段建设，实施对天后宫、玄帝庙、桃源故城等古建筑、古遗址的保护和修缮工作，加强泗阳博物馆、中国杨树博物馆、中国棉花博物馆展陈利用方式融合创新，推进智慧博物馆建设。对泗水古汉墓进行开发利用，加大资金投入，</w:t>
      </w:r>
      <w:r>
        <w:rPr>
          <w:rFonts w:cs="Times New Roman"/>
          <w:color w:val="000000" w:themeColor="text1"/>
        </w:rPr>
        <w:lastRenderedPageBreak/>
        <w:t>增强对泗水古汉墓的保护力度，加大对泗水古汉墓的宣传。打造程道口红色文化旅游目的地，持续</w:t>
      </w:r>
      <w:proofErr w:type="gramStart"/>
      <w:r>
        <w:rPr>
          <w:rFonts w:cs="Times New Roman"/>
          <w:color w:val="000000" w:themeColor="text1"/>
        </w:rPr>
        <w:t>推进程</w:t>
      </w:r>
      <w:proofErr w:type="gramEnd"/>
      <w:r>
        <w:rPr>
          <w:rFonts w:cs="Times New Roman"/>
          <w:color w:val="000000" w:themeColor="text1"/>
        </w:rPr>
        <w:t>道口完善基础设施，开发特色体验项目及体验型户外拓展项目。</w:t>
      </w:r>
    </w:p>
    <w:p w:rsidR="001825CD" w:rsidRDefault="001825CD">
      <w:pPr>
        <w:ind w:firstLine="640"/>
        <w:rPr>
          <w:rFonts w:cs="Times New Roman"/>
        </w:rPr>
      </w:pPr>
    </w:p>
    <w:p w:rsidR="001825CD" w:rsidRDefault="002A4321">
      <w:pPr>
        <w:pStyle w:val="1"/>
        <w:rPr>
          <w:rFonts w:cs="Times New Roman"/>
          <w:color w:val="000000" w:themeColor="text1"/>
          <w:lang w:val="zh-CN"/>
        </w:rPr>
      </w:pPr>
      <w:bookmarkStart w:id="69" w:name="_Toc61105518"/>
      <w:r>
        <w:rPr>
          <w:rFonts w:cs="Times New Roman"/>
          <w:color w:val="000000" w:themeColor="text1"/>
          <w:lang w:val="zh-CN"/>
        </w:rPr>
        <w:t>第十一章</w:t>
      </w:r>
      <w:r>
        <w:rPr>
          <w:rFonts w:cs="Times New Roman"/>
          <w:color w:val="000000" w:themeColor="text1"/>
          <w:lang w:val="zh-CN"/>
        </w:rPr>
        <w:t xml:space="preserve">  </w:t>
      </w:r>
      <w:r>
        <w:rPr>
          <w:rFonts w:cs="Times New Roman"/>
          <w:color w:val="000000" w:themeColor="text1"/>
          <w:lang w:val="zh-CN"/>
        </w:rPr>
        <w:t>突出攻坚克难，聚力</w:t>
      </w:r>
      <w:r>
        <w:rPr>
          <w:rFonts w:cs="Times New Roman" w:hint="eastAsia"/>
          <w:color w:val="000000" w:themeColor="text1"/>
          <w:lang w:val="zh-CN"/>
        </w:rPr>
        <w:t>化解矛盾集中</w:t>
      </w:r>
      <w:r>
        <w:rPr>
          <w:rFonts w:cs="Times New Roman"/>
          <w:color w:val="000000" w:themeColor="text1"/>
          <w:lang w:val="zh-CN"/>
        </w:rPr>
        <w:t>的重点改革</w:t>
      </w:r>
      <w:bookmarkEnd w:id="69"/>
    </w:p>
    <w:p w:rsidR="001825CD" w:rsidRDefault="002A4321">
      <w:pPr>
        <w:widowControl/>
        <w:spacing w:line="560" w:lineRule="exact"/>
        <w:ind w:firstLine="640"/>
        <w:jc w:val="left"/>
        <w:rPr>
          <w:rFonts w:cs="Times New Roman"/>
          <w:szCs w:val="32"/>
        </w:rPr>
      </w:pPr>
      <w:r>
        <w:rPr>
          <w:rFonts w:cs="Times New Roman"/>
          <w:szCs w:val="32"/>
        </w:rPr>
        <w:t>坚持改革的系统性、整体性、协调性，充分发挥深化改革的牵引作用，在更深层次、更宽领域、更高起点推动有效市场和有为政府更好结合，为经济社会发展创造良好环境，不断激活发展活力。</w:t>
      </w:r>
    </w:p>
    <w:p w:rsidR="001825CD" w:rsidRDefault="002A4321">
      <w:pPr>
        <w:pStyle w:val="2"/>
        <w:ind w:firstLine="562"/>
        <w:rPr>
          <w:color w:val="000000" w:themeColor="text1"/>
          <w:lang w:val="zh-CN"/>
        </w:rPr>
      </w:pPr>
      <w:bookmarkStart w:id="70" w:name="_Toc61105519"/>
      <w:r>
        <w:rPr>
          <w:color w:val="000000" w:themeColor="text1"/>
          <w:lang w:val="zh-CN"/>
        </w:rPr>
        <w:t>第一节</w:t>
      </w:r>
      <w:r>
        <w:rPr>
          <w:color w:val="000000" w:themeColor="text1"/>
          <w:lang w:val="zh-CN"/>
        </w:rPr>
        <w:t xml:space="preserve">  </w:t>
      </w:r>
      <w:r>
        <w:rPr>
          <w:color w:val="000000" w:themeColor="text1"/>
          <w:lang w:val="zh-CN"/>
        </w:rPr>
        <w:t>深化市场化改革</w:t>
      </w:r>
      <w:bookmarkEnd w:id="70"/>
    </w:p>
    <w:p w:rsidR="001825CD" w:rsidRDefault="002A4321">
      <w:pPr>
        <w:ind w:firstLine="643"/>
        <w:rPr>
          <w:rFonts w:cs="Times New Roman"/>
          <w:szCs w:val="32"/>
        </w:rPr>
      </w:pPr>
      <w:bookmarkStart w:id="71" w:name="_Toc55496268"/>
      <w:r>
        <w:rPr>
          <w:rFonts w:eastAsia="楷体" w:cs="Times New Roman"/>
          <w:b/>
          <w:color w:val="000000" w:themeColor="text1"/>
        </w:rPr>
        <w:t>建设高标准市场体系</w:t>
      </w:r>
      <w:r>
        <w:rPr>
          <w:rFonts w:cs="Times New Roman"/>
          <w:lang w:val="zh-CN"/>
        </w:rPr>
        <w:t>。</w:t>
      </w:r>
      <w:r>
        <w:rPr>
          <w:rFonts w:cs="Times New Roman"/>
          <w:szCs w:val="32"/>
        </w:rPr>
        <w:t>坚持平等准入、公正监管、开放有序、诚信守法，加快形成高效规范、公平竞争的市场。健全以公平为原则的产权保护制度，依法平等保护各类产权，夯实产权制度这个市场经济的基石。</w:t>
      </w:r>
      <w:r>
        <w:rPr>
          <w:rFonts w:cs="Times New Roman"/>
          <w:color w:val="333333"/>
          <w:shd w:val="clear" w:color="auto" w:fill="FFFFFF"/>
        </w:rPr>
        <w:t>进一步加强知识产权保护，建立知识产权侵权惩罚性赔偿制度。</w:t>
      </w:r>
      <w:r>
        <w:rPr>
          <w:rFonts w:cs="Times New Roman"/>
          <w:szCs w:val="32"/>
        </w:rPr>
        <w:t>实施统一的市场准入负面清单制度，继续放宽准入限制，减少限制条款，开放更多领域。构建各种所有制主体依法平等使用资源要素、公开公平公正参与竞争的市场制度，毫不动摇巩固和发展公有制经济，毫不动摇鼓励、支持、引导非公有制经济发展。大力促进城乡、产业、区域间市场开放，促进</w:t>
      </w:r>
      <w:r>
        <w:rPr>
          <w:rFonts w:cs="Times New Roman"/>
          <w:szCs w:val="32"/>
        </w:rPr>
        <w:lastRenderedPageBreak/>
        <w:t>各类要素合理流动和高效集聚。</w:t>
      </w:r>
    </w:p>
    <w:p w:rsidR="001825CD" w:rsidRDefault="002A4321">
      <w:pPr>
        <w:ind w:firstLine="643"/>
        <w:rPr>
          <w:rFonts w:cs="Times New Roman"/>
          <w:lang w:val="zh-CN"/>
        </w:rPr>
      </w:pPr>
      <w:r>
        <w:rPr>
          <w:rFonts w:eastAsia="楷体" w:cs="Times New Roman"/>
          <w:b/>
          <w:color w:val="000000" w:themeColor="text1"/>
        </w:rPr>
        <w:t>深化</w:t>
      </w:r>
      <w:proofErr w:type="gramStart"/>
      <w:r>
        <w:rPr>
          <w:rFonts w:eastAsia="楷体" w:cs="Times New Roman"/>
          <w:b/>
          <w:color w:val="000000" w:themeColor="text1"/>
        </w:rPr>
        <w:t>国企国</w:t>
      </w:r>
      <w:proofErr w:type="gramEnd"/>
      <w:r>
        <w:rPr>
          <w:rFonts w:eastAsia="楷体" w:cs="Times New Roman"/>
          <w:b/>
          <w:color w:val="000000" w:themeColor="text1"/>
        </w:rPr>
        <w:t>资改革</w:t>
      </w:r>
      <w:r>
        <w:rPr>
          <w:rFonts w:cs="Times New Roman"/>
          <w:lang w:val="zh-CN"/>
        </w:rPr>
        <w:t>。</w:t>
      </w:r>
      <w:r>
        <w:rPr>
          <w:rFonts w:cs="Times New Roman"/>
          <w:color w:val="191919"/>
          <w:shd w:val="clear" w:color="auto" w:fill="FFFFFF"/>
        </w:rPr>
        <w:t>推动国企要加快完善现代企业制度，进一步优化董事会治理机制，激发经理层活力，发挥监事会监督作用，深化企业内部制度改革。找准国企发展定位，做大做强国有企业主业，提升经营业绩，开展好相关经营性业务。加强国企经营业绩考核和运行成本控制，切实提高国有经济质量和效益，确保国有资本投资收益。按照国资监管体制改革要求，着力完善国有企业监管机制，有效整合各种监督资源，探索监管新机制、新方法，推进国有资产集中统一监管，强化经营投资责任追究，加强企业日常监督检查。切实提高国有企业抗风险能力严防重大隐患，确保风险及时化解、国资稳健运行。建立风险预警机制和报告机制，严防国企发生重大财务危机和债务兑付风险。</w:t>
      </w:r>
    </w:p>
    <w:p w:rsidR="001825CD" w:rsidRDefault="002A4321">
      <w:pPr>
        <w:ind w:firstLine="643"/>
        <w:rPr>
          <w:rFonts w:cs="Times New Roman"/>
          <w:lang w:val="zh-CN"/>
        </w:rPr>
      </w:pPr>
      <w:r>
        <w:rPr>
          <w:rFonts w:eastAsia="楷体" w:cs="Times New Roman"/>
          <w:b/>
          <w:color w:val="000000" w:themeColor="text1"/>
        </w:rPr>
        <w:t>促进民营经济发展</w:t>
      </w:r>
      <w:r>
        <w:rPr>
          <w:rFonts w:cs="Times New Roman"/>
          <w:lang w:val="zh-CN"/>
        </w:rPr>
        <w:t>。</w:t>
      </w:r>
      <w:r>
        <w:rPr>
          <w:rFonts w:cs="Times New Roman"/>
          <w:color w:val="000000" w:themeColor="text1"/>
        </w:rPr>
        <w:t>在资金、技术、土地、人才、要素、资质等方面为民营企业的发展提供充足要素支撑，切实保障民营企业平等参与市场竞争、平等获取生产要素、平等保护产权。进一步建立健全企业家参与涉</w:t>
      </w:r>
      <w:proofErr w:type="gramStart"/>
      <w:r>
        <w:rPr>
          <w:rFonts w:cs="Times New Roman"/>
          <w:color w:val="000000" w:themeColor="text1"/>
        </w:rPr>
        <w:t>企政策</w:t>
      </w:r>
      <w:proofErr w:type="gramEnd"/>
      <w:r>
        <w:rPr>
          <w:rFonts w:cs="Times New Roman"/>
          <w:color w:val="000000" w:themeColor="text1"/>
        </w:rPr>
        <w:t>制定的机制，建立统一的民营企业政策信息服务平台。完善民营企业风险预警和</w:t>
      </w:r>
      <w:proofErr w:type="gramStart"/>
      <w:r>
        <w:rPr>
          <w:rFonts w:cs="Times New Roman"/>
          <w:color w:val="000000" w:themeColor="text1"/>
        </w:rPr>
        <w:t>纾</w:t>
      </w:r>
      <w:proofErr w:type="gramEnd"/>
      <w:r>
        <w:rPr>
          <w:rFonts w:cs="Times New Roman"/>
          <w:color w:val="000000" w:themeColor="text1"/>
        </w:rPr>
        <w:t>困帮扶机制，持续深入开展</w:t>
      </w:r>
      <w:r>
        <w:rPr>
          <w:rFonts w:cs="Times New Roman"/>
          <w:color w:val="000000" w:themeColor="text1"/>
        </w:rPr>
        <w:t>“</w:t>
      </w:r>
      <w:r>
        <w:rPr>
          <w:rFonts w:cs="Times New Roman"/>
          <w:color w:val="000000" w:themeColor="text1"/>
        </w:rPr>
        <w:t>四帮四送</w:t>
      </w:r>
      <w:r>
        <w:rPr>
          <w:rFonts w:cs="Times New Roman"/>
          <w:color w:val="000000" w:themeColor="text1"/>
        </w:rPr>
        <w:t>”“</w:t>
      </w:r>
      <w:r>
        <w:rPr>
          <w:rFonts w:cs="Times New Roman"/>
          <w:color w:val="000000" w:themeColor="text1"/>
        </w:rPr>
        <w:t>万人帮企送万岗</w:t>
      </w:r>
      <w:r>
        <w:rPr>
          <w:rFonts w:cs="Times New Roman"/>
          <w:color w:val="000000" w:themeColor="text1"/>
        </w:rPr>
        <w:t>”</w:t>
      </w:r>
      <w:r>
        <w:rPr>
          <w:rFonts w:cs="Times New Roman"/>
          <w:color w:val="000000" w:themeColor="text1"/>
        </w:rPr>
        <w:t>等助企活动，确保政策措施直达基层、直接惠及各类市场主体。帮助企业解决订单不</w:t>
      </w:r>
      <w:r>
        <w:rPr>
          <w:rFonts w:cs="Times New Roman"/>
          <w:color w:val="000000" w:themeColor="text1"/>
        </w:rPr>
        <w:lastRenderedPageBreak/>
        <w:t>足、存货增加、资金回笼周期拉长等现实问题，主动帮助企业跑市场、找销路，鼓励引导企业运用产业链供需对接、工业互联网、大数据等平台精准拓展市场，创造条件促进企业实现供需对接。</w:t>
      </w:r>
    </w:p>
    <w:p w:rsidR="001825CD" w:rsidRDefault="002A4321">
      <w:pPr>
        <w:pStyle w:val="2"/>
        <w:ind w:firstLine="562"/>
        <w:rPr>
          <w:color w:val="000000" w:themeColor="text1"/>
          <w:lang w:val="zh-CN"/>
        </w:rPr>
      </w:pPr>
      <w:bookmarkStart w:id="72" w:name="_Toc55496269"/>
      <w:bookmarkStart w:id="73" w:name="_Toc61105520"/>
      <w:bookmarkEnd w:id="71"/>
      <w:r>
        <w:rPr>
          <w:color w:val="000000" w:themeColor="text1"/>
          <w:lang w:val="zh-CN"/>
        </w:rPr>
        <w:t>第二节</w:t>
      </w:r>
      <w:r>
        <w:rPr>
          <w:color w:val="000000" w:themeColor="text1"/>
          <w:lang w:val="zh-CN"/>
        </w:rPr>
        <w:t xml:space="preserve">  </w:t>
      </w:r>
      <w:r>
        <w:rPr>
          <w:color w:val="000000" w:themeColor="text1"/>
          <w:lang w:val="zh-CN"/>
        </w:rPr>
        <w:t>深化财税金融体制改革</w:t>
      </w:r>
      <w:bookmarkEnd w:id="72"/>
      <w:bookmarkEnd w:id="73"/>
    </w:p>
    <w:p w:rsidR="001825CD" w:rsidRDefault="002A4321">
      <w:pPr>
        <w:ind w:firstLine="643"/>
        <w:rPr>
          <w:rFonts w:cs="Times New Roman"/>
          <w:color w:val="191919"/>
          <w:shd w:val="clear" w:color="auto" w:fill="FFFFFF"/>
        </w:rPr>
      </w:pPr>
      <w:r>
        <w:rPr>
          <w:rFonts w:eastAsia="楷体" w:cs="Times New Roman"/>
          <w:b/>
          <w:color w:val="000000" w:themeColor="text1"/>
        </w:rPr>
        <w:t>完善财政体制改革</w:t>
      </w:r>
      <w:r>
        <w:rPr>
          <w:rFonts w:cs="Times New Roman"/>
          <w:color w:val="333333"/>
          <w:shd w:val="clear" w:color="auto" w:fill="FFFFFF"/>
        </w:rPr>
        <w:t>。</w:t>
      </w:r>
      <w:r>
        <w:rPr>
          <w:rFonts w:cs="Times New Roman"/>
          <w:color w:val="191919"/>
          <w:shd w:val="clear" w:color="auto" w:fill="FFFFFF"/>
        </w:rPr>
        <w:t>进一步构建财权事权清晰、管理科学规范的公共财政体系。积极完善支出管理制度改革，推进公共财政支出标准化建设。</w:t>
      </w:r>
      <w:proofErr w:type="gramStart"/>
      <w:r>
        <w:rPr>
          <w:rFonts w:cs="Times New Roman"/>
          <w:color w:val="191919"/>
          <w:shd w:val="clear" w:color="auto" w:fill="FFFFFF"/>
        </w:rPr>
        <w:t>完善部门</w:t>
      </w:r>
      <w:proofErr w:type="gramEnd"/>
      <w:r>
        <w:rPr>
          <w:rFonts w:cs="Times New Roman"/>
          <w:color w:val="191919"/>
          <w:shd w:val="clear" w:color="auto" w:fill="FFFFFF"/>
        </w:rPr>
        <w:t>预算制度和政府采购制度，推进政府财政级次改革，降低行政与财政成本，提高行政与财政效率。加强财政资源统筹，积极贯彻落实国家税收制度，推进公共财政的民主化、科学化、法治化和透明化建设，全力打造</w:t>
      </w:r>
      <w:r>
        <w:rPr>
          <w:rFonts w:cs="Times New Roman"/>
          <w:color w:val="191919"/>
          <w:shd w:val="clear" w:color="auto" w:fill="FFFFFF"/>
        </w:rPr>
        <w:t>“</w:t>
      </w:r>
      <w:r>
        <w:rPr>
          <w:rFonts w:cs="Times New Roman"/>
          <w:color w:val="191919"/>
          <w:shd w:val="clear" w:color="auto" w:fill="FFFFFF"/>
        </w:rPr>
        <w:t>民生财政</w:t>
      </w:r>
      <w:r>
        <w:rPr>
          <w:rFonts w:cs="Times New Roman"/>
          <w:color w:val="191919"/>
          <w:shd w:val="clear" w:color="auto" w:fill="FFFFFF"/>
        </w:rPr>
        <w:t>”</w:t>
      </w:r>
      <w:r>
        <w:rPr>
          <w:rFonts w:cs="Times New Roman"/>
          <w:color w:val="191919"/>
          <w:shd w:val="clear" w:color="auto" w:fill="FFFFFF"/>
        </w:rPr>
        <w:t>。</w:t>
      </w:r>
    </w:p>
    <w:p w:rsidR="001825CD" w:rsidRDefault="002A4321">
      <w:pPr>
        <w:ind w:firstLine="643"/>
        <w:rPr>
          <w:rFonts w:cs="Times New Roman"/>
          <w:color w:val="191919"/>
          <w:shd w:val="clear" w:color="auto" w:fill="FFFFFF"/>
        </w:rPr>
      </w:pPr>
      <w:r>
        <w:rPr>
          <w:rFonts w:eastAsia="楷体" w:cs="Times New Roman"/>
          <w:b/>
          <w:color w:val="000000" w:themeColor="text1"/>
        </w:rPr>
        <w:t>推进税收征管制度改革</w:t>
      </w:r>
      <w:r>
        <w:rPr>
          <w:rFonts w:cs="Times New Roman"/>
          <w:color w:val="000000" w:themeColor="text1"/>
        </w:rPr>
        <w:t>。</w:t>
      </w:r>
      <w:r>
        <w:rPr>
          <w:rFonts w:cs="Times New Roman"/>
          <w:color w:val="191919"/>
          <w:shd w:val="clear" w:color="auto" w:fill="FFFFFF"/>
        </w:rPr>
        <w:t>科学整合行政、人事、党建、稽查、纳税服务等部门业务，下好改革</w:t>
      </w:r>
      <w:r>
        <w:rPr>
          <w:rFonts w:cs="Times New Roman"/>
          <w:color w:val="191919"/>
          <w:shd w:val="clear" w:color="auto" w:fill="FFFFFF"/>
        </w:rPr>
        <w:t>“</w:t>
      </w:r>
      <w:r>
        <w:rPr>
          <w:rFonts w:cs="Times New Roman"/>
          <w:color w:val="191919"/>
          <w:shd w:val="clear" w:color="auto" w:fill="FFFFFF"/>
        </w:rPr>
        <w:t>先手棋</w:t>
      </w:r>
      <w:r>
        <w:rPr>
          <w:rFonts w:cs="Times New Roman"/>
          <w:color w:val="191919"/>
          <w:shd w:val="clear" w:color="auto" w:fill="FFFFFF"/>
        </w:rPr>
        <w:t>”</w:t>
      </w:r>
      <w:r>
        <w:rPr>
          <w:rFonts w:cs="Times New Roman"/>
          <w:color w:val="191919"/>
          <w:shd w:val="clear" w:color="auto" w:fill="FFFFFF"/>
        </w:rPr>
        <w:t>。不断优化税收征管体系，全面推进科学化、精细化管理，提高税收征管质量和效率。加强人社、财政、工商、环保等部门信息共享，全面掌握纳税人信息数据，形成税收共治合力。通过持续深入开展专项检查不断提高各税种管理质量。不折不扣地落实</w:t>
      </w:r>
      <w:r>
        <w:rPr>
          <w:rFonts w:cs="Times New Roman"/>
          <w:color w:val="191919"/>
          <w:shd w:val="clear" w:color="auto" w:fill="FFFFFF"/>
        </w:rPr>
        <w:t>“</w:t>
      </w:r>
      <w:r>
        <w:rPr>
          <w:rFonts w:cs="Times New Roman"/>
          <w:color w:val="191919"/>
          <w:shd w:val="clear" w:color="auto" w:fill="FFFFFF"/>
        </w:rPr>
        <w:t>减税降费</w:t>
      </w:r>
      <w:r>
        <w:rPr>
          <w:rFonts w:cs="Times New Roman"/>
          <w:color w:val="191919"/>
          <w:shd w:val="clear" w:color="auto" w:fill="FFFFFF"/>
        </w:rPr>
        <w:t>”</w:t>
      </w:r>
      <w:r>
        <w:rPr>
          <w:rFonts w:cs="Times New Roman"/>
          <w:color w:val="191919"/>
          <w:shd w:val="clear" w:color="auto" w:fill="FFFFFF"/>
        </w:rPr>
        <w:t>优惠政策，持续开展政策辅导，保证税收红利应享尽享。</w:t>
      </w:r>
    </w:p>
    <w:p w:rsidR="001825CD" w:rsidRDefault="002A4321">
      <w:pPr>
        <w:ind w:firstLine="643"/>
        <w:rPr>
          <w:rFonts w:eastAsia="仿宋_GB2312" w:cs="Times New Roman"/>
          <w:color w:val="000000"/>
          <w:szCs w:val="32"/>
          <w:shd w:val="clear" w:color="auto" w:fill="FFFFFF"/>
        </w:rPr>
      </w:pPr>
      <w:r>
        <w:rPr>
          <w:rFonts w:eastAsia="楷体" w:cs="Times New Roman"/>
          <w:b/>
          <w:color w:val="000000" w:themeColor="text1"/>
        </w:rPr>
        <w:t>加强财政预算和绩效管理</w:t>
      </w:r>
      <w:r>
        <w:rPr>
          <w:rFonts w:cs="Times New Roman"/>
          <w:b/>
          <w:color w:val="000000" w:themeColor="text1"/>
        </w:rPr>
        <w:t>。</w:t>
      </w:r>
      <w:r>
        <w:rPr>
          <w:rFonts w:cs="Times New Roman"/>
          <w:color w:val="000000" w:themeColor="text1"/>
        </w:rPr>
        <w:t>遵循分税制财政体制开展预算工作，精细</w:t>
      </w:r>
      <w:proofErr w:type="gramStart"/>
      <w:r>
        <w:rPr>
          <w:rFonts w:cs="Times New Roman"/>
          <w:color w:val="000000" w:themeColor="text1"/>
        </w:rPr>
        <w:t>化预算</w:t>
      </w:r>
      <w:proofErr w:type="gramEnd"/>
      <w:r>
        <w:rPr>
          <w:rFonts w:cs="Times New Roman"/>
          <w:color w:val="000000" w:themeColor="text1"/>
        </w:rPr>
        <w:t>编制内容，增强预算准确性与可靠性，保证财政</w:t>
      </w:r>
      <w:r>
        <w:rPr>
          <w:rFonts w:cs="Times New Roman"/>
          <w:color w:val="000000" w:themeColor="text1"/>
        </w:rPr>
        <w:lastRenderedPageBreak/>
        <w:t>收支的准确性。实施收支分管制度，增强预算编制的综合性，保证财政预算的科学性，将内外资金纳入财政预算，保证资金分配的合理性。对所有涉及政府活动的收支进行财政预算，构建覆盖所有收支的预算管理体系，确保政府财政预算的完整性。合理地开展财政预算内部监督工作，保证财务监督工作编制管理的公开性。</w:t>
      </w:r>
      <w:proofErr w:type="gramStart"/>
      <w:r>
        <w:rPr>
          <w:rFonts w:cs="Times New Roman"/>
          <w:color w:val="000000" w:themeColor="text1"/>
        </w:rPr>
        <w:t>健全问责制度</w:t>
      </w:r>
      <w:proofErr w:type="gramEnd"/>
      <w:r>
        <w:rPr>
          <w:rFonts w:cs="Times New Roman"/>
          <w:color w:val="000000" w:themeColor="text1"/>
        </w:rPr>
        <w:t>体系，对违法违规行为零容忍。</w:t>
      </w:r>
    </w:p>
    <w:p w:rsidR="001825CD" w:rsidRDefault="002A4321">
      <w:pPr>
        <w:ind w:firstLine="643"/>
        <w:rPr>
          <w:rFonts w:cs="Times New Roman"/>
          <w:color w:val="333333"/>
          <w:shd w:val="clear" w:color="auto" w:fill="FFFFFF"/>
        </w:rPr>
      </w:pPr>
      <w:r>
        <w:rPr>
          <w:rFonts w:eastAsia="楷体" w:cs="Times New Roman"/>
          <w:b/>
          <w:color w:val="000000" w:themeColor="text1"/>
        </w:rPr>
        <w:t>深化金融体制改革。</w:t>
      </w:r>
      <w:r>
        <w:rPr>
          <w:rFonts w:cs="Times New Roman"/>
          <w:color w:val="000000" w:themeColor="text1"/>
        </w:rPr>
        <w:t>深化金融改革创新，扩大金融开放，创新金融产品，完善现代金融监管体系，提高金融监管透明度和法治化水平。加大对经济重点领域、薄弱环节支持力度，依托合作经济组织，引导合作性金融健康发展，形成广覆盖、可持续、补充性组织体系。提高金融机构服务质量，降低企业融资成本。积极培育公开透明、健康发展的资本市场。进一步发挥民间资本积极作用，拓宽民间资本投资渠道，在改善监管前提下降低准入门槛，鼓励民间资本等各类市场主体依法平等进入银行业。</w:t>
      </w:r>
    </w:p>
    <w:p w:rsidR="001825CD" w:rsidRDefault="002A4321">
      <w:pPr>
        <w:pStyle w:val="2"/>
        <w:ind w:firstLine="562"/>
        <w:rPr>
          <w:color w:val="000000" w:themeColor="text1"/>
          <w:lang w:val="zh-CN"/>
        </w:rPr>
      </w:pPr>
      <w:bookmarkStart w:id="74" w:name="_Toc55496270"/>
      <w:bookmarkStart w:id="75" w:name="_Toc61105521"/>
      <w:r>
        <w:rPr>
          <w:color w:val="000000" w:themeColor="text1"/>
          <w:lang w:val="zh-CN"/>
        </w:rPr>
        <w:t>第三节</w:t>
      </w:r>
      <w:r>
        <w:rPr>
          <w:color w:val="000000" w:themeColor="text1"/>
          <w:lang w:val="zh-CN"/>
        </w:rPr>
        <w:t xml:space="preserve">  </w:t>
      </w:r>
      <w:r>
        <w:rPr>
          <w:color w:val="000000" w:themeColor="text1"/>
          <w:lang w:val="zh-CN"/>
        </w:rPr>
        <w:t>深化农业农村领域改革</w:t>
      </w:r>
      <w:bookmarkEnd w:id="74"/>
      <w:bookmarkEnd w:id="75"/>
    </w:p>
    <w:p w:rsidR="001825CD" w:rsidRDefault="002A4321">
      <w:pPr>
        <w:ind w:firstLine="643"/>
        <w:rPr>
          <w:rFonts w:cs="Times New Roman"/>
          <w:color w:val="000000" w:themeColor="text1"/>
        </w:rPr>
      </w:pPr>
      <w:r>
        <w:rPr>
          <w:rFonts w:eastAsia="楷体" w:cs="Times New Roman"/>
          <w:b/>
          <w:color w:val="000000" w:themeColor="text1"/>
        </w:rPr>
        <w:t>推动建设国家级改革试点。</w:t>
      </w:r>
      <w:r>
        <w:rPr>
          <w:rFonts w:cs="Times New Roman"/>
          <w:color w:val="000000" w:themeColor="text1"/>
        </w:rPr>
        <w:t>开展全国农村宅基地制度改革试点县建设，推动宅基地</w:t>
      </w:r>
      <w:r>
        <w:rPr>
          <w:rFonts w:cs="Times New Roman"/>
          <w:color w:val="000000" w:themeColor="text1"/>
        </w:rPr>
        <w:t>“</w:t>
      </w:r>
      <w:r>
        <w:rPr>
          <w:rFonts w:cs="Times New Roman"/>
          <w:color w:val="000000" w:themeColor="text1"/>
        </w:rPr>
        <w:t>三权分置</w:t>
      </w:r>
      <w:r>
        <w:rPr>
          <w:rFonts w:cs="Times New Roman"/>
          <w:color w:val="000000" w:themeColor="text1"/>
        </w:rPr>
        <w:t>”</w:t>
      </w:r>
      <w:r>
        <w:rPr>
          <w:rFonts w:cs="Times New Roman"/>
          <w:color w:val="000000" w:themeColor="text1"/>
        </w:rPr>
        <w:t>改革。开展国家级农村集体经营性建设用地入市试点，健全农村集体经营性建设用地产权管理制度。开展国家级电子商务进农村综合示范县创建，利用</w:t>
      </w:r>
      <w:r>
        <w:rPr>
          <w:rFonts w:cs="Times New Roman"/>
          <w:color w:val="000000" w:themeColor="text1"/>
        </w:rPr>
        <w:t>“</w:t>
      </w:r>
      <w:r>
        <w:rPr>
          <w:rFonts w:cs="Times New Roman"/>
          <w:color w:val="000000" w:themeColor="text1"/>
        </w:rPr>
        <w:t>醉美</w:t>
      </w:r>
      <w:r>
        <w:rPr>
          <w:rFonts w:cs="Times New Roman"/>
          <w:color w:val="000000" w:themeColor="text1"/>
        </w:rPr>
        <w:lastRenderedPageBreak/>
        <w:t>泗阳</w:t>
      </w:r>
      <w:r>
        <w:rPr>
          <w:rFonts w:cs="Times New Roman"/>
          <w:color w:val="000000" w:themeColor="text1"/>
        </w:rPr>
        <w:t>”</w:t>
      </w:r>
      <w:r>
        <w:rPr>
          <w:rFonts w:cs="Times New Roman"/>
          <w:color w:val="000000" w:themeColor="text1"/>
        </w:rPr>
        <w:t>电</w:t>
      </w:r>
      <w:proofErr w:type="gramStart"/>
      <w:r>
        <w:rPr>
          <w:rFonts w:cs="Times New Roman"/>
          <w:color w:val="000000" w:themeColor="text1"/>
        </w:rPr>
        <w:t>商产业</w:t>
      </w:r>
      <w:proofErr w:type="gramEnd"/>
      <w:r>
        <w:rPr>
          <w:rFonts w:cs="Times New Roman"/>
          <w:color w:val="000000" w:themeColor="text1"/>
        </w:rPr>
        <w:t>园带动影响，通过</w:t>
      </w:r>
      <w:proofErr w:type="gramStart"/>
      <w:r>
        <w:rPr>
          <w:rFonts w:cs="Times New Roman"/>
          <w:color w:val="000000" w:themeColor="text1"/>
        </w:rPr>
        <w:t>泗</w:t>
      </w:r>
      <w:proofErr w:type="gramEnd"/>
      <w:r>
        <w:rPr>
          <w:rFonts w:cs="Times New Roman"/>
          <w:color w:val="000000" w:themeColor="text1"/>
        </w:rPr>
        <w:t>阳桃花节、泗阳鲜桃争霸赛、绿色农业招商会等契机，宣传推介泗阳农产品。开展国家特色农产品优势区创建，以食用菌产业为主导，创建国家特色农产品优势区。开展国家数字农业（水产）示范县试点创建，加大数字农业基础设施投入力度，打造泗阳智慧农业试验样板区。</w:t>
      </w:r>
    </w:p>
    <w:p w:rsidR="001825CD" w:rsidRDefault="002A4321">
      <w:pPr>
        <w:ind w:firstLine="643"/>
        <w:rPr>
          <w:rFonts w:cs="Times New Roman"/>
          <w:color w:val="000000" w:themeColor="text1"/>
        </w:rPr>
      </w:pPr>
      <w:r>
        <w:rPr>
          <w:rFonts w:eastAsia="楷体" w:cs="Times New Roman"/>
          <w:b/>
          <w:color w:val="000000" w:themeColor="text1"/>
        </w:rPr>
        <w:t>保障农民合法权益</w:t>
      </w:r>
      <w:r>
        <w:rPr>
          <w:rFonts w:cs="Times New Roman"/>
          <w:b/>
          <w:color w:val="000000" w:themeColor="text1"/>
        </w:rPr>
        <w:t>。</w:t>
      </w:r>
      <w:r>
        <w:rPr>
          <w:rFonts w:cs="Times New Roman"/>
          <w:color w:val="000000" w:themeColor="text1"/>
        </w:rPr>
        <w:t>坚持和完善农村基本经营制度，依法维护农民土地承包经营权、宅基地使用权、集体收益分配权，赋予农民更加充分的土地权利，发展农村土地承包经营权流转，推进农业产业组织创新。遵循</w:t>
      </w:r>
      <w:r>
        <w:rPr>
          <w:rFonts w:cs="Times New Roman"/>
          <w:color w:val="000000" w:themeColor="text1"/>
        </w:rPr>
        <w:t>“</w:t>
      </w:r>
      <w:r>
        <w:rPr>
          <w:rFonts w:cs="Times New Roman"/>
          <w:color w:val="000000" w:themeColor="text1"/>
        </w:rPr>
        <w:t>基在农业、利在农民、惠在农村</w:t>
      </w:r>
      <w:r>
        <w:rPr>
          <w:rFonts w:cs="Times New Roman"/>
          <w:color w:val="000000" w:themeColor="text1"/>
        </w:rPr>
        <w:t>”</w:t>
      </w:r>
      <w:r>
        <w:rPr>
          <w:rFonts w:cs="Times New Roman"/>
          <w:color w:val="000000" w:themeColor="text1"/>
        </w:rPr>
        <w:t>的原则，以促进农民增收为核心，以延伸农业产业链、完善利益联结机制为切入点，促进农业提质增效、农民就业增收和农村繁荣稳定。持续改善农民住房条件，加快民富村强建设。</w:t>
      </w:r>
    </w:p>
    <w:p w:rsidR="001825CD" w:rsidRDefault="002A4321">
      <w:pPr>
        <w:ind w:firstLine="643"/>
        <w:rPr>
          <w:rFonts w:cs="Times New Roman"/>
          <w:color w:val="000000" w:themeColor="text1"/>
        </w:rPr>
      </w:pPr>
      <w:r>
        <w:rPr>
          <w:rFonts w:eastAsia="楷体" w:cs="Times New Roman"/>
          <w:b/>
          <w:color w:val="000000" w:themeColor="text1"/>
        </w:rPr>
        <w:t>深化城乡一体化发展</w:t>
      </w:r>
      <w:r>
        <w:rPr>
          <w:rFonts w:cs="Times New Roman"/>
          <w:b/>
          <w:color w:val="000000" w:themeColor="text1"/>
        </w:rPr>
        <w:t>。</w:t>
      </w:r>
      <w:r>
        <w:rPr>
          <w:rFonts w:cs="Times New Roman"/>
          <w:color w:val="000000" w:themeColor="text1"/>
        </w:rPr>
        <w:t>把城市和农村作为一个整体项目同步规划、同步整合、同步提升。将农村基础设施建设纳入发展规划，促进城市基础设施向农村延伸，农村人口向城镇聚集，缩短城乡</w:t>
      </w:r>
      <w:r>
        <w:rPr>
          <w:rFonts w:cs="Times New Roman"/>
          <w:color w:val="000000" w:themeColor="text1"/>
        </w:rPr>
        <w:t>“</w:t>
      </w:r>
      <w:r>
        <w:rPr>
          <w:rFonts w:cs="Times New Roman"/>
          <w:color w:val="000000" w:themeColor="text1"/>
        </w:rPr>
        <w:t>空间距离</w:t>
      </w:r>
      <w:r>
        <w:rPr>
          <w:rFonts w:cs="Times New Roman"/>
          <w:color w:val="000000" w:themeColor="text1"/>
        </w:rPr>
        <w:t>”</w:t>
      </w:r>
      <w:r>
        <w:rPr>
          <w:rFonts w:cs="Times New Roman"/>
          <w:color w:val="000000" w:themeColor="text1"/>
        </w:rPr>
        <w:t>和</w:t>
      </w:r>
      <w:r>
        <w:rPr>
          <w:rFonts w:cs="Times New Roman"/>
          <w:color w:val="000000" w:themeColor="text1"/>
        </w:rPr>
        <w:t>“</w:t>
      </w:r>
      <w:r>
        <w:rPr>
          <w:rFonts w:cs="Times New Roman"/>
          <w:color w:val="000000" w:themeColor="text1"/>
        </w:rPr>
        <w:t>设施落差</w:t>
      </w:r>
      <w:r>
        <w:rPr>
          <w:rFonts w:cs="Times New Roman"/>
          <w:color w:val="000000" w:themeColor="text1"/>
        </w:rPr>
        <w:t>”</w:t>
      </w:r>
      <w:r>
        <w:rPr>
          <w:rFonts w:cs="Times New Roman"/>
          <w:color w:val="000000" w:themeColor="text1"/>
        </w:rPr>
        <w:t>。加大财政新增教育、卫生、文化等事业经费和固定资产投资增量对农村的投用，实现城乡公共服务均等化。</w:t>
      </w:r>
    </w:p>
    <w:p w:rsidR="001825CD" w:rsidRDefault="002A4321">
      <w:pPr>
        <w:pStyle w:val="2"/>
        <w:ind w:firstLine="562"/>
        <w:rPr>
          <w:color w:val="000000" w:themeColor="text1"/>
          <w:lang w:val="zh-CN"/>
        </w:rPr>
      </w:pPr>
      <w:bookmarkStart w:id="76" w:name="_Toc61105522"/>
      <w:r>
        <w:rPr>
          <w:color w:val="000000" w:themeColor="text1"/>
          <w:lang w:val="zh-CN"/>
        </w:rPr>
        <w:lastRenderedPageBreak/>
        <w:t>第四节</w:t>
      </w:r>
      <w:r>
        <w:rPr>
          <w:color w:val="000000" w:themeColor="text1"/>
          <w:lang w:val="zh-CN"/>
        </w:rPr>
        <w:t xml:space="preserve">  </w:t>
      </w:r>
      <w:r>
        <w:rPr>
          <w:color w:val="000000" w:themeColor="text1"/>
          <w:lang w:val="zh-CN"/>
        </w:rPr>
        <w:t>深化行政审批制度改革</w:t>
      </w:r>
      <w:bookmarkEnd w:id="76"/>
    </w:p>
    <w:p w:rsidR="001825CD" w:rsidRDefault="002A4321">
      <w:pPr>
        <w:ind w:firstLine="643"/>
        <w:rPr>
          <w:rFonts w:cs="Times New Roman"/>
          <w:color w:val="000000" w:themeColor="text1"/>
        </w:rPr>
      </w:pPr>
      <w:r>
        <w:rPr>
          <w:rFonts w:eastAsia="楷体" w:cs="Times New Roman"/>
          <w:b/>
          <w:color w:val="000000" w:themeColor="text1"/>
        </w:rPr>
        <w:t>加快转变政府职能。</w:t>
      </w:r>
      <w:r>
        <w:rPr>
          <w:rFonts w:cs="Times New Roman"/>
          <w:color w:val="000000" w:themeColor="text1"/>
        </w:rPr>
        <w:t>积极响应国家对建设服务型政府和法治政府提出的更高、更新的要求，加快打造服务型政府。</w:t>
      </w:r>
      <w:r>
        <w:rPr>
          <w:rFonts w:cs="Times New Roman"/>
          <w:color w:val="000000" w:themeColor="text1"/>
          <w:kern w:val="0"/>
        </w:rPr>
        <w:t>推进简政放权，处理好政府和市场关系，推进政府职能由过去以审批为主向以监管和服务为主转变。围绕激发市场活力和社会创造力，更加突出政府行为与市场行为的互动、经济政策和社会政策的联动，通过</w:t>
      </w:r>
      <w:r>
        <w:rPr>
          <w:rFonts w:cs="Times New Roman"/>
          <w:color w:val="000000" w:themeColor="text1"/>
          <w:kern w:val="0"/>
        </w:rPr>
        <w:t>“</w:t>
      </w:r>
      <w:r>
        <w:rPr>
          <w:rFonts w:cs="Times New Roman"/>
          <w:color w:val="000000" w:themeColor="text1"/>
          <w:kern w:val="0"/>
        </w:rPr>
        <w:t>有为政府</w:t>
      </w:r>
      <w:r>
        <w:rPr>
          <w:rFonts w:cs="Times New Roman"/>
          <w:color w:val="000000" w:themeColor="text1"/>
          <w:kern w:val="0"/>
        </w:rPr>
        <w:t>”</w:t>
      </w:r>
      <w:r>
        <w:rPr>
          <w:rFonts w:cs="Times New Roman"/>
          <w:color w:val="000000" w:themeColor="text1"/>
          <w:kern w:val="0"/>
        </w:rPr>
        <w:t>推动</w:t>
      </w:r>
      <w:r>
        <w:rPr>
          <w:rFonts w:cs="Times New Roman"/>
          <w:color w:val="000000" w:themeColor="text1"/>
          <w:kern w:val="0"/>
        </w:rPr>
        <w:t>“</w:t>
      </w:r>
      <w:r>
        <w:rPr>
          <w:rFonts w:cs="Times New Roman"/>
          <w:color w:val="000000" w:themeColor="text1"/>
          <w:kern w:val="0"/>
        </w:rPr>
        <w:t>有效市场</w:t>
      </w:r>
      <w:r>
        <w:rPr>
          <w:rFonts w:cs="Times New Roman"/>
          <w:color w:val="000000" w:themeColor="text1"/>
          <w:kern w:val="0"/>
        </w:rPr>
        <w:t>”</w:t>
      </w:r>
      <w:r>
        <w:rPr>
          <w:rFonts w:cs="Times New Roman"/>
          <w:color w:val="000000" w:themeColor="text1"/>
          <w:kern w:val="0"/>
        </w:rPr>
        <w:t>的形成和成熟。深化</w:t>
      </w:r>
      <w:r>
        <w:rPr>
          <w:rFonts w:cs="Times New Roman"/>
          <w:color w:val="000000" w:themeColor="text1"/>
          <w:kern w:val="0"/>
        </w:rPr>
        <w:t>“</w:t>
      </w:r>
      <w:r>
        <w:rPr>
          <w:rFonts w:cs="Times New Roman"/>
          <w:color w:val="000000" w:themeColor="text1"/>
          <w:kern w:val="0"/>
        </w:rPr>
        <w:t>放管服</w:t>
      </w:r>
      <w:r>
        <w:rPr>
          <w:rFonts w:cs="Times New Roman"/>
          <w:color w:val="000000" w:themeColor="text1"/>
          <w:kern w:val="0"/>
        </w:rPr>
        <w:t>”</w:t>
      </w:r>
      <w:r>
        <w:rPr>
          <w:rFonts w:cs="Times New Roman"/>
          <w:color w:val="000000" w:themeColor="text1"/>
          <w:kern w:val="0"/>
        </w:rPr>
        <w:t>改革，全面落实政府权责清单制度。</w:t>
      </w:r>
      <w:r>
        <w:rPr>
          <w:rFonts w:cs="Times New Roman"/>
          <w:color w:val="000000" w:themeColor="text1"/>
        </w:rPr>
        <w:t>强化政府行政人员责任意识，严格按照规章制度，照章办事，塑造为民、高效、务实、清廉的良好形象。</w:t>
      </w:r>
    </w:p>
    <w:p w:rsidR="001825CD" w:rsidRDefault="002A4321">
      <w:pPr>
        <w:ind w:firstLine="643"/>
        <w:rPr>
          <w:rFonts w:cs="Times New Roman"/>
          <w:color w:val="000000" w:themeColor="text1"/>
        </w:rPr>
      </w:pPr>
      <w:r>
        <w:rPr>
          <w:rFonts w:eastAsia="楷体" w:cs="Times New Roman"/>
          <w:b/>
          <w:color w:val="000000" w:themeColor="text1"/>
        </w:rPr>
        <w:t>规范行政审批流程</w:t>
      </w:r>
      <w:r>
        <w:rPr>
          <w:rFonts w:cs="Times New Roman"/>
          <w:b/>
          <w:color w:val="000000" w:themeColor="text1"/>
        </w:rPr>
        <w:t>。</w:t>
      </w:r>
      <w:r>
        <w:rPr>
          <w:rFonts w:cs="Times New Roman"/>
          <w:color w:val="000000" w:themeColor="text1"/>
        </w:rPr>
        <w:t>加快建立高效、科学、便捷的行政审批工作机制。加大行政审批事项的精简力度，深化简政放权，在法定职责范围内，做到</w:t>
      </w:r>
      <w:r>
        <w:rPr>
          <w:rFonts w:cs="Times New Roman"/>
          <w:color w:val="000000" w:themeColor="text1"/>
        </w:rPr>
        <w:t>“</w:t>
      </w:r>
      <w:r>
        <w:rPr>
          <w:rFonts w:cs="Times New Roman"/>
          <w:color w:val="000000" w:themeColor="text1"/>
        </w:rPr>
        <w:t>取消一批、下放一批、调整一批</w:t>
      </w:r>
      <w:r>
        <w:rPr>
          <w:rFonts w:cs="Times New Roman"/>
          <w:color w:val="000000" w:themeColor="text1"/>
        </w:rPr>
        <w:t>”</w:t>
      </w:r>
      <w:r>
        <w:rPr>
          <w:rFonts w:cs="Times New Roman"/>
          <w:color w:val="000000" w:themeColor="text1"/>
        </w:rPr>
        <w:t>。积极对接省市行政审批权限下放工作，</w:t>
      </w:r>
      <w:r>
        <w:rPr>
          <w:rFonts w:cs="Times New Roman" w:hint="eastAsia"/>
          <w:color w:val="000000" w:themeColor="text1"/>
        </w:rPr>
        <w:t>推进</w:t>
      </w:r>
      <w:r>
        <w:rPr>
          <w:rFonts w:cs="Times New Roman"/>
          <w:color w:val="000000" w:themeColor="text1"/>
        </w:rPr>
        <w:t>审批</w:t>
      </w:r>
      <w:r>
        <w:rPr>
          <w:rFonts w:cs="Times New Roman" w:hint="eastAsia"/>
          <w:color w:val="000000" w:themeColor="text1"/>
        </w:rPr>
        <w:t>服务</w:t>
      </w:r>
      <w:r>
        <w:rPr>
          <w:rFonts w:cs="Times New Roman"/>
          <w:color w:val="000000" w:themeColor="text1"/>
        </w:rPr>
        <w:t>权限向乡镇、社区等基层组织下放，减少人民群众审批成本。加强现有审批事项的优化力度，精简审批环节，压缩审批环节和审批时限。大力推行并联审批制度和</w:t>
      </w:r>
      <w:r>
        <w:rPr>
          <w:rFonts w:cs="Times New Roman"/>
          <w:color w:val="000000" w:themeColor="text1"/>
        </w:rPr>
        <w:t>“</w:t>
      </w:r>
      <w:r>
        <w:rPr>
          <w:rFonts w:cs="Times New Roman"/>
          <w:color w:val="000000" w:themeColor="text1"/>
        </w:rPr>
        <w:t>绿色通道</w:t>
      </w:r>
      <w:r>
        <w:rPr>
          <w:rFonts w:cs="Times New Roman"/>
          <w:color w:val="000000" w:themeColor="text1"/>
        </w:rPr>
        <w:t>”</w:t>
      </w:r>
      <w:r>
        <w:rPr>
          <w:rFonts w:cs="Times New Roman"/>
          <w:color w:val="000000" w:themeColor="text1"/>
        </w:rPr>
        <w:t>，依靠信息技术对相关部门进行资源整合和机制创新，加强协调合作，实现资源共享，争取</w:t>
      </w:r>
      <w:r>
        <w:rPr>
          <w:rFonts w:cs="Times New Roman"/>
          <w:color w:val="000000" w:themeColor="text1"/>
        </w:rPr>
        <w:t>“</w:t>
      </w:r>
      <w:r>
        <w:rPr>
          <w:rFonts w:cs="Times New Roman"/>
          <w:color w:val="000000" w:themeColor="text1"/>
        </w:rPr>
        <w:t>一步到位</w:t>
      </w:r>
      <w:r>
        <w:rPr>
          <w:rFonts w:cs="Times New Roman"/>
          <w:color w:val="000000" w:themeColor="text1"/>
        </w:rPr>
        <w:t>”</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color w:val="000000" w:themeColor="text1"/>
        </w:rPr>
        <w:lastRenderedPageBreak/>
        <w:t>强化行政审批监督</w:t>
      </w:r>
      <w:r>
        <w:rPr>
          <w:rFonts w:cs="Times New Roman"/>
          <w:b/>
          <w:color w:val="000000" w:themeColor="text1"/>
        </w:rPr>
        <w:t>。</w:t>
      </w:r>
      <w:r>
        <w:rPr>
          <w:rFonts w:cs="Times New Roman"/>
          <w:color w:val="000000" w:themeColor="text1"/>
        </w:rPr>
        <w:t>坚持内部监督与外部监督并重，事前监督与事后监管并行。充分发挥企业、媒体、群众的检验评判作用，公开非绝密的内容，加大人民群众的知情权。完善社会问</w:t>
      </w:r>
      <w:proofErr w:type="gramStart"/>
      <w:r>
        <w:rPr>
          <w:rFonts w:cs="Times New Roman"/>
          <w:color w:val="000000" w:themeColor="text1"/>
        </w:rPr>
        <w:t>责制度</w:t>
      </w:r>
      <w:proofErr w:type="gramEnd"/>
      <w:r>
        <w:rPr>
          <w:rFonts w:cs="Times New Roman"/>
          <w:color w:val="000000" w:themeColor="text1"/>
        </w:rPr>
        <w:t>体系，鼓励人民群众参与监督，对政府形成约束。建立健全公共监督投诉举报体系，畅通投诉举报的渠道。保障政府责任建设，推动民主建设，发展民主社会。引入第三方评估，完善监督机制，对行政审批事项进行第三方评估和监督。</w:t>
      </w:r>
    </w:p>
    <w:p w:rsidR="001825CD" w:rsidRDefault="001825CD">
      <w:pPr>
        <w:ind w:firstLine="640"/>
        <w:rPr>
          <w:rFonts w:cs="Times New Roman"/>
          <w:lang w:val="zh-CN"/>
        </w:rPr>
      </w:pPr>
    </w:p>
    <w:p w:rsidR="001825CD" w:rsidRDefault="002A4321">
      <w:pPr>
        <w:pStyle w:val="1"/>
        <w:rPr>
          <w:rFonts w:cs="Times New Roman"/>
          <w:color w:val="000000" w:themeColor="text1"/>
          <w:lang w:val="zh-CN"/>
        </w:rPr>
      </w:pPr>
      <w:bookmarkStart w:id="77" w:name="_Toc61105523"/>
      <w:r>
        <w:rPr>
          <w:rFonts w:cs="Times New Roman"/>
          <w:color w:val="000000" w:themeColor="text1"/>
          <w:lang w:val="zh-CN"/>
        </w:rPr>
        <w:t>第十二章</w:t>
      </w:r>
      <w:r>
        <w:rPr>
          <w:rFonts w:cs="Times New Roman"/>
          <w:color w:val="000000" w:themeColor="text1"/>
          <w:lang w:val="zh-CN"/>
        </w:rPr>
        <w:t xml:space="preserve">  </w:t>
      </w:r>
      <w:r>
        <w:rPr>
          <w:rFonts w:cs="Times New Roman"/>
          <w:color w:val="000000" w:themeColor="text1"/>
          <w:lang w:val="zh-CN"/>
        </w:rPr>
        <w:t>突出全面高质，聚力融入内外互促的崭新格局</w:t>
      </w:r>
      <w:bookmarkEnd w:id="77"/>
    </w:p>
    <w:p w:rsidR="001825CD" w:rsidRDefault="002A4321">
      <w:pPr>
        <w:ind w:firstLine="640"/>
        <w:rPr>
          <w:rFonts w:cs="Times New Roman"/>
          <w:lang w:val="zh-CN"/>
        </w:rPr>
      </w:pPr>
      <w:r>
        <w:rPr>
          <w:rFonts w:cs="Times New Roman"/>
          <w:lang w:val="zh-CN"/>
        </w:rPr>
        <w:t>贯彻新发展理念，以高水平开放打造新优势，开创新时代对外开放新局面，推进建设开放型经济体制，融入推进区域协调发展，促进构建以国内大循环为主体、国内国际双循环相互促进的新发展格局。</w:t>
      </w:r>
    </w:p>
    <w:p w:rsidR="001825CD" w:rsidRDefault="002A4321">
      <w:pPr>
        <w:pStyle w:val="2"/>
        <w:ind w:firstLine="562"/>
        <w:rPr>
          <w:color w:val="000000" w:themeColor="text1"/>
          <w:lang w:val="zh-CN"/>
        </w:rPr>
      </w:pPr>
      <w:bookmarkStart w:id="78" w:name="_Toc61105524"/>
      <w:r>
        <w:rPr>
          <w:color w:val="000000" w:themeColor="text1"/>
          <w:lang w:val="zh-CN"/>
        </w:rPr>
        <w:t>第一节</w:t>
      </w:r>
      <w:r>
        <w:rPr>
          <w:color w:val="000000" w:themeColor="text1"/>
          <w:lang w:val="zh-CN"/>
        </w:rPr>
        <w:t xml:space="preserve">  </w:t>
      </w:r>
      <w:r>
        <w:rPr>
          <w:color w:val="000000" w:themeColor="text1"/>
          <w:lang w:val="zh-CN"/>
        </w:rPr>
        <w:t>积极融入国内大市场</w:t>
      </w:r>
      <w:bookmarkEnd w:id="78"/>
    </w:p>
    <w:p w:rsidR="001825CD" w:rsidRDefault="002A4321">
      <w:pPr>
        <w:ind w:firstLine="643"/>
        <w:rPr>
          <w:rFonts w:cs="Times New Roman"/>
          <w:color w:val="000000" w:themeColor="text1"/>
          <w:lang w:val="zh-CN"/>
        </w:rPr>
      </w:pPr>
      <w:r>
        <w:rPr>
          <w:rFonts w:eastAsia="楷体" w:cs="Times New Roman"/>
          <w:b/>
          <w:color w:val="000000" w:themeColor="text1"/>
          <w:lang w:val="zh-CN"/>
        </w:rPr>
        <w:t>全面促进居民消费。</w:t>
      </w:r>
      <w:r>
        <w:rPr>
          <w:rFonts w:cs="Times New Roman"/>
          <w:color w:val="000000" w:themeColor="text1"/>
          <w:lang w:val="zh-CN"/>
        </w:rPr>
        <w:t>进一步扩大消费规模，提升传统消费，同时培育智能消费、夜间经济、无接触消费等新型消费。改善消费结构，推进可持续消费，大力推广绿色消费产品，提高居民绿色消费意识。鼓励消费新模式新业态发展，提高消费水平，开拓城乡消费市场，推动汽车等消费品由购买管理向使用管理转变，</w:t>
      </w:r>
      <w:r>
        <w:rPr>
          <w:rFonts w:cs="Times New Roman"/>
          <w:color w:val="000000" w:themeColor="text1"/>
          <w:lang w:val="zh-CN"/>
        </w:rPr>
        <w:lastRenderedPageBreak/>
        <w:t>发展无接触交易服务，</w:t>
      </w:r>
      <w:proofErr w:type="gramStart"/>
      <w:r>
        <w:rPr>
          <w:rFonts w:cs="Times New Roman"/>
          <w:color w:val="000000" w:themeColor="text1"/>
          <w:lang w:val="zh-CN"/>
        </w:rPr>
        <w:t>促进线</w:t>
      </w:r>
      <w:proofErr w:type="gramEnd"/>
      <w:r>
        <w:rPr>
          <w:rFonts w:cs="Times New Roman"/>
          <w:color w:val="000000" w:themeColor="text1"/>
          <w:lang w:val="zh-CN"/>
        </w:rPr>
        <w:t>上线下消费融合发展，降低企业流通成本。突出房产的居住属性，弱化房产的投资属性，促进住房消费健康发展。持续强化消费维权工作，加强维权宣传，拓宽维权网络，加大监管力度，促进消费环境持续改善，释放消费潜力。</w:t>
      </w:r>
    </w:p>
    <w:p w:rsidR="001825CD" w:rsidRDefault="002A4321">
      <w:pPr>
        <w:ind w:firstLine="643"/>
        <w:rPr>
          <w:rFonts w:cs="Times New Roman"/>
          <w:lang w:val="zh-CN"/>
        </w:rPr>
      </w:pPr>
      <w:r>
        <w:rPr>
          <w:rFonts w:eastAsia="楷体" w:cs="Times New Roman"/>
          <w:b/>
          <w:color w:val="000000" w:themeColor="text1"/>
          <w:lang w:val="zh-CN"/>
        </w:rPr>
        <w:t>拓展投资空间。</w:t>
      </w:r>
      <w:r>
        <w:rPr>
          <w:rFonts w:cs="Times New Roman"/>
          <w:lang w:val="zh-CN"/>
        </w:rPr>
        <w:t>创新融资机制，畅通投资项目融资渠道，消除投资障碍，深化投融资体制改革，建立适应市场经济需要的投资体系。扩大对新兴信息业、高端装备制造业、新材料、生物产业、新能源汽车、新能源、节能环保等战略性新兴产业的投资。加快供水供电、卫生事业等市政公用工程设施和公共生活服务基础设施完善建设，畅通高效的基础设施网络体系，坚持和完善统筹城乡的民生保障制度，加快推进农业农村改革建设，加大医护用品、粮油食品、成品油等应急物资储备，加强治安公共安全监管，提升防灾减灾意识，加快推进生态环保建设，提高公共卫生服务水平。</w:t>
      </w:r>
    </w:p>
    <w:p w:rsidR="001825CD" w:rsidRDefault="002A4321">
      <w:pPr>
        <w:ind w:firstLine="643"/>
        <w:rPr>
          <w:rFonts w:cs="Times New Roman"/>
          <w:lang w:val="zh-CN"/>
        </w:rPr>
      </w:pPr>
      <w:r>
        <w:rPr>
          <w:rFonts w:eastAsia="楷体" w:cs="Times New Roman"/>
          <w:b/>
          <w:color w:val="000000" w:themeColor="text1"/>
          <w:lang w:val="zh-CN"/>
        </w:rPr>
        <w:t>融入国内大循环。</w:t>
      </w:r>
      <w:r>
        <w:rPr>
          <w:rFonts w:cs="Times New Roman"/>
          <w:lang w:val="zh-CN"/>
        </w:rPr>
        <w:t>发挥泗阳县资源优势、产业优势、人文优势，积极参与到周边城市协同发展中，融入国家和区域经济大循环新格局。以区域发展都市圈为抓手，打破行政壁垒，破除妨碍生产要素市场化配置和商品服务流通的体制机制障碍，打通要素循环通道，疏通经济堵点。合理有效配置市场资源，提高劳动力、</w:t>
      </w:r>
      <w:r>
        <w:rPr>
          <w:rFonts w:cs="Times New Roman"/>
          <w:lang w:val="zh-CN"/>
        </w:rPr>
        <w:lastRenderedPageBreak/>
        <w:t>土地、资本、技术、数据等发展要素的流动效率，推进农业、制造业、服务业、能源资源等产业门类关系协调。深化盘活资金、资产、资源工作，优化供给结构，改善供给质量，提升闲置资本要素利用率，推动其进入有效循环，促生经济新增量。</w:t>
      </w:r>
    </w:p>
    <w:p w:rsidR="001825CD" w:rsidRDefault="002A4321">
      <w:pPr>
        <w:pStyle w:val="2"/>
        <w:ind w:firstLine="562"/>
        <w:rPr>
          <w:color w:val="000000" w:themeColor="text1"/>
          <w:lang w:val="zh-CN"/>
        </w:rPr>
      </w:pPr>
      <w:bookmarkStart w:id="79" w:name="_Toc61105525"/>
      <w:r>
        <w:rPr>
          <w:color w:val="000000" w:themeColor="text1"/>
          <w:lang w:val="zh-CN"/>
        </w:rPr>
        <w:t>第二节</w:t>
      </w:r>
      <w:r>
        <w:rPr>
          <w:color w:val="000000" w:themeColor="text1"/>
          <w:lang w:val="zh-CN"/>
        </w:rPr>
        <w:t xml:space="preserve">  </w:t>
      </w:r>
      <w:r>
        <w:rPr>
          <w:color w:val="000000" w:themeColor="text1"/>
          <w:lang w:val="zh-CN"/>
        </w:rPr>
        <w:t>深度对接重大发展战略</w:t>
      </w:r>
      <w:bookmarkEnd w:id="79"/>
    </w:p>
    <w:p w:rsidR="001825CD" w:rsidRDefault="002A4321">
      <w:pPr>
        <w:ind w:firstLine="643"/>
        <w:rPr>
          <w:rFonts w:cs="Times New Roman"/>
          <w:color w:val="000000" w:themeColor="text1"/>
        </w:rPr>
      </w:pPr>
      <w:r>
        <w:rPr>
          <w:rFonts w:eastAsia="楷体" w:cs="Times New Roman"/>
          <w:b/>
          <w:color w:val="000000" w:themeColor="text1"/>
        </w:rPr>
        <w:t>加速融入长三角区域一体化</w:t>
      </w:r>
      <w:r>
        <w:rPr>
          <w:rFonts w:cs="Times New Roman"/>
          <w:b/>
          <w:color w:val="000000" w:themeColor="text1"/>
        </w:rPr>
        <w:t>。</w:t>
      </w:r>
      <w:r>
        <w:rPr>
          <w:rFonts w:cs="Times New Roman"/>
          <w:color w:val="000000" w:themeColor="text1"/>
        </w:rPr>
        <w:t>加快产业协同创新一体化，构建协同创新平台，推进科技成果转化，聚焦电子信息、装备制造、新能源等，与长三角高校院所建立新型合作关系。坚持在国家战略和长三角城市群中谋篇布局，更高层次建设商业、商务、文化等产业发展载体，推动城市功能品质与产业转型升级相匹配，打造</w:t>
      </w:r>
      <w:r>
        <w:rPr>
          <w:rFonts w:cs="Times New Roman"/>
          <w:color w:val="000000" w:themeColor="text1"/>
        </w:rPr>
        <w:t>“</w:t>
      </w:r>
      <w:r>
        <w:rPr>
          <w:rFonts w:cs="Times New Roman"/>
          <w:color w:val="000000" w:themeColor="text1"/>
        </w:rPr>
        <w:t>以产兴城、产城融合</w:t>
      </w:r>
      <w:r>
        <w:rPr>
          <w:rFonts w:cs="Times New Roman"/>
          <w:color w:val="000000" w:themeColor="text1"/>
        </w:rPr>
        <w:t>”</w:t>
      </w:r>
      <w:r>
        <w:rPr>
          <w:rFonts w:cs="Times New Roman"/>
          <w:color w:val="000000" w:themeColor="text1"/>
        </w:rPr>
        <w:t>新格局，不断提升城市能级和核心竞争力。</w:t>
      </w:r>
    </w:p>
    <w:p w:rsidR="001825CD" w:rsidRDefault="002A4321">
      <w:pPr>
        <w:ind w:firstLine="643"/>
        <w:rPr>
          <w:rFonts w:cs="Times New Roman"/>
          <w:color w:val="000000" w:themeColor="text1"/>
        </w:rPr>
      </w:pPr>
      <w:r>
        <w:rPr>
          <w:rFonts w:eastAsia="楷体" w:cs="Times New Roman"/>
          <w:b/>
          <w:color w:val="000000" w:themeColor="text1"/>
        </w:rPr>
        <w:t>深度参与大运河文化带建设。</w:t>
      </w:r>
      <w:r>
        <w:rPr>
          <w:rFonts w:cs="Times New Roman"/>
          <w:color w:val="000000" w:themeColor="text1"/>
        </w:rPr>
        <w:t>坚持文化为魂、生态为要、经济为基的发展理念，按照保护、传承、利用为一体推进的思路，抢抓建设大运河文化带的重大机遇，发掘和用好运河文化、英雄文化、红色文化资源，扎实推动大运河文化遗存保护、文化价值弘扬、生态保护修复。进一步改善京杭运河泗阳段沿线环境，加快京杭运河生态廊道建设，提升城市整体形象。依托京杭运河泗阳段独特的生态景观，整合运河风光带、妈祖文化园、平原林海</w:t>
      </w:r>
      <w:r>
        <w:rPr>
          <w:rFonts w:cs="Times New Roman"/>
          <w:color w:val="000000" w:themeColor="text1"/>
        </w:rPr>
        <w:lastRenderedPageBreak/>
        <w:t>等旅游资源，深度参与大运河文化带旅游文化建设。</w:t>
      </w:r>
    </w:p>
    <w:p w:rsidR="001825CD" w:rsidRDefault="002A4321">
      <w:pPr>
        <w:ind w:firstLine="643"/>
        <w:rPr>
          <w:rFonts w:cs="Times New Roman"/>
          <w:color w:val="000000" w:themeColor="text1"/>
        </w:rPr>
      </w:pPr>
      <w:r>
        <w:rPr>
          <w:rFonts w:eastAsia="楷体" w:cs="Times New Roman"/>
          <w:b/>
          <w:color w:val="000000" w:themeColor="text1"/>
        </w:rPr>
        <w:t>提速融入江淮生态经济区</w:t>
      </w:r>
      <w:r>
        <w:rPr>
          <w:rFonts w:cs="Times New Roman"/>
          <w:b/>
          <w:color w:val="000000" w:themeColor="text1"/>
        </w:rPr>
        <w:t>。</w:t>
      </w:r>
      <w:r>
        <w:rPr>
          <w:rFonts w:cs="Times New Roman"/>
          <w:color w:val="000000" w:themeColor="text1"/>
        </w:rPr>
        <w:t>全面融入江淮生态经济区建设，优化发展路径和模式，吸引优质资源和高端要素，走好生态优先、绿色发展之路。积极沟通经济区内其他市县，在生态红线空间保护、产业结构和空间布局、城镇布局、基础设施建设、污染排放标准等方面统一规划。探索区域在要素集聚、资源开发、交通基础设施建设、统一市场建设方面的共建共享与合作机制，加快建立以环境保护和污染防治为重点的环境保护协调机制。</w:t>
      </w:r>
    </w:p>
    <w:p w:rsidR="001825CD" w:rsidRDefault="002A4321">
      <w:pPr>
        <w:ind w:firstLine="643"/>
        <w:rPr>
          <w:rFonts w:cs="Times New Roman"/>
          <w:color w:val="000000" w:themeColor="text1"/>
        </w:rPr>
      </w:pPr>
      <w:r>
        <w:rPr>
          <w:rFonts w:eastAsia="楷体" w:cs="Times New Roman"/>
          <w:b/>
          <w:color w:val="000000" w:themeColor="text1"/>
        </w:rPr>
        <w:t>加快推进南北融合发展</w:t>
      </w:r>
      <w:r>
        <w:rPr>
          <w:rFonts w:cs="Times New Roman"/>
          <w:color w:val="000000" w:themeColor="text1"/>
        </w:rPr>
        <w:t>。贯彻落实</w:t>
      </w:r>
      <w:r>
        <w:rPr>
          <w:rFonts w:cs="Times New Roman"/>
          <w:color w:val="000000" w:themeColor="text1"/>
        </w:rPr>
        <w:t>“</w:t>
      </w:r>
      <w:r>
        <w:rPr>
          <w:rFonts w:cs="Times New Roman"/>
          <w:color w:val="000000" w:themeColor="text1"/>
        </w:rPr>
        <w:t>省内全域一体化</w:t>
      </w:r>
      <w:r>
        <w:rPr>
          <w:rFonts w:cs="Times New Roman"/>
          <w:color w:val="000000" w:themeColor="text1"/>
        </w:rPr>
        <w:t>”</w:t>
      </w:r>
      <w:r>
        <w:rPr>
          <w:rFonts w:cs="Times New Roman"/>
          <w:color w:val="000000" w:themeColor="text1"/>
        </w:rPr>
        <w:t>和南北合作共建园区高质量发展的新要求，促进吴江（泗阳）产业合作园特色发展，发展壮大产业规模，大力抓项目、抓投入、抓建设，促进特色产业集聚发展。加强与吴江之间沟通，发挥两地各自优势，探索合作推进</w:t>
      </w:r>
      <w:r>
        <w:rPr>
          <w:rFonts w:cs="Times New Roman"/>
          <w:color w:val="000000" w:themeColor="text1"/>
        </w:rPr>
        <w:t>“</w:t>
      </w:r>
      <w:r>
        <w:rPr>
          <w:rFonts w:cs="Times New Roman"/>
          <w:color w:val="000000" w:themeColor="text1"/>
        </w:rPr>
        <w:t>飞地经济</w:t>
      </w:r>
      <w:r>
        <w:rPr>
          <w:rFonts w:cs="Times New Roman"/>
          <w:color w:val="000000" w:themeColor="text1"/>
        </w:rPr>
        <w:t>”</w:t>
      </w:r>
      <w:r>
        <w:rPr>
          <w:rFonts w:cs="Times New Roman"/>
          <w:color w:val="000000" w:themeColor="text1"/>
        </w:rPr>
        <w:t>新模式，推动产业联动与融合，推进重大项目联动招引，实现两地产业耦合、资源互补、协调发展、全面共赢，构建长三角生态绿色一体化发展示范区。健全双方政府联席会议制度、园区管理机构、投资开发公司三层管理架构，负责园区决策协调、日常管理、投资开发工作。联动吴江加快推进</w:t>
      </w:r>
      <w:proofErr w:type="gramStart"/>
      <w:r>
        <w:rPr>
          <w:rFonts w:cs="Times New Roman"/>
          <w:color w:val="000000" w:themeColor="text1"/>
        </w:rPr>
        <w:t>桃源路京杭</w:t>
      </w:r>
      <w:proofErr w:type="gramEnd"/>
      <w:r>
        <w:rPr>
          <w:rFonts w:cs="Times New Roman"/>
          <w:color w:val="000000" w:themeColor="text1"/>
        </w:rPr>
        <w:t>大运河过河通道建设，规划园区到城区的快速直达公交，完善园区到城区的路网系统，进一步加强与城区的互联互</w:t>
      </w:r>
      <w:r>
        <w:rPr>
          <w:rFonts w:cs="Times New Roman"/>
          <w:color w:val="000000" w:themeColor="text1"/>
        </w:rPr>
        <w:lastRenderedPageBreak/>
        <w:t>通。</w:t>
      </w:r>
    </w:p>
    <w:p w:rsidR="001825CD" w:rsidRDefault="002A4321">
      <w:pPr>
        <w:pStyle w:val="2"/>
        <w:ind w:firstLine="562"/>
        <w:rPr>
          <w:color w:val="000000" w:themeColor="text1"/>
          <w:lang w:val="zh-CN"/>
        </w:rPr>
      </w:pPr>
      <w:bookmarkStart w:id="80" w:name="_Toc61105526"/>
      <w:r>
        <w:rPr>
          <w:color w:val="000000" w:themeColor="text1"/>
          <w:lang w:val="zh-CN"/>
        </w:rPr>
        <w:t>第三节</w:t>
      </w:r>
      <w:r>
        <w:rPr>
          <w:color w:val="000000" w:themeColor="text1"/>
          <w:lang w:val="zh-CN"/>
        </w:rPr>
        <w:t xml:space="preserve">  </w:t>
      </w:r>
      <w:r>
        <w:rPr>
          <w:color w:val="000000" w:themeColor="text1"/>
          <w:lang w:val="zh-CN"/>
        </w:rPr>
        <w:t>加快推进对外经贸转型</w:t>
      </w:r>
      <w:bookmarkEnd w:id="80"/>
    </w:p>
    <w:p w:rsidR="001825CD" w:rsidRDefault="002A4321">
      <w:pPr>
        <w:ind w:firstLine="643"/>
        <w:rPr>
          <w:rFonts w:cs="Times New Roman"/>
          <w:color w:val="000000" w:themeColor="text1"/>
        </w:rPr>
      </w:pPr>
      <w:r>
        <w:rPr>
          <w:rFonts w:eastAsia="楷体" w:cs="Times New Roman"/>
          <w:b/>
          <w:color w:val="000000" w:themeColor="text1"/>
        </w:rPr>
        <w:t>引导和鼓励企业开展境外合作</w:t>
      </w:r>
      <w:r>
        <w:rPr>
          <w:rFonts w:cs="Times New Roman"/>
          <w:b/>
          <w:color w:val="000000" w:themeColor="text1"/>
        </w:rPr>
        <w:t>。</w:t>
      </w:r>
      <w:r>
        <w:rPr>
          <w:rFonts w:cs="Times New Roman"/>
          <w:color w:val="000000" w:themeColor="text1"/>
        </w:rPr>
        <w:t>加强对企业</w:t>
      </w:r>
      <w:r>
        <w:rPr>
          <w:rFonts w:cs="Times New Roman"/>
          <w:color w:val="000000" w:themeColor="text1"/>
        </w:rPr>
        <w:t>“</w:t>
      </w:r>
      <w:r>
        <w:rPr>
          <w:rFonts w:cs="Times New Roman"/>
          <w:color w:val="000000" w:themeColor="text1"/>
        </w:rPr>
        <w:t>走出去</w:t>
      </w:r>
      <w:r>
        <w:rPr>
          <w:rFonts w:cs="Times New Roman"/>
          <w:color w:val="000000" w:themeColor="text1"/>
        </w:rPr>
        <w:t>”</w:t>
      </w:r>
      <w:r>
        <w:rPr>
          <w:rFonts w:cs="Times New Roman"/>
          <w:color w:val="000000" w:themeColor="text1"/>
        </w:rPr>
        <w:t>的政策支持和引导，整合各种资源，加强信息、技术、培训等服务工作，强化对企业海外投资的监管，形成推动企业走出去的强大合力。鼓励有能力、有意愿的外贸企业与制造企业集群式</w:t>
      </w:r>
      <w:r>
        <w:rPr>
          <w:rFonts w:cs="Times New Roman"/>
          <w:color w:val="000000" w:themeColor="text1"/>
        </w:rPr>
        <w:t>“</w:t>
      </w:r>
      <w:r>
        <w:rPr>
          <w:rFonts w:cs="Times New Roman"/>
          <w:color w:val="000000" w:themeColor="text1"/>
        </w:rPr>
        <w:t>走出去</w:t>
      </w:r>
      <w:r>
        <w:rPr>
          <w:rFonts w:cs="Times New Roman"/>
          <w:color w:val="000000" w:themeColor="text1"/>
        </w:rPr>
        <w:t>”</w:t>
      </w:r>
      <w:r>
        <w:rPr>
          <w:rFonts w:cs="Times New Roman"/>
          <w:color w:val="000000" w:themeColor="text1"/>
        </w:rPr>
        <w:t>，探索建立境外售后、维修、备件生产、培训等服务机构，不断完善国际市场布局，提升企业竞争力，保持货物进出口稳定增长。鼓励跨境电子商务企业构建跨境物流通道，建设</w:t>
      </w:r>
      <w:r>
        <w:rPr>
          <w:rFonts w:cs="Times New Roman"/>
          <w:color w:val="000000" w:themeColor="text1"/>
        </w:rPr>
        <w:t>“</w:t>
      </w:r>
      <w:r>
        <w:rPr>
          <w:rFonts w:cs="Times New Roman"/>
          <w:color w:val="000000" w:themeColor="text1"/>
        </w:rPr>
        <w:t>海外仓</w:t>
      </w:r>
      <w:r>
        <w:rPr>
          <w:rFonts w:cs="Times New Roman"/>
          <w:color w:val="000000" w:themeColor="text1"/>
        </w:rPr>
        <w:t>”</w:t>
      </w:r>
      <w:r>
        <w:rPr>
          <w:rFonts w:cs="Times New Roman"/>
          <w:color w:val="000000" w:themeColor="text1"/>
        </w:rPr>
        <w:t>，构建、融入境外零售体系，支持有条件的企业选择合适的国家和地区设立商品城、商品展示中心、物流中心、运营中心等。</w:t>
      </w:r>
    </w:p>
    <w:p w:rsidR="001825CD" w:rsidRDefault="002A4321">
      <w:pPr>
        <w:ind w:firstLine="643"/>
        <w:rPr>
          <w:rFonts w:cs="Times New Roman"/>
          <w:color w:val="000000" w:themeColor="text1"/>
        </w:rPr>
      </w:pPr>
      <w:r>
        <w:rPr>
          <w:rFonts w:eastAsia="楷体" w:cs="Times New Roman"/>
          <w:b/>
          <w:color w:val="000000" w:themeColor="text1"/>
        </w:rPr>
        <w:t>丰富对外贸易新业态</w:t>
      </w:r>
      <w:r>
        <w:rPr>
          <w:rFonts w:cs="Times New Roman"/>
          <w:b/>
          <w:color w:val="000000" w:themeColor="text1"/>
        </w:rPr>
        <w:t>。</w:t>
      </w:r>
      <w:r>
        <w:rPr>
          <w:rFonts w:cs="Times New Roman"/>
          <w:color w:val="000000" w:themeColor="text1"/>
        </w:rPr>
        <w:t>全面落实国家各项促进外贸发展政策，完善相关配套政策，推动贸易自由化便利化。强化贸易与产业互动，依托家居制造、高端纺织产业打造一批外贸产业集群，切实将产业优势转化为出口优势。积极开拓东盟及</w:t>
      </w:r>
      <w:r>
        <w:rPr>
          <w:rFonts w:cs="Times New Roman"/>
          <w:color w:val="000000" w:themeColor="text1"/>
        </w:rPr>
        <w:t>“</w:t>
      </w:r>
      <w:r>
        <w:rPr>
          <w:rFonts w:cs="Times New Roman"/>
          <w:color w:val="000000" w:themeColor="text1"/>
        </w:rPr>
        <w:t>一带一路</w:t>
      </w:r>
      <w:r>
        <w:rPr>
          <w:rFonts w:cs="Times New Roman"/>
          <w:color w:val="000000" w:themeColor="text1"/>
        </w:rPr>
        <w:t>”</w:t>
      </w:r>
      <w:r>
        <w:rPr>
          <w:rFonts w:cs="Times New Roman"/>
          <w:color w:val="000000" w:themeColor="text1"/>
        </w:rPr>
        <w:t>国家市场，做大做强跨境电子商务，推动跨境电商与传统外贸融合发展。</w:t>
      </w:r>
    </w:p>
    <w:p w:rsidR="001825CD" w:rsidRDefault="002A4321">
      <w:pPr>
        <w:ind w:firstLine="643"/>
        <w:rPr>
          <w:rFonts w:cs="Times New Roman"/>
          <w:color w:val="000000" w:themeColor="text1"/>
        </w:rPr>
      </w:pPr>
      <w:r>
        <w:rPr>
          <w:rFonts w:eastAsia="楷体" w:cs="Times New Roman"/>
          <w:b/>
          <w:bCs/>
          <w:color w:val="000000" w:themeColor="text1"/>
        </w:rPr>
        <w:t>提升外资利用水平。</w:t>
      </w:r>
      <w:r>
        <w:rPr>
          <w:rFonts w:cs="Times New Roman"/>
          <w:color w:val="000000" w:themeColor="text1"/>
        </w:rPr>
        <w:t>优化利用外资结构，坚持引进外资与促进传统产业升级结合，加速高新技术产业发展和技术全面进步结合，重点引进高附加值、高辐射力、低能耗和处于产业高端的外</w:t>
      </w:r>
      <w:r>
        <w:rPr>
          <w:rFonts w:cs="Times New Roman"/>
          <w:color w:val="000000" w:themeColor="text1"/>
        </w:rPr>
        <w:lastRenderedPageBreak/>
        <w:t>商投资项目，鼓励外资重点投向新能源、电子信息、高端装备制造等战略性新兴产业。支持外资参与创新驱动发展战略实施、制造业转型升级和海外人才在泗阳创业发展。积极承接产业转移，将泗阳经济开发区、吴江（泗阳）产业合作园、泗阳高新技术产业开发区等园区作为承接产业转移的重要载体和平台，提高园区辐射带动能力。</w:t>
      </w:r>
    </w:p>
    <w:p w:rsidR="001825CD" w:rsidRDefault="002A4321">
      <w:pPr>
        <w:pStyle w:val="2"/>
        <w:ind w:firstLine="562"/>
        <w:rPr>
          <w:color w:val="000000" w:themeColor="text1"/>
          <w:lang w:val="zh-CN"/>
        </w:rPr>
      </w:pPr>
      <w:bookmarkStart w:id="81" w:name="_Toc61105527"/>
      <w:r>
        <w:rPr>
          <w:color w:val="000000" w:themeColor="text1"/>
          <w:lang w:val="zh-CN"/>
        </w:rPr>
        <w:t>第四节</w:t>
      </w:r>
      <w:r>
        <w:rPr>
          <w:color w:val="000000" w:themeColor="text1"/>
          <w:lang w:val="zh-CN"/>
        </w:rPr>
        <w:t xml:space="preserve">  </w:t>
      </w:r>
      <w:r>
        <w:rPr>
          <w:color w:val="000000" w:themeColor="text1"/>
          <w:lang w:val="zh-CN"/>
        </w:rPr>
        <w:t>持续优化营商环境</w:t>
      </w:r>
      <w:bookmarkEnd w:id="81"/>
    </w:p>
    <w:p w:rsidR="001825CD" w:rsidRDefault="002A4321">
      <w:pPr>
        <w:autoSpaceDE w:val="0"/>
        <w:ind w:firstLine="643"/>
        <w:rPr>
          <w:rFonts w:cs="Times New Roman"/>
          <w:color w:val="000000" w:themeColor="text1"/>
        </w:rPr>
      </w:pPr>
      <w:r>
        <w:rPr>
          <w:rFonts w:eastAsia="楷体" w:cs="Times New Roman"/>
          <w:b/>
          <w:color w:val="000000" w:themeColor="text1"/>
        </w:rPr>
        <w:t>打造法治化营商环境。</w:t>
      </w:r>
      <w:r>
        <w:rPr>
          <w:rFonts w:cs="Times New Roman"/>
          <w:color w:val="000000" w:themeColor="text1"/>
        </w:rPr>
        <w:t>强化法律意识提高法治素养，切实提高领导干部依法办事能力。大力营造一视同仁、公平竞争、公开透明的法治化营商环境，着力将营商环境打造成泗阳最有竞争力的发展要素。注重推进企业法治文化建设，</w:t>
      </w:r>
      <w:r>
        <w:rPr>
          <w:rFonts w:cs="Times New Roman" w:hint="eastAsia"/>
          <w:color w:val="000000" w:themeColor="text1"/>
        </w:rPr>
        <w:t>保护合法，打击违法。</w:t>
      </w:r>
      <w:r>
        <w:rPr>
          <w:rFonts w:cs="Times New Roman"/>
          <w:color w:val="000000" w:themeColor="text1"/>
        </w:rPr>
        <w:t>依法平等保护各类市场主体和产权，保障不同所有制企业平等使用生产要素、公平参与市场竞争、同等受到法律保护，更好发挥法治固根本、稳预期、利长远的保障作用，真正让企业家专心创业、放心投资、安心经营。着力提升人民群众法治意识，夯实法治化营商环境的群众基础。</w:t>
      </w:r>
    </w:p>
    <w:p w:rsidR="001825CD" w:rsidRDefault="002A4321">
      <w:pPr>
        <w:autoSpaceDE w:val="0"/>
        <w:ind w:firstLine="643"/>
        <w:rPr>
          <w:rFonts w:cs="Times New Roman"/>
          <w:color w:val="000000" w:themeColor="text1"/>
        </w:rPr>
      </w:pPr>
      <w:r>
        <w:rPr>
          <w:rFonts w:eastAsia="楷体" w:cs="Times New Roman"/>
          <w:b/>
          <w:color w:val="000000" w:themeColor="text1"/>
        </w:rPr>
        <w:t>打造市场化营商环境。</w:t>
      </w:r>
      <w:r>
        <w:rPr>
          <w:rFonts w:cs="Times New Roman"/>
          <w:color w:val="000000" w:themeColor="text1"/>
        </w:rPr>
        <w:t>强化服务市场主体，加快打造市场化的营商环境。以市场化为基础，破除不合理体制机制障碍，尊重市场规律，扩大市场决定要素配置的范围，破除要素流动存在体</w:t>
      </w:r>
      <w:r>
        <w:rPr>
          <w:rFonts w:cs="Times New Roman"/>
          <w:color w:val="000000" w:themeColor="text1"/>
        </w:rPr>
        <w:lastRenderedPageBreak/>
        <w:t>制机制障碍，畅通要素价格传导机制，推进市场发挥资源配置的决定性作用。积极推动减税降</w:t>
      </w:r>
      <w:proofErr w:type="gramStart"/>
      <w:r>
        <w:rPr>
          <w:rFonts w:cs="Times New Roman"/>
          <w:color w:val="000000" w:themeColor="text1"/>
        </w:rPr>
        <w:t>费政策</w:t>
      </w:r>
      <w:proofErr w:type="gramEnd"/>
      <w:r>
        <w:rPr>
          <w:rFonts w:cs="Times New Roman"/>
          <w:color w:val="000000" w:themeColor="text1"/>
        </w:rPr>
        <w:t>落地，优化营商环境，为企业注入创新活力，推进激发市场活力和社会创造力。持续深化垄断性服务行业改革，进一步降低准入门槛，引入多元化市场主体，增加有效服务供给。</w:t>
      </w:r>
    </w:p>
    <w:p w:rsidR="001825CD" w:rsidRDefault="002A4321">
      <w:pPr>
        <w:autoSpaceDE w:val="0"/>
        <w:ind w:firstLine="643"/>
        <w:rPr>
          <w:rFonts w:cs="Times New Roman"/>
          <w:color w:val="000000" w:themeColor="text1"/>
        </w:rPr>
      </w:pPr>
      <w:r>
        <w:rPr>
          <w:rFonts w:eastAsia="楷体" w:cs="Times New Roman"/>
          <w:b/>
          <w:color w:val="000000" w:themeColor="text1"/>
        </w:rPr>
        <w:t>打造便利化营商环境。</w:t>
      </w:r>
      <w:r>
        <w:rPr>
          <w:rFonts w:cs="Times New Roman"/>
          <w:color w:val="000000" w:themeColor="text1"/>
        </w:rPr>
        <w:t>简化投资企业办事流程，持续加大重点领域和关键环节改革力度，着力打造效率最高、服务最好的商务环境，</w:t>
      </w:r>
      <w:r>
        <w:rPr>
          <w:rFonts w:ascii="仿宋" w:hAnsi="仿宋" w:cs="仿宋" w:hint="eastAsia"/>
          <w:szCs w:val="32"/>
        </w:rPr>
        <w:t>打造政务服务“泗易办”品牌，提升政务大厅智能化水平，实现政务服务现代化，</w:t>
      </w:r>
      <w:r>
        <w:rPr>
          <w:rFonts w:cs="Times New Roman"/>
          <w:color w:val="000000" w:themeColor="text1"/>
        </w:rPr>
        <w:t>不断增强企业获得感。提升政务服务水平，加快建设服务型政府。围绕服务企业全生命周期，持续深化</w:t>
      </w:r>
      <w:r>
        <w:rPr>
          <w:rFonts w:cs="Times New Roman"/>
          <w:color w:val="000000" w:themeColor="text1"/>
        </w:rPr>
        <w:t>“</w:t>
      </w:r>
      <w:r>
        <w:rPr>
          <w:rFonts w:cs="Times New Roman"/>
          <w:color w:val="000000" w:themeColor="text1"/>
        </w:rPr>
        <w:t>放管服</w:t>
      </w:r>
      <w:r>
        <w:rPr>
          <w:rFonts w:cs="Times New Roman"/>
          <w:color w:val="000000" w:themeColor="text1"/>
        </w:rPr>
        <w:t>”</w:t>
      </w:r>
      <w:r>
        <w:rPr>
          <w:rFonts w:cs="Times New Roman"/>
          <w:color w:val="000000" w:themeColor="text1"/>
        </w:rPr>
        <w:t>和</w:t>
      </w:r>
      <w:r>
        <w:rPr>
          <w:rFonts w:cs="Times New Roman"/>
          <w:color w:val="000000" w:themeColor="text1"/>
        </w:rPr>
        <w:t>“</w:t>
      </w:r>
      <w:r>
        <w:rPr>
          <w:rFonts w:cs="Times New Roman" w:hint="eastAsia"/>
          <w:color w:val="000000" w:themeColor="text1"/>
        </w:rPr>
        <w:t>不见面审批</w:t>
      </w:r>
      <w:r>
        <w:rPr>
          <w:rFonts w:cs="Times New Roman"/>
          <w:color w:val="000000" w:themeColor="text1"/>
        </w:rPr>
        <w:t>”</w:t>
      </w:r>
      <w:r>
        <w:rPr>
          <w:rFonts w:cs="Times New Roman"/>
          <w:color w:val="000000" w:themeColor="text1"/>
        </w:rPr>
        <w:t>改革，落实好</w:t>
      </w:r>
      <w:r>
        <w:rPr>
          <w:rFonts w:cs="Times New Roman"/>
          <w:color w:val="000000" w:themeColor="text1"/>
        </w:rPr>
        <w:t>“</w:t>
      </w:r>
      <w:r>
        <w:rPr>
          <w:rFonts w:cs="Times New Roman"/>
          <w:color w:val="000000" w:themeColor="text1"/>
        </w:rPr>
        <w:t>四帮四送</w:t>
      </w:r>
      <w:r>
        <w:rPr>
          <w:rFonts w:cs="Times New Roman"/>
          <w:color w:val="000000" w:themeColor="text1"/>
        </w:rPr>
        <w:t>”“</w:t>
      </w:r>
      <w:r>
        <w:rPr>
          <w:rFonts w:cs="Times New Roman"/>
          <w:color w:val="000000" w:themeColor="text1"/>
        </w:rPr>
        <w:t>万人帮企送万岗</w:t>
      </w:r>
      <w:r>
        <w:rPr>
          <w:rFonts w:cs="Times New Roman"/>
          <w:color w:val="000000" w:themeColor="text1"/>
        </w:rPr>
        <w:t>”</w:t>
      </w:r>
      <w:r>
        <w:rPr>
          <w:rFonts w:cs="Times New Roman"/>
          <w:color w:val="000000" w:themeColor="text1"/>
        </w:rPr>
        <w:t>等活动，深入开展</w:t>
      </w:r>
      <w:r>
        <w:rPr>
          <w:rFonts w:cs="Times New Roman"/>
          <w:color w:val="000000" w:themeColor="text1"/>
        </w:rPr>
        <w:t>“</w:t>
      </w:r>
      <w:r>
        <w:rPr>
          <w:rFonts w:cs="Times New Roman"/>
          <w:color w:val="000000" w:themeColor="text1"/>
        </w:rPr>
        <w:t>互联网</w:t>
      </w:r>
      <w:r>
        <w:rPr>
          <w:rFonts w:cs="Times New Roman"/>
          <w:color w:val="000000" w:themeColor="text1"/>
        </w:rPr>
        <w:t>+</w:t>
      </w:r>
      <w:r>
        <w:rPr>
          <w:rFonts w:cs="Times New Roman"/>
          <w:color w:val="000000" w:themeColor="text1"/>
        </w:rPr>
        <w:t>政务服务</w:t>
      </w:r>
      <w:r>
        <w:rPr>
          <w:rFonts w:cs="Times New Roman"/>
          <w:color w:val="000000" w:themeColor="text1"/>
        </w:rPr>
        <w:t>”</w:t>
      </w:r>
      <w:r>
        <w:rPr>
          <w:rFonts w:cs="Times New Roman"/>
          <w:color w:val="000000" w:themeColor="text1"/>
        </w:rPr>
        <w:t>，推行</w:t>
      </w:r>
      <w:r>
        <w:rPr>
          <w:rFonts w:cs="Times New Roman"/>
          <w:color w:val="000000" w:themeColor="text1"/>
        </w:rPr>
        <w:t>“</w:t>
      </w:r>
      <w:r>
        <w:rPr>
          <w:rFonts w:cs="Times New Roman"/>
          <w:color w:val="000000" w:themeColor="text1"/>
        </w:rPr>
        <w:t>不见面审批</w:t>
      </w:r>
      <w:r>
        <w:rPr>
          <w:rFonts w:cs="Times New Roman"/>
          <w:color w:val="000000" w:themeColor="text1"/>
        </w:rPr>
        <w:t>”</w:t>
      </w:r>
      <w:r>
        <w:rPr>
          <w:rFonts w:cs="Times New Roman"/>
          <w:color w:val="000000" w:themeColor="text1"/>
        </w:rPr>
        <w:t>，在江苏政务服务网和行政服务中心</w:t>
      </w:r>
      <w:r>
        <w:rPr>
          <w:rFonts w:cs="Times New Roman"/>
          <w:color w:val="000000" w:themeColor="text1"/>
        </w:rPr>
        <w:t>“</w:t>
      </w:r>
      <w:r>
        <w:rPr>
          <w:rFonts w:cs="Times New Roman"/>
          <w:color w:val="000000" w:themeColor="text1"/>
        </w:rPr>
        <w:t>一站式</w:t>
      </w:r>
      <w:r>
        <w:rPr>
          <w:rFonts w:cs="Times New Roman"/>
          <w:color w:val="000000" w:themeColor="text1"/>
        </w:rPr>
        <w:t>”</w:t>
      </w:r>
      <w:r>
        <w:rPr>
          <w:rFonts w:cs="Times New Roman"/>
          <w:color w:val="000000" w:themeColor="text1"/>
        </w:rPr>
        <w:t>服务基础上，进一步促进数据的归集和共享，推广电子证照、电子印章、电子档案应用，推广和完善</w:t>
      </w:r>
      <w:r>
        <w:rPr>
          <w:rFonts w:cs="Times New Roman"/>
          <w:color w:val="000000" w:themeColor="text1"/>
        </w:rPr>
        <w:t>“</w:t>
      </w:r>
      <w:r>
        <w:rPr>
          <w:rFonts w:cs="Times New Roman"/>
          <w:color w:val="000000" w:themeColor="text1"/>
        </w:rPr>
        <w:t>一窗通办</w:t>
      </w:r>
      <w:r>
        <w:rPr>
          <w:rFonts w:cs="Times New Roman"/>
          <w:color w:val="000000" w:themeColor="text1"/>
        </w:rPr>
        <w:t>”“</w:t>
      </w:r>
      <w:r>
        <w:rPr>
          <w:rFonts w:cs="Times New Roman"/>
          <w:color w:val="000000" w:themeColor="text1"/>
        </w:rPr>
        <w:t>一证通办</w:t>
      </w:r>
      <w:r>
        <w:rPr>
          <w:rFonts w:cs="Times New Roman"/>
          <w:color w:val="000000" w:themeColor="text1"/>
        </w:rPr>
        <w:t>”“</w:t>
      </w:r>
      <w:r>
        <w:rPr>
          <w:rFonts w:cs="Times New Roman"/>
          <w:color w:val="000000" w:themeColor="text1"/>
        </w:rPr>
        <w:t>全城通办</w:t>
      </w:r>
      <w:r>
        <w:rPr>
          <w:rFonts w:cs="Times New Roman"/>
          <w:color w:val="000000" w:themeColor="text1"/>
        </w:rPr>
        <w:t>”“</w:t>
      </w:r>
      <w:r>
        <w:rPr>
          <w:rFonts w:cs="Times New Roman"/>
          <w:color w:val="000000" w:themeColor="text1"/>
        </w:rPr>
        <w:t>智能秒办</w:t>
      </w:r>
      <w:r>
        <w:rPr>
          <w:rFonts w:cs="Times New Roman"/>
          <w:color w:val="000000" w:themeColor="text1"/>
        </w:rPr>
        <w:t>”</w:t>
      </w:r>
      <w:r>
        <w:rPr>
          <w:rFonts w:cs="Times New Roman"/>
          <w:color w:val="000000" w:themeColor="text1"/>
        </w:rPr>
        <w:t>，加快</w:t>
      </w:r>
      <w:r>
        <w:rPr>
          <w:rFonts w:cs="Times New Roman"/>
          <w:color w:val="000000" w:themeColor="text1"/>
        </w:rPr>
        <w:t>“</w:t>
      </w:r>
      <w:r>
        <w:rPr>
          <w:rFonts w:cs="Times New Roman"/>
          <w:color w:val="000000" w:themeColor="text1"/>
        </w:rPr>
        <w:t>减事项、减环节、减材料、减时间、减费用</w:t>
      </w:r>
      <w:r>
        <w:rPr>
          <w:rFonts w:cs="Times New Roman"/>
          <w:color w:val="000000" w:themeColor="text1"/>
        </w:rPr>
        <w:t>”</w:t>
      </w:r>
      <w:r>
        <w:rPr>
          <w:rFonts w:cs="Times New Roman"/>
          <w:color w:val="000000" w:themeColor="text1"/>
        </w:rPr>
        <w:t>，不断提升企业办事满意度。</w:t>
      </w:r>
    </w:p>
    <w:p w:rsidR="001825CD" w:rsidRDefault="001825CD">
      <w:pPr>
        <w:autoSpaceDE w:val="0"/>
        <w:spacing w:line="560" w:lineRule="exact"/>
        <w:ind w:firstLine="640"/>
        <w:rPr>
          <w:rFonts w:cs="Times New Roman"/>
        </w:rPr>
      </w:pPr>
    </w:p>
    <w:p w:rsidR="001825CD" w:rsidRDefault="002A4321">
      <w:pPr>
        <w:pStyle w:val="1"/>
        <w:rPr>
          <w:rFonts w:cs="Times New Roman"/>
          <w:color w:val="000000" w:themeColor="text1"/>
          <w:lang w:val="zh-CN"/>
        </w:rPr>
      </w:pPr>
      <w:bookmarkStart w:id="82" w:name="_Toc55496273"/>
      <w:bookmarkStart w:id="83" w:name="_Toc61105528"/>
      <w:r>
        <w:rPr>
          <w:rFonts w:cs="Times New Roman"/>
          <w:color w:val="000000" w:themeColor="text1"/>
          <w:lang w:val="zh-CN"/>
        </w:rPr>
        <w:lastRenderedPageBreak/>
        <w:t>第十三章</w:t>
      </w:r>
      <w:r>
        <w:rPr>
          <w:rFonts w:cs="Times New Roman"/>
          <w:color w:val="000000" w:themeColor="text1"/>
          <w:lang w:val="zh-CN"/>
        </w:rPr>
        <w:t xml:space="preserve">  </w:t>
      </w:r>
      <w:r>
        <w:rPr>
          <w:rFonts w:cs="Times New Roman"/>
          <w:color w:val="000000" w:themeColor="text1"/>
          <w:lang w:val="zh-CN"/>
        </w:rPr>
        <w:t>突出共治共享，聚力推进</w:t>
      </w:r>
      <w:bookmarkEnd w:id="82"/>
      <w:r>
        <w:rPr>
          <w:rFonts w:cs="Times New Roman"/>
          <w:color w:val="000000" w:themeColor="text1"/>
          <w:lang w:val="zh-CN"/>
        </w:rPr>
        <w:t>现代高效的社会治理</w:t>
      </w:r>
      <w:bookmarkEnd w:id="83"/>
    </w:p>
    <w:p w:rsidR="001825CD" w:rsidRDefault="002A4321">
      <w:pPr>
        <w:spacing w:line="560" w:lineRule="exact"/>
        <w:ind w:firstLine="640"/>
        <w:rPr>
          <w:rFonts w:cs="Times New Roman"/>
          <w:szCs w:val="32"/>
        </w:rPr>
      </w:pPr>
      <w:r>
        <w:rPr>
          <w:rFonts w:cs="Times New Roman"/>
          <w:szCs w:val="32"/>
        </w:rPr>
        <w:t>以推动县域治理体系和治理能力现代化为统领，完善社会治理体系，健全党组织领导</w:t>
      </w:r>
      <w:r>
        <w:rPr>
          <w:rFonts w:cs="Times New Roman"/>
          <w:szCs w:val="32"/>
        </w:rPr>
        <w:t>“</w:t>
      </w:r>
      <w:r>
        <w:rPr>
          <w:rFonts w:cs="Times New Roman"/>
          <w:szCs w:val="32"/>
        </w:rPr>
        <w:t>四治</w:t>
      </w:r>
      <w:r>
        <w:rPr>
          <w:rFonts w:cs="Times New Roman"/>
          <w:szCs w:val="32"/>
        </w:rPr>
        <w:t>”</w:t>
      </w:r>
      <w:r>
        <w:rPr>
          <w:rFonts w:cs="Times New Roman"/>
          <w:szCs w:val="32"/>
        </w:rPr>
        <w:t>融合的城乡基层治理体系，建设人人有责、人人尽责、人人享有的社会治理共同体。</w:t>
      </w:r>
    </w:p>
    <w:p w:rsidR="001825CD" w:rsidRDefault="002A4321">
      <w:pPr>
        <w:pStyle w:val="2"/>
        <w:ind w:firstLine="562"/>
        <w:rPr>
          <w:color w:val="000000" w:themeColor="text1"/>
          <w:lang w:val="zh-CN"/>
        </w:rPr>
      </w:pPr>
      <w:bookmarkStart w:id="84" w:name="_Toc61105529"/>
      <w:bookmarkStart w:id="85" w:name="_Toc55496275"/>
      <w:r>
        <w:rPr>
          <w:color w:val="000000" w:themeColor="text1"/>
          <w:lang w:val="zh-CN"/>
        </w:rPr>
        <w:t>第一节</w:t>
      </w:r>
      <w:r>
        <w:rPr>
          <w:color w:val="000000" w:themeColor="text1"/>
          <w:lang w:val="zh-CN"/>
        </w:rPr>
        <w:t xml:space="preserve">  </w:t>
      </w:r>
      <w:r>
        <w:rPr>
          <w:color w:val="000000" w:themeColor="text1"/>
          <w:lang w:val="zh-CN"/>
        </w:rPr>
        <w:t>全面推进依法治县</w:t>
      </w:r>
      <w:bookmarkEnd w:id="84"/>
      <w:bookmarkEnd w:id="85"/>
    </w:p>
    <w:p w:rsidR="001825CD" w:rsidRDefault="002A4321">
      <w:pPr>
        <w:ind w:firstLine="643"/>
        <w:rPr>
          <w:rFonts w:cs="Times New Roman"/>
          <w:color w:val="000000" w:themeColor="text1"/>
        </w:rPr>
      </w:pPr>
      <w:r>
        <w:rPr>
          <w:rFonts w:eastAsia="楷体" w:cs="Times New Roman"/>
          <w:b/>
          <w:color w:val="000000" w:themeColor="text1"/>
        </w:rPr>
        <w:t>建设法治政府。</w:t>
      </w:r>
      <w:r>
        <w:rPr>
          <w:rFonts w:cs="Times New Roman"/>
          <w:color w:val="000000" w:themeColor="text1"/>
        </w:rPr>
        <w:t>加强权力清单管理，坚持依法行政，做到法无授权不可为，法无禁止即可为，推进创建全省法治政府示范县。持续推广</w:t>
      </w:r>
      <w:r>
        <w:rPr>
          <w:rFonts w:cs="Times New Roman"/>
          <w:color w:val="000000" w:themeColor="text1"/>
        </w:rPr>
        <w:t>“</w:t>
      </w:r>
      <w:r>
        <w:rPr>
          <w:rFonts w:cs="Times New Roman"/>
          <w:color w:val="000000" w:themeColor="text1"/>
        </w:rPr>
        <w:t>复调对接</w:t>
      </w:r>
      <w:r>
        <w:rPr>
          <w:rFonts w:cs="Times New Roman"/>
          <w:color w:val="000000" w:themeColor="text1"/>
        </w:rPr>
        <w:t>”</w:t>
      </w:r>
      <w:r>
        <w:rPr>
          <w:rFonts w:cs="Times New Roman"/>
          <w:color w:val="000000" w:themeColor="text1"/>
        </w:rPr>
        <w:t>机制，形成行政调解、行政复议和人民调解、司法调解联动体系，有效化解行政争议，降低行政败诉率。规范行政执法行为，深化行政执法责任制，健全行政执法评查机制、诉讼监督报告机制、行刑衔接协调机制，落实严格执法、规范执法和公正执法。建设公正、高效、便捷、成本低廉的多元化矛盾纠纷解决机制，充分发挥行政机关在预防、解决行政争议和民事纠纷中的作用，依法有效化解社会矛盾纠纷。</w:t>
      </w:r>
    </w:p>
    <w:p w:rsidR="001825CD" w:rsidRDefault="002A4321">
      <w:pPr>
        <w:ind w:firstLine="643"/>
        <w:rPr>
          <w:rFonts w:cs="Times New Roman"/>
          <w:color w:val="000000" w:themeColor="text1"/>
        </w:rPr>
      </w:pPr>
      <w:r>
        <w:rPr>
          <w:rFonts w:eastAsia="楷体" w:cs="Times New Roman"/>
          <w:b/>
          <w:color w:val="000000" w:themeColor="text1"/>
        </w:rPr>
        <w:t>提高司法公信力</w:t>
      </w:r>
      <w:r>
        <w:rPr>
          <w:rFonts w:cs="Times New Roman"/>
          <w:color w:val="000000" w:themeColor="text1"/>
        </w:rPr>
        <w:t>。支持司法机关依法独立公正行使职权的规定，落实县纪委、政法委、组织部和法院、检察院在排除违法干预司法活动中的工作责任，健全司法人员履行法定职责保护机制。健全公安机关、检察机关、审判机关、司法行政机关各司其职，侦查权、检察权、审判权、执行</w:t>
      </w:r>
      <w:proofErr w:type="gramStart"/>
      <w:r>
        <w:rPr>
          <w:rFonts w:cs="Times New Roman"/>
          <w:color w:val="000000" w:themeColor="text1"/>
        </w:rPr>
        <w:t>权相互</w:t>
      </w:r>
      <w:proofErr w:type="gramEnd"/>
      <w:r>
        <w:rPr>
          <w:rFonts w:cs="Times New Roman"/>
          <w:color w:val="000000" w:themeColor="text1"/>
        </w:rPr>
        <w:t>配合、相互制约的工作机</w:t>
      </w:r>
      <w:r>
        <w:rPr>
          <w:rFonts w:cs="Times New Roman"/>
          <w:color w:val="000000" w:themeColor="text1"/>
        </w:rPr>
        <w:lastRenderedPageBreak/>
        <w:t>制。对人民法院依法应该受理的案件，做到有案必立、</w:t>
      </w:r>
      <w:proofErr w:type="gramStart"/>
      <w:r>
        <w:rPr>
          <w:rFonts w:cs="Times New Roman"/>
          <w:color w:val="000000" w:themeColor="text1"/>
        </w:rPr>
        <w:t>有诉必理</w:t>
      </w:r>
      <w:proofErr w:type="gramEnd"/>
      <w:r>
        <w:rPr>
          <w:rFonts w:cs="Times New Roman"/>
          <w:color w:val="000000" w:themeColor="text1"/>
        </w:rPr>
        <w:t>，完善检察机关介入行政监管领域重大违法事件同步调查机制。坚持以事实为依据、以法律为准绳，落实事实认定符合客观真相、办案结果符合实体公正、办案过程符合程序公正的法律制度。全面推行司法活动信息化管理和监控，实行司法活动全过程录音录像，做到动态监控、长期保存。扩大人民群众参与、监督、评判司法的途径和方式，强化庭审公开，扩大公众有序参与庭审旁听，提高案件审理公开度和案例普法教育面。构建开放、动态、透明、便民的阳光司法机制，推进审判公开、检务公开、警务公开，依法及时公开执法司法依据、程序、流程、结果和生效法律文书，建立生效法律文书统一上网和公开查询制度。</w:t>
      </w:r>
    </w:p>
    <w:p w:rsidR="001825CD" w:rsidRDefault="002A4321">
      <w:pPr>
        <w:ind w:firstLine="643"/>
        <w:rPr>
          <w:rFonts w:cs="Times New Roman"/>
          <w:color w:val="000000" w:themeColor="text1"/>
        </w:rPr>
      </w:pPr>
      <w:r>
        <w:rPr>
          <w:rFonts w:eastAsia="楷体" w:cs="Times New Roman"/>
          <w:b/>
          <w:color w:val="000000" w:themeColor="text1"/>
        </w:rPr>
        <w:t>推动法治社会进程。</w:t>
      </w:r>
      <w:r>
        <w:rPr>
          <w:rFonts w:cs="Times New Roman"/>
          <w:color w:val="000000" w:themeColor="text1"/>
        </w:rPr>
        <w:t>深入开展法治宣传教育，深入实施</w:t>
      </w:r>
      <w:r>
        <w:rPr>
          <w:rFonts w:cs="Times New Roman"/>
          <w:color w:val="000000" w:themeColor="text1"/>
        </w:rPr>
        <w:t>“</w:t>
      </w:r>
      <w:r>
        <w:rPr>
          <w:rFonts w:cs="Times New Roman"/>
          <w:color w:val="000000" w:themeColor="text1"/>
        </w:rPr>
        <w:t>八五</w:t>
      </w:r>
      <w:r>
        <w:rPr>
          <w:rFonts w:cs="Times New Roman"/>
          <w:color w:val="000000" w:themeColor="text1"/>
        </w:rPr>
        <w:t>”</w:t>
      </w:r>
      <w:r>
        <w:rPr>
          <w:rFonts w:cs="Times New Roman"/>
          <w:color w:val="000000" w:themeColor="text1"/>
        </w:rPr>
        <w:t>普法规划，培育法治理念和法治精神，引导全民自觉守法、遇事找法、解决问题靠法。充分利用现代科技、文化力量、新型媒体，不断创新法治宣传方式方法，扩大社会普法受益面。用法治精神引领社会治理实践、用法治思维谋划社会治理思路、用法治方式破解社会治理难题，提高社会治理法治化水平。加强法律实施和监督，下大力气解决人民群众反映强烈的物业、文化市场、食品药品和校园周边安全、</w:t>
      </w:r>
      <w:proofErr w:type="gramStart"/>
      <w:r>
        <w:rPr>
          <w:rFonts w:cs="Times New Roman"/>
          <w:color w:val="000000" w:themeColor="text1"/>
        </w:rPr>
        <w:t>医</w:t>
      </w:r>
      <w:proofErr w:type="gramEnd"/>
      <w:r>
        <w:rPr>
          <w:rFonts w:cs="Times New Roman"/>
          <w:color w:val="000000" w:themeColor="text1"/>
        </w:rPr>
        <w:t>患纠纷、噪音扰民等突出问题，大</w:t>
      </w:r>
      <w:r>
        <w:rPr>
          <w:rFonts w:cs="Times New Roman"/>
          <w:color w:val="000000" w:themeColor="text1"/>
        </w:rPr>
        <w:lastRenderedPageBreak/>
        <w:t>力整治破坏公用设施、占地经营、乱搭乱建、滥采乱伐、恶意拖欠贷款、无理</w:t>
      </w:r>
      <w:proofErr w:type="gramStart"/>
      <w:r>
        <w:rPr>
          <w:rFonts w:cs="Times New Roman"/>
          <w:color w:val="000000" w:themeColor="text1"/>
        </w:rPr>
        <w:t>缠访闹访</w:t>
      </w:r>
      <w:proofErr w:type="gramEnd"/>
      <w:r>
        <w:rPr>
          <w:rFonts w:cs="Times New Roman"/>
          <w:color w:val="000000" w:themeColor="text1"/>
        </w:rPr>
        <w:t>等违法行为，维护正常的社会秩序和人民群众的共同利益。完善调解、仲裁、行政裁决、行政复议、诉讼等有机衔接、相互协调的多元化矛盾纠纷解决机制，提高化解矛盾纠纷法治化水平。建设符合县情、覆盖城乡、功能整合、方便快捷、惠及全民的公共法律服务体系。</w:t>
      </w:r>
    </w:p>
    <w:p w:rsidR="001825CD" w:rsidRDefault="002A4321">
      <w:pPr>
        <w:pStyle w:val="2"/>
        <w:ind w:firstLine="562"/>
        <w:rPr>
          <w:color w:val="000000" w:themeColor="text1"/>
          <w:lang w:val="zh-CN"/>
        </w:rPr>
      </w:pPr>
      <w:bookmarkStart w:id="86" w:name="_Toc61105530"/>
      <w:r>
        <w:rPr>
          <w:color w:val="000000" w:themeColor="text1"/>
          <w:lang w:val="zh-CN"/>
        </w:rPr>
        <w:t>第二节</w:t>
      </w:r>
      <w:r>
        <w:rPr>
          <w:color w:val="000000" w:themeColor="text1"/>
          <w:lang w:val="zh-CN"/>
        </w:rPr>
        <w:t xml:space="preserve">  </w:t>
      </w:r>
      <w:r>
        <w:rPr>
          <w:color w:val="000000" w:themeColor="text1"/>
          <w:lang w:val="zh-CN"/>
        </w:rPr>
        <w:t>健全公共安全体系</w:t>
      </w:r>
      <w:bookmarkEnd w:id="86"/>
    </w:p>
    <w:p w:rsidR="001825CD" w:rsidRDefault="002A4321">
      <w:pPr>
        <w:ind w:firstLine="643"/>
        <w:rPr>
          <w:rFonts w:cs="Times New Roman"/>
          <w:color w:val="000000" w:themeColor="text1"/>
        </w:rPr>
      </w:pPr>
      <w:r>
        <w:rPr>
          <w:rFonts w:eastAsia="楷体" w:cs="Times New Roman"/>
          <w:b/>
          <w:color w:val="000000" w:themeColor="text1"/>
        </w:rPr>
        <w:t>强化公共治安管理。</w:t>
      </w:r>
      <w:r>
        <w:rPr>
          <w:rFonts w:cs="Times New Roman"/>
          <w:color w:val="000000" w:themeColor="text1"/>
        </w:rPr>
        <w:t>加强治安管理队伍建设，着力提高队伍的法律素质、办案水平、群众工作能力，提高公共安全保障能力。加强社会治安重点地区和突出治安问题排查整治，发挥群团组织和社会组织在社会治理中的作用，对重点地区、部位、场所和行业实行有效管控，依法严厉打击暴力恐怖、涉</w:t>
      </w:r>
      <w:proofErr w:type="gramStart"/>
      <w:r>
        <w:rPr>
          <w:rFonts w:cs="Times New Roman"/>
          <w:color w:val="000000" w:themeColor="text1"/>
        </w:rPr>
        <w:t>黑涉恶</w:t>
      </w:r>
      <w:proofErr w:type="gramEnd"/>
      <w:r>
        <w:rPr>
          <w:rFonts w:cs="Times New Roman"/>
          <w:color w:val="000000" w:themeColor="text1"/>
        </w:rPr>
        <w:t>、涉毒涉枪、</w:t>
      </w:r>
      <w:r>
        <w:rPr>
          <w:rFonts w:cs="Times New Roman"/>
          <w:color w:val="000000" w:themeColor="text1"/>
        </w:rPr>
        <w:t>“</w:t>
      </w:r>
      <w:r>
        <w:rPr>
          <w:rFonts w:cs="Times New Roman"/>
          <w:color w:val="000000" w:themeColor="text1"/>
        </w:rPr>
        <w:t>两抢</w:t>
      </w:r>
      <w:proofErr w:type="gramStart"/>
      <w:r>
        <w:rPr>
          <w:rFonts w:cs="Times New Roman"/>
          <w:color w:val="000000" w:themeColor="text1"/>
        </w:rPr>
        <w:t>一</w:t>
      </w:r>
      <w:proofErr w:type="gramEnd"/>
      <w:r>
        <w:rPr>
          <w:rFonts w:cs="Times New Roman"/>
          <w:color w:val="000000" w:themeColor="text1"/>
        </w:rPr>
        <w:t>盗</w:t>
      </w:r>
      <w:r>
        <w:rPr>
          <w:rFonts w:cs="Times New Roman"/>
          <w:color w:val="000000" w:themeColor="text1"/>
        </w:rPr>
        <w:t>”</w:t>
      </w:r>
      <w:r>
        <w:rPr>
          <w:rFonts w:cs="Times New Roman"/>
          <w:color w:val="000000" w:themeColor="text1"/>
        </w:rPr>
        <w:t>、网络诈骗、邪教和</w:t>
      </w:r>
      <w:r>
        <w:rPr>
          <w:rFonts w:cs="Times New Roman"/>
          <w:color w:val="000000" w:themeColor="text1"/>
        </w:rPr>
        <w:t>“</w:t>
      </w:r>
      <w:r>
        <w:rPr>
          <w:rFonts w:cs="Times New Roman"/>
          <w:color w:val="000000" w:themeColor="text1"/>
        </w:rPr>
        <w:t>黄赌毒</w:t>
      </w:r>
      <w:r>
        <w:rPr>
          <w:rFonts w:cs="Times New Roman"/>
          <w:color w:val="000000" w:themeColor="text1"/>
        </w:rPr>
        <w:t>”</w:t>
      </w:r>
      <w:r>
        <w:rPr>
          <w:rFonts w:cs="Times New Roman"/>
          <w:color w:val="000000" w:themeColor="text1"/>
        </w:rPr>
        <w:t>等违法犯罪活动，提升社会公众安全感。完善互联网管理领导体制和网络舆情引导机制，依法及时打击网络违法犯罪，整治网络谣言、网络色情、网上欺诈诽谤和低俗有害信息。</w:t>
      </w:r>
    </w:p>
    <w:p w:rsidR="001825CD" w:rsidRDefault="002A4321">
      <w:pPr>
        <w:pStyle w:val="ad"/>
        <w:spacing w:before="0" w:beforeAutospacing="0" w:after="0" w:afterAutospacing="0"/>
        <w:ind w:firstLine="643"/>
        <w:jc w:val="both"/>
        <w:rPr>
          <w:rFonts w:cs="Times New Roman"/>
          <w:color w:val="000000" w:themeColor="text1"/>
        </w:rPr>
      </w:pPr>
      <w:r>
        <w:rPr>
          <w:rFonts w:ascii="Times New Roman" w:eastAsia="楷体" w:hAnsi="Times New Roman" w:cs="Times New Roman"/>
          <w:b/>
          <w:color w:val="000000" w:themeColor="text1"/>
          <w:kern w:val="2"/>
          <w:sz w:val="32"/>
          <w:szCs w:val="22"/>
        </w:rPr>
        <w:t>加强安全生产管理。</w:t>
      </w:r>
      <w:r>
        <w:rPr>
          <w:rFonts w:ascii="Times New Roman" w:eastAsia="仿宋" w:hAnsi="Times New Roman" w:cs="Times New Roman" w:hint="eastAsia"/>
          <w:kern w:val="2"/>
          <w:sz w:val="32"/>
          <w:szCs w:val="22"/>
        </w:rPr>
        <w:t>切实加强安全生产源头管控，严格执行产业禁限目录，加强审批把关。着力推进安全生产依法治理，构建“行业</w:t>
      </w:r>
      <w:r>
        <w:rPr>
          <w:rFonts w:ascii="Times New Roman" w:eastAsia="仿宋" w:hAnsi="Times New Roman" w:cs="Times New Roman" w:hint="eastAsia"/>
          <w:kern w:val="2"/>
          <w:sz w:val="32"/>
          <w:szCs w:val="22"/>
        </w:rPr>
        <w:t>+</w:t>
      </w:r>
      <w:r>
        <w:rPr>
          <w:rFonts w:ascii="Times New Roman" w:eastAsia="仿宋" w:hAnsi="Times New Roman" w:cs="Times New Roman" w:hint="eastAsia"/>
          <w:kern w:val="2"/>
          <w:sz w:val="32"/>
          <w:szCs w:val="22"/>
        </w:rPr>
        <w:t>属地</w:t>
      </w:r>
      <w:r>
        <w:rPr>
          <w:rFonts w:ascii="Times New Roman" w:eastAsia="仿宋" w:hAnsi="Times New Roman" w:cs="Times New Roman" w:hint="eastAsia"/>
          <w:kern w:val="2"/>
          <w:sz w:val="32"/>
          <w:szCs w:val="22"/>
        </w:rPr>
        <w:t>+</w:t>
      </w:r>
      <w:r>
        <w:rPr>
          <w:rFonts w:ascii="Times New Roman" w:eastAsia="仿宋" w:hAnsi="Times New Roman" w:cs="Times New Roman" w:hint="eastAsia"/>
          <w:kern w:val="2"/>
          <w:sz w:val="32"/>
          <w:szCs w:val="22"/>
        </w:rPr>
        <w:t>主责”全方位安全生产责任机制。建立健全社会</w:t>
      </w:r>
      <w:r>
        <w:rPr>
          <w:rFonts w:ascii="Times New Roman" w:eastAsia="仿宋" w:hAnsi="Times New Roman" w:cs="Times New Roman" w:hint="eastAsia"/>
          <w:kern w:val="2"/>
          <w:sz w:val="32"/>
          <w:szCs w:val="22"/>
        </w:rPr>
        <w:lastRenderedPageBreak/>
        <w:t>监督机制，完善落实安全生产事故隐患和违法行为举报奖励制度。防范化解安全生产系统风险，持续保持风险隐患整治高压态势，建立全员参与、全方位覆盖、全过程衔接的风险隐患排查机制。全面开展安全生产专项整治，防范化解易安全事故风险。深入推进企业安全生产风险分级管控和隐患排查治理双重预防机制建设，加强安全生产监管基础设施、执法能力、技术支撑体系建设和事故应急救援体系建设。压紧压实安全责任，健全完善党委政府领导责任、部门监管责任、属地管理责任、单位（企业）主体责任的安全责任体系。建立应急联动机制，坚持党政主导、统一指挥、部门联动、社会参与、运转顺畅、处置高效的原则，建立信息共享、资源共用以及灾害风险防治、应急救援联防联控、联合行动的工作机制。充实安全监管力量，强化科技支撑，提高全社会应对突发事件和处理急难险重任务能力。统筹安排应对突发事件所必需的应急救援装备、应急避难场所、应急通道和应急物资储备库（应急物资中转站）等公共安全基础设施建设。加强应急物资储备管理，完善重要应急物资的监管、生产、储备、调拨和紧急配送体系。推进应急指挥中心建设，运用先进的计算机网络技术、物联网技术、信息系统技术，构建以自然灾害、安全生产应急资源数据库为基础的智能化的县应急指挥中心，实现对自</w:t>
      </w:r>
      <w:r>
        <w:rPr>
          <w:rFonts w:ascii="Times New Roman" w:eastAsia="仿宋" w:hAnsi="Times New Roman" w:cs="Times New Roman" w:hint="eastAsia"/>
          <w:kern w:val="2"/>
          <w:sz w:val="32"/>
          <w:szCs w:val="22"/>
        </w:rPr>
        <w:lastRenderedPageBreak/>
        <w:t>然灾害类、安全生产类突发事件的风险评估、监测预警、动态决策、指挥调度、应急联动与总结评价等功能。</w:t>
      </w:r>
    </w:p>
    <w:p w:rsidR="001825CD" w:rsidRDefault="002A4321">
      <w:pPr>
        <w:ind w:firstLine="643"/>
        <w:rPr>
          <w:rFonts w:cs="Times New Roman"/>
        </w:rPr>
      </w:pPr>
      <w:r>
        <w:rPr>
          <w:rFonts w:eastAsia="楷体" w:cs="Times New Roman"/>
          <w:b/>
          <w:color w:val="000000" w:themeColor="text1"/>
        </w:rPr>
        <w:t>强化生物安全保护。</w:t>
      </w:r>
      <w:r>
        <w:rPr>
          <w:rFonts w:cs="Times New Roman"/>
        </w:rPr>
        <w:t>全面贯彻国家、省、市关于安全责任制有关要求，严格落实《病原微生物实验室生物安全管理条例》的相关规定和生物安全管理制度，加强战略高度整体谋划、全盘考虑、全域防御，抓实生物安全工作，筑牢生命安全防线。积极开展督导检查，定期组织对全县生物安全实验室督导检查。提高相关人员生物安全水平，对所有医疗机构实验室工作人员均进行岗前培训，培训合格后方可上岗，定期开展生物安全培训和考核评估，组织人员参加省市现场培训和网络培训并取得培训证书。强化规范运行管理，所有实验室的活动需符合有关国家标准、技术规范和操作规程。</w:t>
      </w:r>
    </w:p>
    <w:p w:rsidR="001825CD" w:rsidRDefault="002A4321">
      <w:pPr>
        <w:ind w:firstLine="643"/>
        <w:rPr>
          <w:rFonts w:cs="Times New Roman"/>
          <w:color w:val="000000" w:themeColor="text1"/>
        </w:rPr>
      </w:pPr>
      <w:r>
        <w:rPr>
          <w:rFonts w:eastAsia="楷体" w:cs="Times New Roman"/>
          <w:b/>
          <w:color w:val="000000" w:themeColor="text1"/>
        </w:rPr>
        <w:t>加强食品药品安全监管。</w:t>
      </w:r>
      <w:r>
        <w:rPr>
          <w:rFonts w:cs="Times New Roman"/>
          <w:color w:val="000000" w:themeColor="text1"/>
        </w:rPr>
        <w:t>强化部门监管责任，落实企业主体责任，切实增强相关企业的责任意识、自律意识和守法意识，动员全社会关注参与食品药品安全，共筑食品药品安全监管防线。加快</w:t>
      </w:r>
      <w:r>
        <w:rPr>
          <w:rFonts w:cs="Times New Roman"/>
          <w:color w:val="000000" w:themeColor="text1"/>
        </w:rPr>
        <w:t>“</w:t>
      </w:r>
      <w:r>
        <w:rPr>
          <w:rFonts w:cs="Times New Roman"/>
          <w:color w:val="000000" w:themeColor="text1"/>
        </w:rPr>
        <w:t>智慧监管</w:t>
      </w:r>
      <w:r>
        <w:rPr>
          <w:rFonts w:cs="Times New Roman"/>
          <w:color w:val="000000" w:themeColor="text1"/>
        </w:rPr>
        <w:t>”</w:t>
      </w:r>
      <w:r>
        <w:rPr>
          <w:rFonts w:cs="Times New Roman"/>
          <w:color w:val="000000" w:themeColor="text1"/>
        </w:rPr>
        <w:t>建设，完善监管对象数据库和高效的信息化监管手段，形成适应食品药品监管实际需要的信息化监管能力，实现信息、数据的实时更新，全面加强风险防控，应用大数据提升食品药品安全治理现代化水平。</w:t>
      </w:r>
    </w:p>
    <w:p w:rsidR="001825CD" w:rsidRDefault="002A4321">
      <w:pPr>
        <w:ind w:firstLine="643"/>
        <w:rPr>
          <w:rFonts w:cs="Times New Roman"/>
          <w:color w:val="000000" w:themeColor="text1"/>
        </w:rPr>
      </w:pPr>
      <w:r>
        <w:rPr>
          <w:rFonts w:eastAsia="楷体" w:cs="Times New Roman"/>
          <w:b/>
          <w:color w:val="000000" w:themeColor="text1"/>
        </w:rPr>
        <w:lastRenderedPageBreak/>
        <w:t>推进</w:t>
      </w:r>
      <w:r>
        <w:rPr>
          <w:rFonts w:eastAsia="楷体" w:cs="Times New Roman"/>
          <w:b/>
          <w:color w:val="000000" w:themeColor="text1"/>
        </w:rPr>
        <w:t>“</w:t>
      </w:r>
      <w:r>
        <w:rPr>
          <w:rFonts w:eastAsia="楷体" w:cs="Times New Roman"/>
          <w:b/>
          <w:color w:val="000000" w:themeColor="text1"/>
        </w:rPr>
        <w:t>韧性城市</w:t>
      </w:r>
      <w:r>
        <w:rPr>
          <w:rFonts w:eastAsia="楷体" w:cs="Times New Roman"/>
          <w:b/>
          <w:color w:val="000000" w:themeColor="text1"/>
        </w:rPr>
        <w:t>”</w:t>
      </w:r>
      <w:r>
        <w:rPr>
          <w:rFonts w:eastAsia="楷体" w:cs="Times New Roman"/>
          <w:b/>
          <w:color w:val="000000" w:themeColor="text1"/>
        </w:rPr>
        <w:t>建设</w:t>
      </w:r>
      <w:r>
        <w:rPr>
          <w:rFonts w:cs="Times New Roman"/>
          <w:b/>
          <w:color w:val="000000" w:themeColor="text1"/>
        </w:rPr>
        <w:t>。</w:t>
      </w:r>
      <w:r>
        <w:rPr>
          <w:rFonts w:cs="Times New Roman"/>
          <w:color w:val="000000" w:themeColor="text1"/>
        </w:rPr>
        <w:t>做好符合泗阳县发展需要的</w:t>
      </w:r>
      <w:r>
        <w:rPr>
          <w:rFonts w:cs="Times New Roman"/>
          <w:color w:val="000000" w:themeColor="text1"/>
        </w:rPr>
        <w:t>“</w:t>
      </w:r>
      <w:r>
        <w:rPr>
          <w:rFonts w:cs="Times New Roman"/>
          <w:color w:val="000000" w:themeColor="text1"/>
        </w:rPr>
        <w:t>韧性城市</w:t>
      </w:r>
      <w:r>
        <w:rPr>
          <w:rFonts w:cs="Times New Roman"/>
          <w:color w:val="000000" w:themeColor="text1"/>
        </w:rPr>
        <w:t>”</w:t>
      </w:r>
      <w:r>
        <w:rPr>
          <w:rFonts w:cs="Times New Roman"/>
          <w:color w:val="000000" w:themeColor="text1"/>
        </w:rPr>
        <w:t>顶层设计，将韧性城市理念贯穿到城市规划、设计、建设、管理和运维的全过程，将防灾目标和指标分解到城市建设总体规划和其他专项规划中。建设完善社会保障制度体系，</w:t>
      </w:r>
      <w:r>
        <w:rPr>
          <w:rFonts w:cs="Times New Roman" w:hint="eastAsia"/>
          <w:color w:val="000000" w:themeColor="text1"/>
        </w:rPr>
        <w:t>树立</w:t>
      </w:r>
      <w:r>
        <w:rPr>
          <w:rFonts w:cs="Times New Roman"/>
          <w:color w:val="000000" w:themeColor="text1"/>
        </w:rPr>
        <w:t>科学、合理的城市灾害风险评估方法。突破侧重城市硬件设施建设而忽略协同机制、偏重城市规划与空间布局忽略城市治理等局限，做到直接应急与间接应急并重、空间布局与设施建设协同、体系规划与机制优化同步、局部改善与整体提升联动。提高政府对重大突发事件的应对能力，从单一风险应急管理模式向多领域、跨学科、多部门协作的应急工作模式转变。组织应急救灾演练，加强媒体宣传，提高公众防灾意识和自救互救能力。关注公众面对灾害的情绪反应和灾后的精神恢复，及时</w:t>
      </w:r>
      <w:r>
        <w:rPr>
          <w:rFonts w:cs="Times New Roman" w:hint="eastAsia"/>
          <w:color w:val="000000" w:themeColor="text1"/>
        </w:rPr>
        <w:t>给予</w:t>
      </w:r>
      <w:r>
        <w:rPr>
          <w:rFonts w:cs="Times New Roman"/>
          <w:color w:val="000000" w:themeColor="text1"/>
        </w:rPr>
        <w:t>必要的心理干预，缩短灾后不良情绪的恢复时间。</w:t>
      </w:r>
    </w:p>
    <w:p w:rsidR="001825CD" w:rsidRDefault="002A4321">
      <w:pPr>
        <w:pStyle w:val="2"/>
        <w:ind w:firstLine="562"/>
        <w:rPr>
          <w:color w:val="000000" w:themeColor="text1"/>
          <w:lang w:val="zh-CN"/>
        </w:rPr>
      </w:pPr>
      <w:bookmarkStart w:id="87" w:name="_Toc61105531"/>
      <w:r>
        <w:rPr>
          <w:color w:val="000000" w:themeColor="text1"/>
          <w:lang w:val="zh-CN"/>
        </w:rPr>
        <w:t>第三节</w:t>
      </w:r>
      <w:r>
        <w:rPr>
          <w:color w:val="000000" w:themeColor="text1"/>
          <w:lang w:val="zh-CN"/>
        </w:rPr>
        <w:t xml:space="preserve">  </w:t>
      </w:r>
      <w:r>
        <w:rPr>
          <w:color w:val="000000" w:themeColor="text1"/>
          <w:lang w:val="zh-CN"/>
        </w:rPr>
        <w:t>推进诚信泗阳建设</w:t>
      </w:r>
      <w:bookmarkEnd w:id="87"/>
    </w:p>
    <w:p w:rsidR="001825CD" w:rsidRDefault="002A4321">
      <w:pPr>
        <w:ind w:firstLine="643"/>
        <w:rPr>
          <w:rFonts w:cs="Times New Roman"/>
          <w:color w:val="000000" w:themeColor="text1"/>
        </w:rPr>
      </w:pPr>
      <w:r>
        <w:rPr>
          <w:rFonts w:eastAsia="楷体" w:cs="Times New Roman"/>
          <w:b/>
          <w:color w:val="000000" w:themeColor="text1"/>
        </w:rPr>
        <w:t>加强信用信息管理</w:t>
      </w:r>
      <w:r>
        <w:rPr>
          <w:rFonts w:cs="Times New Roman"/>
          <w:color w:val="000000" w:themeColor="text1"/>
        </w:rPr>
        <w:t>。加快推动司法、行政机关、公共服务机构</w:t>
      </w:r>
      <w:proofErr w:type="gramStart"/>
      <w:r>
        <w:rPr>
          <w:rFonts w:cs="Times New Roman"/>
          <w:color w:val="000000" w:themeColor="text1"/>
        </w:rPr>
        <w:t>健全部门</w:t>
      </w:r>
      <w:proofErr w:type="gramEnd"/>
      <w:r>
        <w:rPr>
          <w:rFonts w:cs="Times New Roman"/>
          <w:color w:val="000000" w:themeColor="text1"/>
        </w:rPr>
        <w:t>及行业信用信息，为每个社会成员的信用行为留下真实、准确、可追溯的信用信息，全面实现信用信息的电子化存储。积极探索乡镇、街道、农村、社区等基层信用信息归集工作的方法路径，抓好试点与典型引导。进一步扩大金融信用信息覆盖面，</w:t>
      </w:r>
      <w:r>
        <w:rPr>
          <w:rFonts w:cs="Times New Roman"/>
          <w:color w:val="000000" w:themeColor="text1"/>
        </w:rPr>
        <w:lastRenderedPageBreak/>
        <w:t>强化金融业</w:t>
      </w:r>
      <w:r>
        <w:rPr>
          <w:rFonts w:cs="Times New Roman"/>
          <w:color w:val="000000" w:themeColor="text1"/>
        </w:rPr>
        <w:t>“</w:t>
      </w:r>
      <w:r>
        <w:rPr>
          <w:rFonts w:cs="Times New Roman"/>
          <w:color w:val="000000" w:themeColor="text1"/>
        </w:rPr>
        <w:t>守信激励、失信惩戒</w:t>
      </w:r>
      <w:r>
        <w:rPr>
          <w:rFonts w:cs="Times New Roman"/>
          <w:color w:val="000000" w:themeColor="text1"/>
        </w:rPr>
        <w:t>”</w:t>
      </w:r>
      <w:r>
        <w:rPr>
          <w:rFonts w:cs="Times New Roman"/>
          <w:color w:val="000000" w:themeColor="text1"/>
        </w:rPr>
        <w:t>约束作用。强化关键信息归集力度，加强企业数据归集工作，充分发挥信用信息在加强政府监管和服务中的价值。全面落实国家信用数据共享交换目录和标准，完善泗阳县公共信用信息共享交换平台，着力提高信用信息归集效率。在</w:t>
      </w:r>
      <w:r>
        <w:rPr>
          <w:rFonts w:cs="Times New Roman"/>
          <w:color w:val="000000" w:themeColor="text1"/>
        </w:rPr>
        <w:t>“</w:t>
      </w:r>
      <w:r>
        <w:rPr>
          <w:rFonts w:cs="Times New Roman"/>
          <w:color w:val="000000" w:themeColor="text1"/>
        </w:rPr>
        <w:t>诚信泗阳</w:t>
      </w:r>
      <w:r>
        <w:rPr>
          <w:rFonts w:cs="Times New Roman"/>
          <w:color w:val="000000" w:themeColor="text1"/>
        </w:rPr>
        <w:t>”</w:t>
      </w:r>
      <w:r>
        <w:rPr>
          <w:rFonts w:cs="Times New Roman"/>
          <w:color w:val="000000" w:themeColor="text1"/>
        </w:rPr>
        <w:t>网上逐步扩大企业信用信息和个人信用信息查询范围，提升</w:t>
      </w:r>
      <w:r>
        <w:rPr>
          <w:rFonts w:cs="Times New Roman"/>
          <w:color w:val="000000" w:themeColor="text1"/>
        </w:rPr>
        <w:t>“</w:t>
      </w:r>
      <w:r>
        <w:rPr>
          <w:rFonts w:cs="Times New Roman"/>
          <w:color w:val="000000" w:themeColor="text1"/>
        </w:rPr>
        <w:t>政务诚信公开</w:t>
      </w:r>
      <w:r>
        <w:rPr>
          <w:rFonts w:cs="Times New Roman"/>
          <w:color w:val="000000" w:themeColor="text1"/>
        </w:rPr>
        <w:t>”“</w:t>
      </w:r>
      <w:r>
        <w:rPr>
          <w:rFonts w:cs="Times New Roman"/>
          <w:color w:val="000000" w:themeColor="text1"/>
        </w:rPr>
        <w:t>严重失信</w:t>
      </w:r>
      <w:r>
        <w:rPr>
          <w:rFonts w:cs="Times New Roman"/>
          <w:color w:val="000000" w:themeColor="text1"/>
        </w:rPr>
        <w:t>‘</w:t>
      </w:r>
      <w:r>
        <w:rPr>
          <w:rFonts w:cs="Times New Roman"/>
          <w:color w:val="000000" w:themeColor="text1"/>
        </w:rPr>
        <w:t>黑名单</w:t>
      </w:r>
      <w:r>
        <w:rPr>
          <w:rFonts w:cs="Times New Roman"/>
          <w:color w:val="000000" w:themeColor="text1"/>
        </w:rPr>
        <w:t>’</w:t>
      </w:r>
      <w:r>
        <w:rPr>
          <w:rFonts w:cs="Times New Roman"/>
          <w:color w:val="000000" w:themeColor="text1"/>
        </w:rPr>
        <w:t>公示</w:t>
      </w:r>
      <w:r>
        <w:rPr>
          <w:rFonts w:cs="Times New Roman"/>
          <w:color w:val="000000" w:themeColor="text1"/>
        </w:rPr>
        <w:t>”“</w:t>
      </w:r>
      <w:r>
        <w:rPr>
          <w:rFonts w:cs="Times New Roman"/>
          <w:color w:val="000000" w:themeColor="text1"/>
        </w:rPr>
        <w:t>第三方信用报告备案管理</w:t>
      </w:r>
      <w:r>
        <w:rPr>
          <w:rFonts w:cs="Times New Roman"/>
          <w:color w:val="000000" w:themeColor="text1"/>
        </w:rPr>
        <w:t>”</w:t>
      </w:r>
      <w:r>
        <w:rPr>
          <w:rFonts w:cs="Times New Roman"/>
          <w:color w:val="000000" w:themeColor="text1"/>
        </w:rPr>
        <w:t>等特色专栏建设整体质量。在</w:t>
      </w:r>
      <w:r>
        <w:rPr>
          <w:rFonts w:cs="Times New Roman"/>
          <w:color w:val="000000" w:themeColor="text1"/>
        </w:rPr>
        <w:t>“</w:t>
      </w:r>
      <w:r>
        <w:rPr>
          <w:rFonts w:cs="Times New Roman"/>
          <w:color w:val="000000" w:themeColor="text1"/>
        </w:rPr>
        <w:t>诚信泗阳</w:t>
      </w:r>
      <w:r>
        <w:rPr>
          <w:rFonts w:cs="Times New Roman"/>
          <w:color w:val="000000" w:themeColor="text1"/>
        </w:rPr>
        <w:t>”app</w:t>
      </w:r>
      <w:r>
        <w:rPr>
          <w:rFonts w:cs="Times New Roman"/>
          <w:color w:val="000000" w:themeColor="text1"/>
        </w:rPr>
        <w:t>上开通更多的个人、市场主体、金融机构、社会组织等主动查询服务，不断扩大信用信息的社会影响力。</w:t>
      </w:r>
    </w:p>
    <w:p w:rsidR="001825CD" w:rsidRDefault="002A4321">
      <w:pPr>
        <w:ind w:firstLine="643"/>
        <w:rPr>
          <w:rFonts w:cs="Times New Roman"/>
          <w:color w:val="000000" w:themeColor="text1"/>
        </w:rPr>
      </w:pPr>
      <w:r>
        <w:rPr>
          <w:rFonts w:eastAsia="楷体" w:cs="Times New Roman"/>
          <w:b/>
          <w:color w:val="000000" w:themeColor="text1"/>
        </w:rPr>
        <w:t>完善信用管理制度</w:t>
      </w:r>
      <w:r>
        <w:rPr>
          <w:rFonts w:cs="Times New Roman"/>
          <w:color w:val="000000" w:themeColor="text1"/>
        </w:rPr>
        <w:t>。推动越来越多部门和单位在行政审批、市场准入、财政奖补、日常监管、表彰奖励、荣誉授予、职称评定、绩效评价、资质审查、备案管理等活动中开展信用核查，提高失信行为成本。根据县各有关部门和单位的具体需求，定制各类信用服务和信用产品，不断满足行政管理、社会服务、市场活动对信用产品和信用服务的需要。建立政府、合作银行、第三方信用服务机构、企业及担保机构等多方共同参与、由合作银行向企业直接发放贷款的运行体制。推动县各部门之间信用信息的共享运用和失信联动惩戒，加快各部门信用联动惩戒制度的出台和完善，全面建立事前信用承诺、事中信用分类监管、事后信用联</w:t>
      </w:r>
      <w:r>
        <w:rPr>
          <w:rFonts w:cs="Times New Roman"/>
          <w:color w:val="000000" w:themeColor="text1"/>
        </w:rPr>
        <w:lastRenderedPageBreak/>
        <w:t>合奖惩制度。进一步完善信用</w:t>
      </w:r>
      <w:r>
        <w:rPr>
          <w:rFonts w:cs="Times New Roman"/>
          <w:color w:val="000000" w:themeColor="text1"/>
        </w:rPr>
        <w:t>“</w:t>
      </w:r>
      <w:r>
        <w:rPr>
          <w:rFonts w:cs="Times New Roman"/>
          <w:color w:val="000000" w:themeColor="text1"/>
        </w:rPr>
        <w:t>红黑名单</w:t>
      </w:r>
      <w:r>
        <w:rPr>
          <w:rFonts w:cs="Times New Roman"/>
          <w:color w:val="000000" w:themeColor="text1"/>
        </w:rPr>
        <w:t>”</w:t>
      </w:r>
      <w:r>
        <w:rPr>
          <w:rFonts w:cs="Times New Roman"/>
          <w:color w:val="000000" w:themeColor="text1"/>
        </w:rPr>
        <w:t>公示曝光机制。</w:t>
      </w:r>
    </w:p>
    <w:p w:rsidR="001825CD" w:rsidRDefault="002A4321">
      <w:pPr>
        <w:ind w:firstLine="643"/>
        <w:rPr>
          <w:rFonts w:cs="Times New Roman"/>
          <w:color w:val="000000" w:themeColor="text1"/>
        </w:rPr>
      </w:pPr>
      <w:r>
        <w:rPr>
          <w:rFonts w:eastAsia="楷体" w:cs="Times New Roman"/>
          <w:b/>
          <w:color w:val="000000" w:themeColor="text1"/>
        </w:rPr>
        <w:t>加强信用教育宣传</w:t>
      </w:r>
      <w:r>
        <w:rPr>
          <w:rFonts w:cs="Times New Roman"/>
          <w:color w:val="000000" w:themeColor="text1"/>
        </w:rPr>
        <w:t>。广泛开展诚信宣传教育活动，大力普及信用知识，推进信用文化建设，营造</w:t>
      </w:r>
      <w:r>
        <w:rPr>
          <w:rFonts w:cs="Times New Roman"/>
          <w:color w:val="000000" w:themeColor="text1"/>
        </w:rPr>
        <w:t>“</w:t>
      </w:r>
      <w:r>
        <w:rPr>
          <w:rFonts w:cs="Times New Roman"/>
          <w:color w:val="000000" w:themeColor="text1"/>
        </w:rPr>
        <w:t>守信者荣、无信者忧</w:t>
      </w:r>
      <w:r>
        <w:rPr>
          <w:rFonts w:cs="Times New Roman"/>
          <w:color w:val="000000" w:themeColor="text1"/>
        </w:rPr>
        <w:t>”</w:t>
      </w:r>
      <w:r>
        <w:rPr>
          <w:rFonts w:cs="Times New Roman"/>
          <w:color w:val="000000" w:themeColor="text1"/>
        </w:rPr>
        <w:t>的氛围。充分利用互联网、电视、报刊等媒体，树立守信典型，弘扬诚信文化。通过评比</w:t>
      </w:r>
      <w:r>
        <w:rPr>
          <w:rFonts w:cs="Times New Roman"/>
          <w:color w:val="000000" w:themeColor="text1"/>
        </w:rPr>
        <w:t>“</w:t>
      </w:r>
      <w:r>
        <w:rPr>
          <w:rFonts w:cs="Times New Roman"/>
          <w:color w:val="000000" w:themeColor="text1"/>
        </w:rPr>
        <w:t>诚信经营户</w:t>
      </w:r>
      <w:r>
        <w:rPr>
          <w:rFonts w:cs="Times New Roman"/>
          <w:color w:val="000000" w:themeColor="text1"/>
        </w:rPr>
        <w:t>”“</w:t>
      </w:r>
      <w:r>
        <w:rPr>
          <w:rFonts w:cs="Times New Roman"/>
          <w:color w:val="000000" w:themeColor="text1"/>
        </w:rPr>
        <w:t>诚信示范岗</w:t>
      </w:r>
      <w:r>
        <w:rPr>
          <w:rFonts w:cs="Times New Roman"/>
          <w:color w:val="000000" w:themeColor="text1"/>
        </w:rPr>
        <w:t>”“</w:t>
      </w:r>
      <w:r>
        <w:rPr>
          <w:rFonts w:cs="Times New Roman"/>
          <w:color w:val="000000" w:themeColor="text1"/>
        </w:rPr>
        <w:t>诚信之星</w:t>
      </w:r>
      <w:r>
        <w:rPr>
          <w:rFonts w:cs="Times New Roman"/>
          <w:color w:val="000000" w:themeColor="text1"/>
        </w:rPr>
        <w:t>”</w:t>
      </w:r>
      <w:r>
        <w:rPr>
          <w:rFonts w:cs="Times New Roman"/>
          <w:color w:val="000000" w:themeColor="text1"/>
        </w:rPr>
        <w:t>，着力打造市场繁荣、放心消费、群众满意、诚实守信的商业街区。在</w:t>
      </w:r>
      <w:r>
        <w:rPr>
          <w:rFonts w:cs="Times New Roman"/>
          <w:color w:val="000000" w:themeColor="text1"/>
        </w:rPr>
        <w:t>“</w:t>
      </w:r>
      <w:r>
        <w:rPr>
          <w:rFonts w:cs="Times New Roman"/>
          <w:color w:val="000000" w:themeColor="text1"/>
        </w:rPr>
        <w:t>世界诚信日</w:t>
      </w:r>
      <w:r>
        <w:rPr>
          <w:rFonts w:cs="Times New Roman"/>
          <w:color w:val="000000" w:themeColor="text1"/>
        </w:rPr>
        <w:t>”</w:t>
      </w:r>
      <w:r>
        <w:rPr>
          <w:rFonts w:cs="Times New Roman"/>
          <w:color w:val="000000" w:themeColor="text1"/>
        </w:rPr>
        <w:t>组织开展</w:t>
      </w:r>
      <w:r>
        <w:rPr>
          <w:rFonts w:cs="Times New Roman"/>
          <w:color w:val="000000" w:themeColor="text1"/>
        </w:rPr>
        <w:t>“</w:t>
      </w:r>
      <w:r>
        <w:rPr>
          <w:rFonts w:cs="Times New Roman"/>
          <w:color w:val="000000" w:themeColor="text1"/>
        </w:rPr>
        <w:t>诚信泗阳</w:t>
      </w:r>
      <w:r>
        <w:rPr>
          <w:rFonts w:cs="Times New Roman"/>
          <w:color w:val="000000" w:themeColor="text1"/>
        </w:rPr>
        <w:t>”</w:t>
      </w:r>
      <w:r>
        <w:rPr>
          <w:rFonts w:cs="Times New Roman"/>
          <w:color w:val="000000" w:themeColor="text1"/>
        </w:rPr>
        <w:t>演讲比赛、</w:t>
      </w:r>
      <w:r>
        <w:rPr>
          <w:rFonts w:cs="Times New Roman"/>
          <w:color w:val="000000" w:themeColor="text1"/>
        </w:rPr>
        <w:t>“</w:t>
      </w:r>
      <w:r>
        <w:rPr>
          <w:rFonts w:cs="Times New Roman"/>
          <w:color w:val="000000" w:themeColor="text1"/>
        </w:rPr>
        <w:t>诚信泗阳</w:t>
      </w:r>
      <w:r>
        <w:rPr>
          <w:rFonts w:cs="Times New Roman"/>
          <w:color w:val="000000" w:themeColor="text1"/>
        </w:rPr>
        <w:t>”</w:t>
      </w:r>
      <w:r>
        <w:rPr>
          <w:rFonts w:cs="Times New Roman"/>
          <w:color w:val="000000" w:themeColor="text1"/>
        </w:rPr>
        <w:t>征文比赛、</w:t>
      </w:r>
      <w:r>
        <w:rPr>
          <w:rFonts w:cs="Times New Roman"/>
          <w:color w:val="000000" w:themeColor="text1"/>
        </w:rPr>
        <w:t>“</w:t>
      </w:r>
      <w:r>
        <w:rPr>
          <w:rFonts w:cs="Times New Roman"/>
          <w:color w:val="000000" w:themeColor="text1"/>
        </w:rPr>
        <w:t>文明诚信三字经</w:t>
      </w:r>
      <w:r>
        <w:rPr>
          <w:rFonts w:cs="Times New Roman"/>
          <w:color w:val="000000" w:themeColor="text1"/>
        </w:rPr>
        <w:t>”</w:t>
      </w:r>
      <w:r>
        <w:rPr>
          <w:rFonts w:cs="Times New Roman"/>
          <w:color w:val="000000" w:themeColor="text1"/>
        </w:rPr>
        <w:t>诵读比赛，教育市民</w:t>
      </w:r>
      <w:r>
        <w:rPr>
          <w:rFonts w:cs="Times New Roman"/>
          <w:color w:val="000000" w:themeColor="text1"/>
        </w:rPr>
        <w:t>“</w:t>
      </w:r>
      <w:r>
        <w:rPr>
          <w:rFonts w:cs="Times New Roman"/>
          <w:color w:val="000000" w:themeColor="text1"/>
        </w:rPr>
        <w:t>以诚为本、以信立身</w:t>
      </w:r>
      <w:r>
        <w:rPr>
          <w:rFonts w:cs="Times New Roman"/>
          <w:color w:val="000000" w:themeColor="text1"/>
        </w:rPr>
        <w:t>”</w:t>
      </w:r>
      <w:r>
        <w:rPr>
          <w:rFonts w:cs="Times New Roman"/>
          <w:color w:val="000000" w:themeColor="text1"/>
        </w:rPr>
        <w:t>。</w:t>
      </w:r>
    </w:p>
    <w:p w:rsidR="001825CD" w:rsidRDefault="002A4321">
      <w:pPr>
        <w:pStyle w:val="2"/>
        <w:ind w:firstLine="562"/>
        <w:rPr>
          <w:color w:val="000000" w:themeColor="text1"/>
          <w:lang w:val="zh-CN"/>
        </w:rPr>
      </w:pPr>
      <w:bookmarkStart w:id="88" w:name="_Toc61105532"/>
      <w:r>
        <w:rPr>
          <w:color w:val="000000" w:themeColor="text1"/>
          <w:lang w:val="zh-CN"/>
        </w:rPr>
        <w:t>第四节</w:t>
      </w:r>
      <w:r>
        <w:rPr>
          <w:color w:val="000000" w:themeColor="text1"/>
          <w:lang w:val="zh-CN"/>
        </w:rPr>
        <w:t xml:space="preserve">  </w:t>
      </w:r>
      <w:r>
        <w:rPr>
          <w:color w:val="000000" w:themeColor="text1"/>
          <w:lang w:val="zh-CN"/>
        </w:rPr>
        <w:t>构建社会共治格局</w:t>
      </w:r>
      <w:bookmarkEnd w:id="88"/>
    </w:p>
    <w:p w:rsidR="001825CD" w:rsidRDefault="002A4321">
      <w:pPr>
        <w:ind w:firstLine="643"/>
        <w:rPr>
          <w:rFonts w:cs="Times New Roman"/>
          <w:color w:val="000000" w:themeColor="text1"/>
        </w:rPr>
      </w:pPr>
      <w:r>
        <w:rPr>
          <w:rFonts w:eastAsia="楷体" w:cs="Times New Roman"/>
          <w:b/>
          <w:color w:val="000000" w:themeColor="text1"/>
        </w:rPr>
        <w:t>推进基层民主建设</w:t>
      </w:r>
      <w:r>
        <w:rPr>
          <w:rFonts w:cs="Times New Roman"/>
          <w:b/>
          <w:color w:val="000000" w:themeColor="text1"/>
        </w:rPr>
        <w:t>。</w:t>
      </w:r>
      <w:r>
        <w:rPr>
          <w:rFonts w:cs="Times New Roman"/>
          <w:color w:val="000000" w:themeColor="text1"/>
        </w:rPr>
        <w:t>完善基层民主协商制度和民主决策制度，加强基层群众自治实践，大力推进新型农村社会治理体系建设试点，扩大基层群众有序参与政治，深化社区、社会组织、社会工作专业人才</w:t>
      </w:r>
      <w:r>
        <w:rPr>
          <w:rFonts w:cs="Times New Roman"/>
          <w:color w:val="000000" w:themeColor="text1"/>
        </w:rPr>
        <w:t>“</w:t>
      </w:r>
      <w:r>
        <w:rPr>
          <w:rFonts w:cs="Times New Roman"/>
          <w:color w:val="000000" w:themeColor="text1"/>
        </w:rPr>
        <w:t>三社联动</w:t>
      </w:r>
      <w:r>
        <w:rPr>
          <w:rFonts w:cs="Times New Roman"/>
          <w:color w:val="000000" w:themeColor="text1"/>
        </w:rPr>
        <w:t>”</w:t>
      </w:r>
      <w:r>
        <w:rPr>
          <w:rFonts w:cs="Times New Roman"/>
          <w:color w:val="000000" w:themeColor="text1"/>
        </w:rPr>
        <w:t>，实现政府治理同社会调节、居民自治良性互动。围绕保证人民依法实行民主选举、民主决策、民主管理、民主监督，改进工作机制，加强制度建设。建立健全公众参与、专家咨询、政府决定相结合的行政决策机制，完善行政决策听取意见、专家论证、合法性审查、责任追究等制度，切实做到依法决策、科学决策、民主决策。</w:t>
      </w:r>
    </w:p>
    <w:p w:rsidR="001825CD" w:rsidRDefault="002A4321">
      <w:pPr>
        <w:ind w:firstLine="643"/>
        <w:rPr>
          <w:rFonts w:cs="Times New Roman"/>
          <w:color w:val="000000" w:themeColor="text1"/>
        </w:rPr>
      </w:pPr>
      <w:r>
        <w:rPr>
          <w:rFonts w:eastAsia="楷体" w:cs="Times New Roman"/>
          <w:b/>
          <w:color w:val="000000" w:themeColor="text1"/>
        </w:rPr>
        <w:lastRenderedPageBreak/>
        <w:t>加强基层社会治理</w:t>
      </w:r>
      <w:r>
        <w:rPr>
          <w:rFonts w:cs="Times New Roman"/>
          <w:b/>
          <w:color w:val="000000" w:themeColor="text1"/>
        </w:rPr>
        <w:t>。</w:t>
      </w:r>
      <w:r>
        <w:rPr>
          <w:rFonts w:cs="Times New Roman"/>
          <w:color w:val="000000" w:themeColor="text1"/>
        </w:rPr>
        <w:t>织好基层社会治理</w:t>
      </w:r>
      <w:r>
        <w:rPr>
          <w:rFonts w:cs="Times New Roman"/>
          <w:color w:val="000000" w:themeColor="text1"/>
        </w:rPr>
        <w:t>“</w:t>
      </w:r>
      <w:r>
        <w:rPr>
          <w:rFonts w:cs="Times New Roman"/>
          <w:color w:val="000000" w:themeColor="text1"/>
        </w:rPr>
        <w:t>一张网</w:t>
      </w:r>
      <w:r>
        <w:rPr>
          <w:rFonts w:cs="Times New Roman"/>
          <w:color w:val="000000" w:themeColor="text1"/>
        </w:rPr>
        <w:t>”</w:t>
      </w:r>
      <w:r>
        <w:rPr>
          <w:rFonts w:cs="Times New Roman"/>
          <w:color w:val="000000" w:themeColor="text1"/>
        </w:rPr>
        <w:t>，推动社会治理力量下沉。完善</w:t>
      </w:r>
      <w:proofErr w:type="gramStart"/>
      <w:r>
        <w:rPr>
          <w:rFonts w:cs="Times New Roman"/>
          <w:color w:val="000000" w:themeColor="text1"/>
        </w:rPr>
        <w:t>信访维稳工作制度</w:t>
      </w:r>
      <w:proofErr w:type="gramEnd"/>
      <w:r>
        <w:rPr>
          <w:rFonts w:cs="Times New Roman"/>
          <w:color w:val="000000" w:themeColor="text1"/>
        </w:rPr>
        <w:t>，健全社会稳定风险评估机制，</w:t>
      </w:r>
      <w:r>
        <w:rPr>
          <w:rFonts w:cs="Times New Roman" w:hint="eastAsia"/>
          <w:color w:val="000000" w:themeColor="text1"/>
        </w:rPr>
        <w:t>打造阳光智慧信访新格局，</w:t>
      </w:r>
      <w:r>
        <w:rPr>
          <w:rFonts w:cs="Times New Roman"/>
          <w:color w:val="000000" w:themeColor="text1"/>
        </w:rPr>
        <w:t>建立维护社会稳定责任追究制度。加强基层社会治理队伍建设，推动城乡社区治理和服务体系建设。构建基层管理服务平台，建强全要素管理服务网络，健全管理模式和服务制度，向基层放权赋能，减轻基层组织负担，切实提高人口管理能力和服务水平。推进科技信息化社会治理，大力推行</w:t>
      </w:r>
      <w:r>
        <w:rPr>
          <w:rFonts w:cs="Times New Roman"/>
          <w:color w:val="000000" w:themeColor="text1"/>
        </w:rPr>
        <w:t>“</w:t>
      </w:r>
      <w:r>
        <w:rPr>
          <w:rFonts w:cs="Times New Roman"/>
          <w:color w:val="000000" w:themeColor="text1"/>
        </w:rPr>
        <w:t>大数据</w:t>
      </w:r>
      <w:r>
        <w:rPr>
          <w:rFonts w:cs="Times New Roman"/>
          <w:color w:val="000000" w:themeColor="text1"/>
        </w:rPr>
        <w:t>+</w:t>
      </w:r>
      <w:r>
        <w:rPr>
          <w:rFonts w:cs="Times New Roman"/>
          <w:color w:val="000000" w:themeColor="text1"/>
        </w:rPr>
        <w:t>网格化</w:t>
      </w:r>
      <w:r>
        <w:rPr>
          <w:rFonts w:cs="Times New Roman"/>
          <w:color w:val="000000" w:themeColor="text1"/>
        </w:rPr>
        <w:t>+</w:t>
      </w:r>
      <w:r>
        <w:rPr>
          <w:rFonts w:cs="Times New Roman"/>
          <w:color w:val="000000" w:themeColor="text1"/>
        </w:rPr>
        <w:t>铁脚板</w:t>
      </w:r>
      <w:r>
        <w:rPr>
          <w:rFonts w:cs="Times New Roman"/>
          <w:color w:val="000000" w:themeColor="text1"/>
        </w:rPr>
        <w:t>”</w:t>
      </w:r>
      <w:r>
        <w:rPr>
          <w:rFonts w:cs="Times New Roman"/>
          <w:color w:val="000000" w:themeColor="text1"/>
        </w:rPr>
        <w:t>模式。加强制度化社会治理，进一步创新和发扬</w:t>
      </w:r>
      <w:r>
        <w:rPr>
          <w:rFonts w:cs="Times New Roman"/>
          <w:color w:val="000000" w:themeColor="text1"/>
        </w:rPr>
        <w:t>“</w:t>
      </w:r>
      <w:r>
        <w:rPr>
          <w:rFonts w:cs="Times New Roman"/>
          <w:color w:val="000000" w:themeColor="text1"/>
        </w:rPr>
        <w:t>三有三必</w:t>
      </w:r>
      <w:r>
        <w:rPr>
          <w:rFonts w:cs="Times New Roman"/>
          <w:color w:val="000000" w:themeColor="text1"/>
        </w:rPr>
        <w:t>”</w:t>
      </w:r>
      <w:r>
        <w:rPr>
          <w:rFonts w:cs="Times New Roman"/>
          <w:color w:val="000000" w:themeColor="text1"/>
        </w:rPr>
        <w:t>工作法、矛盾纠纷</w:t>
      </w:r>
      <w:r>
        <w:rPr>
          <w:rFonts w:cs="Times New Roman"/>
          <w:color w:val="000000" w:themeColor="text1"/>
        </w:rPr>
        <w:t>“</w:t>
      </w:r>
      <w:r>
        <w:rPr>
          <w:rFonts w:cs="Times New Roman"/>
          <w:color w:val="000000" w:themeColor="text1"/>
        </w:rPr>
        <w:t>分级</w:t>
      </w:r>
      <w:r>
        <w:rPr>
          <w:rFonts w:cs="Times New Roman" w:hint="eastAsia"/>
          <w:color w:val="000000" w:themeColor="text1"/>
        </w:rPr>
        <w:t>负责</w:t>
      </w:r>
      <w:r>
        <w:rPr>
          <w:rFonts w:cs="Times New Roman"/>
          <w:color w:val="000000" w:themeColor="text1"/>
        </w:rPr>
        <w:t>+</w:t>
      </w:r>
      <w:r>
        <w:rPr>
          <w:rFonts w:cs="Times New Roman"/>
          <w:color w:val="000000" w:themeColor="text1"/>
        </w:rPr>
        <w:t>多元化解</w:t>
      </w:r>
      <w:r>
        <w:rPr>
          <w:rFonts w:cs="Times New Roman"/>
          <w:color w:val="000000" w:themeColor="text1"/>
        </w:rPr>
        <w:t>”“</w:t>
      </w:r>
      <w:r>
        <w:rPr>
          <w:rFonts w:cs="Times New Roman"/>
          <w:color w:val="000000" w:themeColor="text1"/>
        </w:rPr>
        <w:t>四色网格</w:t>
      </w:r>
      <w:r>
        <w:rPr>
          <w:rFonts w:cs="Times New Roman"/>
          <w:color w:val="000000" w:themeColor="text1"/>
        </w:rPr>
        <w:t>”</w:t>
      </w:r>
      <w:r>
        <w:rPr>
          <w:rFonts w:cs="Times New Roman"/>
          <w:color w:val="000000" w:themeColor="text1"/>
        </w:rPr>
        <w:t>创建等好经验好做法，全力打造共建共享共治的社会治理新格局。</w:t>
      </w:r>
    </w:p>
    <w:p w:rsidR="001825CD" w:rsidRDefault="002A4321">
      <w:pPr>
        <w:ind w:firstLine="643"/>
        <w:rPr>
          <w:rFonts w:cs="Times New Roman"/>
          <w:color w:val="000000" w:themeColor="text1"/>
        </w:rPr>
      </w:pPr>
      <w:r>
        <w:rPr>
          <w:rFonts w:eastAsia="楷体" w:cs="Times New Roman"/>
          <w:b/>
          <w:color w:val="000000" w:themeColor="text1"/>
        </w:rPr>
        <w:t>提升居民参与能力</w:t>
      </w:r>
      <w:r>
        <w:rPr>
          <w:rFonts w:cs="Times New Roman"/>
          <w:b/>
          <w:color w:val="000000" w:themeColor="text1"/>
        </w:rPr>
        <w:t>。</w:t>
      </w:r>
      <w:r>
        <w:rPr>
          <w:rFonts w:cs="Times New Roman"/>
          <w:color w:val="000000" w:themeColor="text1"/>
        </w:rPr>
        <w:t>培育居民的公民意识，激发居民内生动力，提高居民参与积极性。建立和完善公民参与机制，健全和完善信息公开制度、民意诉求与反馈机制等，切实保障公民的知情权和参与权。涵养公民的家国情怀，提高公民的个人素质能力，强化公民信用意识，引导居民学习和</w:t>
      </w:r>
      <w:proofErr w:type="gramStart"/>
      <w:r>
        <w:rPr>
          <w:rFonts w:cs="Times New Roman"/>
          <w:color w:val="000000" w:themeColor="text1"/>
        </w:rPr>
        <w:t>践行</w:t>
      </w:r>
      <w:proofErr w:type="gramEnd"/>
      <w:r>
        <w:rPr>
          <w:rFonts w:cs="Times New Roman"/>
          <w:color w:val="000000" w:themeColor="text1"/>
        </w:rPr>
        <w:t>社会主义核心价值观，</w:t>
      </w:r>
      <w:proofErr w:type="gramStart"/>
      <w:r>
        <w:rPr>
          <w:rFonts w:cs="Times New Roman"/>
          <w:color w:val="000000" w:themeColor="text1"/>
        </w:rPr>
        <w:t>领会家</w:t>
      </w:r>
      <w:proofErr w:type="gramEnd"/>
      <w:r>
        <w:rPr>
          <w:rFonts w:cs="Times New Roman"/>
          <w:color w:val="000000" w:themeColor="text1"/>
        </w:rPr>
        <w:t>与国的辩证关系，加强社会心理服务体系建设和危机干预机制，营造自尊自信、理性平和、积极向上的社会心态，形成共建共治共享的价值认同，推进营造人人有责、人人尽责、人人享</w:t>
      </w:r>
      <w:r>
        <w:rPr>
          <w:rFonts w:cs="Times New Roman"/>
          <w:color w:val="000000" w:themeColor="text1"/>
        </w:rPr>
        <w:lastRenderedPageBreak/>
        <w:t>有的社会治理氛围。</w:t>
      </w:r>
    </w:p>
    <w:p w:rsidR="001825CD" w:rsidRDefault="002A4321">
      <w:pPr>
        <w:ind w:firstLine="643"/>
        <w:rPr>
          <w:rFonts w:cs="Times New Roman"/>
          <w:color w:val="000000" w:themeColor="text1"/>
        </w:rPr>
      </w:pPr>
      <w:r>
        <w:rPr>
          <w:rFonts w:eastAsia="楷体" w:cs="Times New Roman"/>
          <w:b/>
          <w:color w:val="000000" w:themeColor="text1"/>
        </w:rPr>
        <w:t>持续推进双拥工作建设</w:t>
      </w:r>
      <w:r>
        <w:rPr>
          <w:rFonts w:cs="Times New Roman"/>
          <w:b/>
          <w:color w:val="000000" w:themeColor="text1"/>
        </w:rPr>
        <w:t>。</w:t>
      </w:r>
      <w:r>
        <w:rPr>
          <w:rFonts w:cs="Times New Roman"/>
          <w:color w:val="000000" w:themeColor="text1"/>
        </w:rPr>
        <w:t>正确处理和调节政府与军队、军队与人民之间关系。坚持地方拥军优属，军队拥政爱民，军民共建社会主义精神文明。推进</w:t>
      </w:r>
      <w:r>
        <w:rPr>
          <w:rFonts w:cs="Times New Roman" w:hint="eastAsia"/>
          <w:color w:val="000000" w:themeColor="text1"/>
        </w:rPr>
        <w:t>军民融合工作，</w:t>
      </w:r>
      <w:r>
        <w:rPr>
          <w:rFonts w:cs="Times New Roman"/>
          <w:color w:val="000000" w:themeColor="text1"/>
        </w:rPr>
        <w:t>鼓励地方各个领域、各条战线、各个阶层、各种团体的广大军民共同参与，支持部队建设、安置转业退伍军人、开展双拥创建活动，鼓励广大军民在经济建设中相互支持，密切配合，促进社会生产力发展。</w:t>
      </w:r>
    </w:p>
    <w:p w:rsidR="001825CD" w:rsidRDefault="002A4321">
      <w:pPr>
        <w:pStyle w:val="1"/>
        <w:rPr>
          <w:rFonts w:cs="Times New Roman"/>
          <w:color w:val="000000" w:themeColor="text1"/>
          <w:lang w:val="zh-CN"/>
        </w:rPr>
      </w:pPr>
      <w:bookmarkStart w:id="89" w:name="_Toc55496278"/>
      <w:bookmarkStart w:id="90" w:name="_Toc61105533"/>
      <w:r>
        <w:rPr>
          <w:rFonts w:cs="Times New Roman"/>
          <w:color w:val="000000" w:themeColor="text1"/>
          <w:lang w:val="zh-CN"/>
        </w:rPr>
        <w:t>第十四章</w:t>
      </w:r>
      <w:r>
        <w:rPr>
          <w:rFonts w:cs="Times New Roman"/>
          <w:color w:val="000000" w:themeColor="text1"/>
          <w:lang w:val="zh-CN"/>
        </w:rPr>
        <w:t xml:space="preserve">  </w:t>
      </w:r>
      <w:bookmarkEnd w:id="89"/>
      <w:r>
        <w:rPr>
          <w:rFonts w:cs="Times New Roman"/>
          <w:color w:val="000000" w:themeColor="text1"/>
          <w:lang w:val="zh-CN"/>
        </w:rPr>
        <w:t>突出整合优化，聚力提供坚强有力的要素支撑</w:t>
      </w:r>
      <w:bookmarkEnd w:id="90"/>
    </w:p>
    <w:p w:rsidR="001825CD" w:rsidRDefault="002A4321">
      <w:pPr>
        <w:ind w:firstLine="640"/>
        <w:rPr>
          <w:rFonts w:cs="Times New Roman"/>
          <w:color w:val="000000" w:themeColor="text1"/>
        </w:rPr>
      </w:pPr>
      <w:r>
        <w:rPr>
          <w:rFonts w:cs="Times New Roman"/>
          <w:color w:val="000000" w:themeColor="text1"/>
        </w:rPr>
        <w:t>紧紧围绕土地、劳动力、技术、数据等要素保障，创新观念、创新思路、创新方法，让更多的资源要素集聚，打造要素</w:t>
      </w:r>
      <w:r>
        <w:rPr>
          <w:rFonts w:cs="Times New Roman"/>
          <w:color w:val="000000" w:themeColor="text1"/>
        </w:rPr>
        <w:t>“</w:t>
      </w:r>
      <w:r>
        <w:rPr>
          <w:rFonts w:cs="Times New Roman"/>
          <w:color w:val="000000" w:themeColor="text1"/>
        </w:rPr>
        <w:t>洼地</w:t>
      </w:r>
      <w:r>
        <w:rPr>
          <w:rFonts w:cs="Times New Roman"/>
          <w:color w:val="000000" w:themeColor="text1"/>
        </w:rPr>
        <w:t>”</w:t>
      </w:r>
      <w:r>
        <w:rPr>
          <w:rFonts w:cs="Times New Roman"/>
          <w:color w:val="000000" w:themeColor="text1"/>
        </w:rPr>
        <w:t>，以此推进制造业新旧动能转换，推动工业经济提质增效和转型升级。</w:t>
      </w:r>
    </w:p>
    <w:p w:rsidR="001825CD" w:rsidRDefault="002A4321">
      <w:pPr>
        <w:pStyle w:val="2"/>
        <w:ind w:firstLine="643"/>
        <w:rPr>
          <w:color w:val="000000" w:themeColor="text1"/>
          <w:lang w:val="zh-CN"/>
        </w:rPr>
      </w:pPr>
      <w:bookmarkStart w:id="91" w:name="_Toc61105534"/>
      <w:bookmarkStart w:id="92" w:name="_Toc55496279"/>
      <w:r>
        <w:rPr>
          <w:color w:val="000000" w:themeColor="text1"/>
          <w:lang w:val="zh-CN"/>
        </w:rPr>
        <w:t>第一节</w:t>
      </w:r>
      <w:r>
        <w:rPr>
          <w:color w:val="000000" w:themeColor="text1"/>
          <w:lang w:val="zh-CN"/>
        </w:rPr>
        <w:t xml:space="preserve">  </w:t>
      </w:r>
      <w:r>
        <w:rPr>
          <w:color w:val="000000" w:themeColor="text1"/>
          <w:lang w:val="zh-CN"/>
        </w:rPr>
        <w:t>保障土地要素有效供给</w:t>
      </w:r>
      <w:bookmarkEnd w:id="91"/>
      <w:bookmarkEnd w:id="92"/>
    </w:p>
    <w:p w:rsidR="001825CD" w:rsidRDefault="002A4321">
      <w:pPr>
        <w:ind w:firstLine="643"/>
        <w:rPr>
          <w:rFonts w:cs="Times New Roman"/>
          <w:color w:val="000000"/>
          <w:highlight w:val="yellow"/>
        </w:rPr>
      </w:pPr>
      <w:r>
        <w:rPr>
          <w:rFonts w:eastAsia="楷体" w:cs="Times New Roman"/>
          <w:b/>
          <w:color w:val="000000"/>
        </w:rPr>
        <w:t>有效增加土地供给</w:t>
      </w:r>
      <w:r>
        <w:rPr>
          <w:rFonts w:cs="Times New Roman"/>
          <w:color w:val="000000"/>
        </w:rPr>
        <w:t>。按照</w:t>
      </w:r>
      <w:r>
        <w:rPr>
          <w:rFonts w:cs="Times New Roman"/>
          <w:color w:val="000000"/>
        </w:rPr>
        <w:t>“</w:t>
      </w:r>
      <w:r>
        <w:rPr>
          <w:rFonts w:cs="Times New Roman"/>
          <w:color w:val="000000"/>
        </w:rPr>
        <w:t>总量锁定、增量递减、存量优化、流量增效、质量提高</w:t>
      </w:r>
      <w:r>
        <w:rPr>
          <w:rFonts w:cs="Times New Roman"/>
          <w:color w:val="000000"/>
        </w:rPr>
        <w:t>”</w:t>
      </w:r>
      <w:r>
        <w:rPr>
          <w:rFonts w:cs="Times New Roman"/>
          <w:color w:val="000000"/>
        </w:rPr>
        <w:t>原则，加强国土空间要素综合管理和利用，为城乡未来发展谋划战略空间，为更长时期承接长三角产业转移与功能疏解提供支撑保障。积极落实</w:t>
      </w:r>
      <w:r>
        <w:rPr>
          <w:rFonts w:cs="Times New Roman" w:hint="eastAsia"/>
          <w:color w:val="000000"/>
        </w:rPr>
        <w:t>县国土空间总体规划、乡镇国土空间规划和村庄规划管控</w:t>
      </w:r>
      <w:r>
        <w:rPr>
          <w:rFonts w:cs="Times New Roman"/>
          <w:color w:val="000000"/>
        </w:rPr>
        <w:t>，</w:t>
      </w:r>
      <w:r>
        <w:rPr>
          <w:rFonts w:cs="Times New Roman" w:hint="eastAsia"/>
          <w:color w:val="000000"/>
        </w:rPr>
        <w:t>完善土地产权制度，</w:t>
      </w:r>
      <w:r>
        <w:rPr>
          <w:rFonts w:cs="Times New Roman"/>
          <w:color w:val="000000"/>
        </w:rPr>
        <w:t>构建土地产权体系，</w:t>
      </w:r>
      <w:r>
        <w:rPr>
          <w:rFonts w:cs="Times New Roman" w:hint="eastAsia"/>
          <w:color w:val="000000"/>
        </w:rPr>
        <w:t>强化</w:t>
      </w:r>
      <w:r>
        <w:rPr>
          <w:rFonts w:cs="Times New Roman"/>
          <w:color w:val="000000"/>
        </w:rPr>
        <w:t>土地市场宏观调控，保证城乡土地市场规范、有序、</w:t>
      </w:r>
      <w:r>
        <w:rPr>
          <w:rFonts w:cs="Times New Roman"/>
          <w:color w:val="000000"/>
        </w:rPr>
        <w:lastRenderedPageBreak/>
        <w:t>健康运行。</w:t>
      </w:r>
      <w:r>
        <w:rPr>
          <w:rFonts w:cs="Times New Roman"/>
          <w:color w:val="000000"/>
          <w:szCs w:val="32"/>
        </w:rPr>
        <w:t>推进土地储备标准化建设，探索符合泗阳实际的国有建设用地供应管理模式，加快完善建设用地使用权转让、出租、抵押二级市场。</w:t>
      </w:r>
      <w:r>
        <w:rPr>
          <w:rFonts w:cs="Times New Roman" w:hint="eastAsia"/>
          <w:color w:val="000000"/>
        </w:rPr>
        <w:t>加大</w:t>
      </w:r>
      <w:r>
        <w:rPr>
          <w:rFonts w:cs="Times New Roman"/>
          <w:color w:val="000000"/>
        </w:rPr>
        <w:t>对已供建设用地</w:t>
      </w:r>
      <w:r>
        <w:rPr>
          <w:rFonts w:cs="Times New Roman" w:hint="eastAsia"/>
          <w:color w:val="000000"/>
        </w:rPr>
        <w:t>动态跟踪巡查</w:t>
      </w:r>
      <w:r>
        <w:rPr>
          <w:rFonts w:cs="Times New Roman"/>
          <w:color w:val="000000"/>
        </w:rPr>
        <w:t>，坚持</w:t>
      </w:r>
      <w:r>
        <w:rPr>
          <w:rFonts w:cs="Times New Roman"/>
          <w:color w:val="000000"/>
        </w:rPr>
        <w:t>“</w:t>
      </w:r>
      <w:r>
        <w:rPr>
          <w:rFonts w:cs="Times New Roman"/>
          <w:color w:val="000000"/>
        </w:rPr>
        <w:t>腾笼换鸟</w:t>
      </w:r>
      <w:r>
        <w:rPr>
          <w:rFonts w:cs="Times New Roman"/>
          <w:color w:val="000000"/>
        </w:rPr>
        <w:t>”</w:t>
      </w:r>
      <w:r>
        <w:rPr>
          <w:rFonts w:cs="Times New Roman"/>
          <w:color w:val="000000"/>
        </w:rPr>
        <w:t>，采取转让、租赁、退出等方式，大力推进僵尸企业和</w:t>
      </w:r>
      <w:r>
        <w:rPr>
          <w:rFonts w:cs="Times New Roman" w:hint="eastAsia"/>
          <w:color w:val="000000"/>
        </w:rPr>
        <w:t>低效用地</w:t>
      </w:r>
      <w:r>
        <w:rPr>
          <w:rFonts w:cs="Times New Roman"/>
          <w:color w:val="000000"/>
        </w:rPr>
        <w:t>处置，盘活存量</w:t>
      </w:r>
      <w:r>
        <w:rPr>
          <w:rFonts w:cs="Times New Roman" w:hint="eastAsia"/>
          <w:color w:val="000000"/>
        </w:rPr>
        <w:t>建设</w:t>
      </w:r>
      <w:r>
        <w:rPr>
          <w:rFonts w:cs="Times New Roman"/>
          <w:color w:val="000000"/>
        </w:rPr>
        <w:t>用地</w:t>
      </w:r>
      <w:r>
        <w:rPr>
          <w:rFonts w:cs="Times New Roman" w:hint="eastAsia"/>
          <w:color w:val="000000"/>
        </w:rPr>
        <w:t>，及时处置</w:t>
      </w:r>
      <w:r>
        <w:rPr>
          <w:rFonts w:cs="Times New Roman"/>
          <w:color w:val="000000"/>
        </w:rPr>
        <w:t>批而未供土地。</w:t>
      </w:r>
    </w:p>
    <w:p w:rsidR="001825CD" w:rsidRDefault="002A4321">
      <w:pPr>
        <w:ind w:firstLine="643"/>
        <w:rPr>
          <w:rFonts w:cs="Times New Roman"/>
          <w:color w:val="FF0000"/>
        </w:rPr>
      </w:pPr>
      <w:r>
        <w:rPr>
          <w:rFonts w:eastAsia="楷体" w:cs="Times New Roman"/>
          <w:b/>
          <w:color w:val="000000"/>
        </w:rPr>
        <w:t>保障产业用地供给</w:t>
      </w:r>
      <w:r>
        <w:rPr>
          <w:rFonts w:cs="Times New Roman"/>
          <w:b/>
          <w:color w:val="000000"/>
        </w:rPr>
        <w:t>。</w:t>
      </w:r>
      <w:r>
        <w:rPr>
          <w:rFonts w:cs="Times New Roman"/>
          <w:color w:val="000000"/>
        </w:rPr>
        <w:t>树立</w:t>
      </w:r>
      <w:r>
        <w:rPr>
          <w:rFonts w:cs="Times New Roman"/>
          <w:color w:val="000000"/>
        </w:rPr>
        <w:t>“</w:t>
      </w:r>
      <w:r>
        <w:rPr>
          <w:rFonts w:cs="Times New Roman"/>
          <w:color w:val="000000"/>
        </w:rPr>
        <w:t>精明发展</w:t>
      </w:r>
      <w:r>
        <w:rPr>
          <w:rFonts w:cs="Times New Roman"/>
          <w:color w:val="000000"/>
        </w:rPr>
        <w:t>”</w:t>
      </w:r>
      <w:r>
        <w:rPr>
          <w:rFonts w:cs="Times New Roman"/>
          <w:color w:val="000000"/>
        </w:rPr>
        <w:t>理念，实行以园区平台、领军企业、产业链为重点的差别化土地供应政策。增加企业用地的可选择性，健全长期租赁、先租后让、弹性年期</w:t>
      </w:r>
      <w:r>
        <w:rPr>
          <w:rFonts w:cs="Times New Roman" w:hint="eastAsia"/>
          <w:color w:val="000000"/>
        </w:rPr>
        <w:t>出让</w:t>
      </w:r>
      <w:r>
        <w:rPr>
          <w:rFonts w:cs="Times New Roman"/>
          <w:color w:val="000000"/>
        </w:rPr>
        <w:t>、作价出资（入股）等工业用地市场供应体系。在符合国土空间规划和用途管制要求前提下，调整完善产业用地政策，创新使用方式，推动不同产业用地类型合理转换，探索增加混合产业用地供给。严把建设用地供应关口，在符合产业政策和区域发展政策的前提下，保障重点产业、重点建设项目和重点民生项目建设用地，保障节地型产业用地需求。</w:t>
      </w:r>
    </w:p>
    <w:p w:rsidR="001825CD" w:rsidRDefault="002A4321">
      <w:pPr>
        <w:ind w:firstLine="643"/>
        <w:rPr>
          <w:rFonts w:cs="Times New Roman"/>
          <w:color w:val="000000"/>
          <w:szCs w:val="32"/>
        </w:rPr>
      </w:pPr>
      <w:r>
        <w:rPr>
          <w:rFonts w:eastAsia="楷体" w:cs="Times New Roman"/>
          <w:b/>
          <w:color w:val="000000"/>
        </w:rPr>
        <w:t>高水平节约集约利用土地</w:t>
      </w:r>
      <w:r>
        <w:rPr>
          <w:rFonts w:cs="Times New Roman"/>
          <w:color w:val="000000"/>
        </w:rPr>
        <w:t>。</w:t>
      </w:r>
      <w:r>
        <w:rPr>
          <w:rFonts w:cs="Times New Roman"/>
          <w:color w:val="000000"/>
          <w:szCs w:val="32"/>
        </w:rPr>
        <w:t>实行建设用地总量和开发强度</w:t>
      </w:r>
      <w:r>
        <w:rPr>
          <w:rFonts w:cs="Times New Roman"/>
          <w:color w:val="000000"/>
          <w:szCs w:val="32"/>
        </w:rPr>
        <w:t>“</w:t>
      </w:r>
      <w:r>
        <w:rPr>
          <w:rFonts w:cs="Times New Roman"/>
          <w:color w:val="000000"/>
          <w:szCs w:val="32"/>
        </w:rPr>
        <w:t>双控制</w:t>
      </w:r>
      <w:r>
        <w:rPr>
          <w:rFonts w:cs="Times New Roman"/>
          <w:color w:val="000000"/>
          <w:szCs w:val="32"/>
        </w:rPr>
        <w:t>”</w:t>
      </w:r>
      <w:r>
        <w:rPr>
          <w:rFonts w:cs="Times New Roman"/>
          <w:color w:val="000000"/>
          <w:szCs w:val="32"/>
        </w:rPr>
        <w:t>，增强土地管理的灵活性，有序引导土地等要素资源在区域、城乡之间的流转集聚。开展以</w:t>
      </w:r>
      <w:r>
        <w:rPr>
          <w:rFonts w:cs="Times New Roman"/>
          <w:color w:val="000000"/>
          <w:szCs w:val="32"/>
        </w:rPr>
        <w:t>“</w:t>
      </w:r>
      <w:r>
        <w:rPr>
          <w:rFonts w:cs="Times New Roman"/>
          <w:color w:val="000000"/>
          <w:szCs w:val="32"/>
        </w:rPr>
        <w:t>合同</w:t>
      </w:r>
      <w:r>
        <w:rPr>
          <w:rFonts w:cs="Times New Roman"/>
          <w:color w:val="000000"/>
          <w:szCs w:val="32"/>
        </w:rPr>
        <w:t>+</w:t>
      </w:r>
      <w:r>
        <w:rPr>
          <w:rFonts w:cs="Times New Roman"/>
          <w:color w:val="000000"/>
          <w:szCs w:val="32"/>
        </w:rPr>
        <w:t>协议</w:t>
      </w:r>
      <w:r>
        <w:rPr>
          <w:rFonts w:cs="Times New Roman"/>
          <w:color w:val="000000"/>
          <w:szCs w:val="32"/>
        </w:rPr>
        <w:t>”</w:t>
      </w:r>
      <w:r>
        <w:rPr>
          <w:rFonts w:cs="Times New Roman"/>
          <w:color w:val="000000"/>
          <w:szCs w:val="32"/>
        </w:rPr>
        <w:t>出让模式与</w:t>
      </w:r>
      <w:r>
        <w:rPr>
          <w:rFonts w:cs="Times New Roman"/>
          <w:color w:val="000000"/>
          <w:szCs w:val="32"/>
        </w:rPr>
        <w:t>“</w:t>
      </w:r>
      <w:r>
        <w:rPr>
          <w:rFonts w:cs="Times New Roman"/>
          <w:color w:val="000000"/>
          <w:szCs w:val="32"/>
        </w:rPr>
        <w:t>优地</w:t>
      </w:r>
      <w:r>
        <w:rPr>
          <w:rFonts w:cs="Times New Roman"/>
          <w:color w:val="000000"/>
          <w:szCs w:val="32"/>
        </w:rPr>
        <w:t>”“</w:t>
      </w:r>
      <w:r>
        <w:rPr>
          <w:rFonts w:cs="Times New Roman"/>
          <w:color w:val="000000"/>
          <w:szCs w:val="32"/>
        </w:rPr>
        <w:t>标准地</w:t>
      </w:r>
      <w:r>
        <w:rPr>
          <w:rFonts w:cs="Times New Roman"/>
          <w:color w:val="000000"/>
          <w:szCs w:val="32"/>
        </w:rPr>
        <w:t>”</w:t>
      </w:r>
      <w:r>
        <w:rPr>
          <w:rFonts w:cs="Times New Roman"/>
          <w:color w:val="000000"/>
          <w:szCs w:val="32"/>
        </w:rPr>
        <w:t>出让模式相统筹的土地供应改革。落实</w:t>
      </w:r>
      <w:r>
        <w:rPr>
          <w:rFonts w:cs="Times New Roman"/>
          <w:color w:val="000000"/>
          <w:szCs w:val="32"/>
        </w:rPr>
        <w:t>“</w:t>
      </w:r>
      <w:r>
        <w:rPr>
          <w:rFonts w:cs="Times New Roman"/>
          <w:color w:val="000000"/>
          <w:szCs w:val="32"/>
        </w:rPr>
        <w:t>增存挂钩</w:t>
      </w:r>
      <w:r>
        <w:rPr>
          <w:rFonts w:cs="Times New Roman"/>
          <w:color w:val="000000"/>
          <w:szCs w:val="32"/>
        </w:rPr>
        <w:t>”“</w:t>
      </w:r>
      <w:r>
        <w:rPr>
          <w:rFonts w:cs="Times New Roman"/>
          <w:color w:val="000000"/>
          <w:szCs w:val="32"/>
        </w:rPr>
        <w:t>增流挂钩</w:t>
      </w:r>
      <w:r>
        <w:rPr>
          <w:rFonts w:cs="Times New Roman"/>
          <w:color w:val="000000"/>
          <w:szCs w:val="32"/>
        </w:rPr>
        <w:t>”“</w:t>
      </w:r>
      <w:r>
        <w:rPr>
          <w:rFonts w:cs="Times New Roman"/>
          <w:color w:val="000000"/>
          <w:szCs w:val="32"/>
        </w:rPr>
        <w:t>增违挂钩</w:t>
      </w:r>
      <w:r>
        <w:rPr>
          <w:rFonts w:cs="Times New Roman"/>
          <w:color w:val="000000"/>
          <w:szCs w:val="32"/>
        </w:rPr>
        <w:t>”</w:t>
      </w:r>
      <w:r>
        <w:rPr>
          <w:rFonts w:cs="Times New Roman"/>
          <w:color w:val="000000"/>
          <w:szCs w:val="32"/>
        </w:rPr>
        <w:t>机制，立足现有存量，更大力度地挖</w:t>
      </w:r>
      <w:r>
        <w:rPr>
          <w:rFonts w:cs="Times New Roman"/>
          <w:color w:val="000000"/>
          <w:szCs w:val="32"/>
        </w:rPr>
        <w:lastRenderedPageBreak/>
        <w:t>潜，促进土地节约集约利用，做好空闲、闲置建设用地的盘活利用工作。强化产业发展、基础设施、基本公共服务、公共安全等重点项目用地的引导和保障，支持经济社会高质量发展。</w:t>
      </w:r>
    </w:p>
    <w:p w:rsidR="001825CD" w:rsidRDefault="002A4321">
      <w:pPr>
        <w:pStyle w:val="2"/>
        <w:ind w:firstLine="643"/>
        <w:rPr>
          <w:color w:val="000000" w:themeColor="text1"/>
          <w:lang w:val="zh-CN"/>
        </w:rPr>
      </w:pPr>
      <w:bookmarkStart w:id="93" w:name="_Toc55496280"/>
      <w:bookmarkStart w:id="94" w:name="_Toc61105535"/>
      <w:r>
        <w:rPr>
          <w:color w:val="000000" w:themeColor="text1"/>
          <w:lang w:val="zh-CN"/>
        </w:rPr>
        <w:t>第二节</w:t>
      </w:r>
      <w:r>
        <w:rPr>
          <w:color w:val="000000" w:themeColor="text1"/>
          <w:lang w:val="zh-CN"/>
        </w:rPr>
        <w:t xml:space="preserve">  </w:t>
      </w:r>
      <w:r>
        <w:rPr>
          <w:color w:val="000000" w:themeColor="text1"/>
          <w:lang w:val="zh-CN"/>
        </w:rPr>
        <w:t>推动劳动力要素有序流动</w:t>
      </w:r>
      <w:bookmarkEnd w:id="93"/>
      <w:bookmarkEnd w:id="94"/>
    </w:p>
    <w:p w:rsidR="001825CD" w:rsidRDefault="002A4321">
      <w:pPr>
        <w:ind w:firstLine="643"/>
        <w:rPr>
          <w:rFonts w:cs="Times New Roman"/>
          <w:color w:val="000000" w:themeColor="text1"/>
        </w:rPr>
      </w:pPr>
      <w:r>
        <w:rPr>
          <w:rFonts w:eastAsia="楷体" w:cs="Times New Roman"/>
          <w:b/>
          <w:color w:val="000000" w:themeColor="text1"/>
        </w:rPr>
        <w:t>市场化配置劳动力</w:t>
      </w:r>
      <w:r>
        <w:rPr>
          <w:rFonts w:cs="Times New Roman"/>
          <w:b/>
          <w:color w:val="000000" w:themeColor="text1"/>
        </w:rPr>
        <w:t>。</w:t>
      </w:r>
      <w:r>
        <w:rPr>
          <w:rFonts w:cs="Times New Roman"/>
          <w:color w:val="000000" w:themeColor="text1"/>
        </w:rPr>
        <w:t>不断完善市场运行的外部条件，破除影响市场对劳动力要素配置起决定性作用的体制机制弊端。营造公平就业环境，保障城乡劳动者享有平等就业权利。完善人事制度，进一步畅通企业、社会组织人员进入党政机关、国有企事业单位渠道。打破户籍、地域、身份、档案、人事关系等制约，为劳动力要素创造流动机会、畅通流动渠道、拓展流动空间。</w:t>
      </w:r>
    </w:p>
    <w:p w:rsidR="001825CD" w:rsidRDefault="002A4321">
      <w:pPr>
        <w:ind w:firstLine="643"/>
        <w:rPr>
          <w:rFonts w:cs="Times New Roman"/>
          <w:color w:val="000000" w:themeColor="text1"/>
        </w:rPr>
      </w:pPr>
      <w:r>
        <w:rPr>
          <w:rFonts w:eastAsia="楷体" w:cs="Times New Roman"/>
          <w:b/>
          <w:color w:val="000000" w:themeColor="text1"/>
        </w:rPr>
        <w:t>畅通劳动力社会性流通渠道</w:t>
      </w:r>
      <w:r>
        <w:rPr>
          <w:rFonts w:cs="Times New Roman"/>
          <w:b/>
          <w:color w:val="000000" w:themeColor="text1"/>
        </w:rPr>
        <w:t>。</w:t>
      </w:r>
      <w:r>
        <w:rPr>
          <w:rFonts w:cs="Times New Roman"/>
          <w:color w:val="000000" w:themeColor="text1"/>
        </w:rPr>
        <w:t>积极贯彻落实国家要求，健全统一规范的人力资源市场体系，加快建立协调衔接的劳动力、人才流动政策体系和交流合作机制。营造公平就业环境，依法纠正身份、性别等就业歧视现象，保障城乡劳动者享有平等就业权利。优化国有企事业单位面向社会选人用人机制，深入推行国有企业分级分类公开招聘。加强就业援助，实施优先扶持和重点帮助。完善人事档案管理服务，加快提升人事档案信息化水平。</w:t>
      </w:r>
    </w:p>
    <w:p w:rsidR="001825CD" w:rsidRDefault="002A4321">
      <w:pPr>
        <w:ind w:firstLine="643"/>
        <w:rPr>
          <w:rFonts w:cs="Times New Roman"/>
          <w:color w:val="000000" w:themeColor="text1"/>
        </w:rPr>
      </w:pPr>
      <w:r>
        <w:rPr>
          <w:rFonts w:eastAsia="楷体" w:cs="Times New Roman"/>
          <w:b/>
          <w:color w:val="000000" w:themeColor="text1"/>
        </w:rPr>
        <w:t>加大人才资源保障</w:t>
      </w:r>
      <w:r>
        <w:rPr>
          <w:rFonts w:cs="Times New Roman"/>
          <w:color w:val="000000" w:themeColor="text1"/>
        </w:rPr>
        <w:t>。坚持人才引进和本土培养双向结合。加强人才的政策扶持力度，进一步推进人才引进工作。创新人才引</w:t>
      </w:r>
      <w:r>
        <w:rPr>
          <w:rFonts w:cs="Times New Roman"/>
          <w:color w:val="000000" w:themeColor="text1"/>
        </w:rPr>
        <w:lastRenderedPageBreak/>
        <w:t>进机制，鼓励和支持灵活多样的吸引人才方式；优化人才引进具体目标，加强国际交流合作，重点引进高层次管理型和技术性人才。建立和完善人才培养体系和人才激励机制，系统展开人才培养工作，加强与本地高校以及研究机构的交流，引导高等院校、中等职业学校与有关部门、企业合作，瞄准本地企业育才需求，构建联合培养专业人才模式。完善科技人才发现、培养、激励机制，健全符合科研规律的科技管理体制和政策体系，积极推进以创新能力、质量、实效、贡献为导向的科技人才评价体系发展。坚持正确的人才激励方向，理顺科技资源配置机制、薪酬奖励制度、职务晋升制度等，建立常态化、普惠性的人才激励机制。</w:t>
      </w:r>
    </w:p>
    <w:p w:rsidR="001825CD" w:rsidRDefault="001825CD">
      <w:pPr>
        <w:ind w:firstLine="640"/>
        <w:rPr>
          <w:rFonts w:cs="Times New Roman"/>
        </w:rPr>
      </w:pPr>
    </w:p>
    <w:p w:rsidR="001825CD" w:rsidRDefault="002A4321">
      <w:pPr>
        <w:pStyle w:val="2"/>
        <w:ind w:firstLine="643"/>
        <w:rPr>
          <w:color w:val="000000" w:themeColor="text1"/>
          <w:lang w:val="zh-CN"/>
        </w:rPr>
      </w:pPr>
      <w:bookmarkStart w:id="95" w:name="_Toc61105536"/>
      <w:bookmarkStart w:id="96" w:name="_Toc55496282"/>
      <w:r>
        <w:rPr>
          <w:color w:val="000000" w:themeColor="text1"/>
          <w:lang w:val="zh-CN"/>
        </w:rPr>
        <w:t>第三节</w:t>
      </w:r>
      <w:r>
        <w:rPr>
          <w:color w:val="000000" w:themeColor="text1"/>
          <w:lang w:val="zh-CN"/>
        </w:rPr>
        <w:t xml:space="preserve">  </w:t>
      </w:r>
      <w:r>
        <w:rPr>
          <w:color w:val="000000" w:themeColor="text1"/>
          <w:lang w:val="zh-CN"/>
        </w:rPr>
        <w:t>积极发展技术要素市场</w:t>
      </w:r>
      <w:bookmarkEnd w:id="95"/>
      <w:bookmarkEnd w:id="96"/>
    </w:p>
    <w:p w:rsidR="001825CD" w:rsidRDefault="002A4321">
      <w:pPr>
        <w:ind w:firstLine="643"/>
        <w:rPr>
          <w:rFonts w:cs="Times New Roman"/>
          <w:color w:val="000000" w:themeColor="text1"/>
        </w:rPr>
      </w:pPr>
      <w:r>
        <w:rPr>
          <w:rFonts w:eastAsia="楷体" w:cs="Times New Roman"/>
          <w:b/>
          <w:color w:val="000000" w:themeColor="text1"/>
        </w:rPr>
        <w:t>完善技术要素市场体制机制和资源配置方式</w:t>
      </w:r>
      <w:r>
        <w:rPr>
          <w:rFonts w:cs="Times New Roman"/>
          <w:color w:val="000000" w:themeColor="text1"/>
        </w:rPr>
        <w:t>。推进健全职务科技成果产权制度，深化科技成果使用权、处置权和收益权改革，积极落实省委省政府出台的《关于深化科技体制机制改革推动高质量发展若干政策》。完善符合科技创新规律的资源配置方式，形成充满活力的科技管理和运行机制，为实施创新驱动发展战略提供保障，促进技术要素与资本要素融合发展。推进改革科研项目立项和组织实施方式，建立健全多元化支持机制，积极促进建</w:t>
      </w:r>
      <w:r>
        <w:rPr>
          <w:rFonts w:cs="Times New Roman"/>
          <w:color w:val="000000" w:themeColor="text1"/>
        </w:rPr>
        <w:lastRenderedPageBreak/>
        <w:t>立市场化社会化的科研成果评价制度，差异化、多元化评估科研成果。</w:t>
      </w:r>
    </w:p>
    <w:p w:rsidR="001825CD" w:rsidRDefault="002A4321">
      <w:pPr>
        <w:ind w:firstLine="643"/>
        <w:rPr>
          <w:rFonts w:cs="Times New Roman"/>
          <w:color w:val="000000" w:themeColor="text1"/>
        </w:rPr>
      </w:pPr>
      <w:r>
        <w:rPr>
          <w:rFonts w:eastAsia="楷体" w:cs="Times New Roman"/>
          <w:b/>
          <w:color w:val="000000" w:themeColor="text1"/>
        </w:rPr>
        <w:t>加强技术要素市场队伍建设和合作创新</w:t>
      </w:r>
      <w:r>
        <w:rPr>
          <w:rFonts w:cs="Times New Roman"/>
          <w:color w:val="000000" w:themeColor="text1"/>
        </w:rPr>
        <w:t>。培育发展技术转移机构和技术经理人，壮大技术中介服务机构和组织，结合区域科技和经济发展的需要，发展建设适应社会不同层面需要的公益型和营利型共存的技术中介服务机构和组织，提高从业人员技术转移专业服务能力，造就一批懂技术、懂法律、懂管理、懂经营的复合型高素质的技术要素市场和技术中介服务队伍。提高技术中介机构的服务水平和参与国际技术中介服务竞争，大力推进服务社会化，促进国际科技创新合作。</w:t>
      </w:r>
    </w:p>
    <w:p w:rsidR="001825CD" w:rsidRDefault="002A4321">
      <w:pPr>
        <w:pStyle w:val="2"/>
        <w:ind w:firstLine="643"/>
        <w:rPr>
          <w:color w:val="000000" w:themeColor="text1"/>
          <w:lang w:val="zh-CN"/>
        </w:rPr>
      </w:pPr>
      <w:bookmarkStart w:id="97" w:name="_Toc61105537"/>
      <w:bookmarkStart w:id="98" w:name="_Toc55496283"/>
      <w:r>
        <w:rPr>
          <w:color w:val="000000" w:themeColor="text1"/>
          <w:lang w:val="zh-CN"/>
        </w:rPr>
        <w:t>第四节</w:t>
      </w:r>
      <w:r>
        <w:rPr>
          <w:color w:val="000000" w:themeColor="text1"/>
          <w:lang w:val="zh-CN"/>
        </w:rPr>
        <w:t xml:space="preserve">  </w:t>
      </w:r>
      <w:r>
        <w:rPr>
          <w:color w:val="000000" w:themeColor="text1"/>
          <w:lang w:val="zh-CN"/>
        </w:rPr>
        <w:t>加快培育数据要素市场</w:t>
      </w:r>
      <w:bookmarkEnd w:id="97"/>
      <w:bookmarkEnd w:id="98"/>
    </w:p>
    <w:p w:rsidR="001825CD" w:rsidRDefault="002A4321">
      <w:pPr>
        <w:ind w:firstLine="643"/>
        <w:rPr>
          <w:rFonts w:cs="Times New Roman"/>
          <w:color w:val="000000" w:themeColor="text1"/>
        </w:rPr>
      </w:pPr>
      <w:r>
        <w:rPr>
          <w:rFonts w:eastAsia="楷体" w:cs="Times New Roman"/>
          <w:b/>
          <w:color w:val="000000" w:themeColor="text1"/>
        </w:rPr>
        <w:t>推动数据流通共享</w:t>
      </w:r>
      <w:r>
        <w:rPr>
          <w:rFonts w:cs="Times New Roman"/>
          <w:color w:val="000000" w:themeColor="text1"/>
        </w:rPr>
        <w:t>。提高政府和市场主体的数据共享程度，列出数据共享清单、可交易清单，明确数据共享流通方式，切实推动数据流通共享。加速数据要素市场完善成熟，提升数据在社交媒体、共享经济、互联网金融、电子商务等数字经济重点领域的流通效率。支持数字经济新产业、新业态、新模式的形成和发展。</w:t>
      </w:r>
    </w:p>
    <w:p w:rsidR="001825CD" w:rsidRDefault="002A4321">
      <w:pPr>
        <w:ind w:firstLine="643"/>
        <w:rPr>
          <w:rFonts w:cs="Times New Roman"/>
          <w:color w:val="000000" w:themeColor="text1"/>
        </w:rPr>
      </w:pPr>
      <w:r>
        <w:rPr>
          <w:rFonts w:eastAsia="楷体" w:cs="Times New Roman"/>
          <w:b/>
          <w:color w:val="000000" w:themeColor="text1"/>
        </w:rPr>
        <w:t>拓展数据应用空间</w:t>
      </w:r>
      <w:r>
        <w:rPr>
          <w:rFonts w:cs="Times New Roman"/>
          <w:b/>
          <w:color w:val="000000" w:themeColor="text1"/>
        </w:rPr>
        <w:t>。</w:t>
      </w:r>
      <w:r>
        <w:rPr>
          <w:rFonts w:cs="Times New Roman"/>
          <w:color w:val="000000" w:themeColor="text1"/>
        </w:rPr>
        <w:t>构建不同行业、领域规范化数据开发利用场景，提升各行业数据资源的价值，促进数字经济产业集群发</w:t>
      </w:r>
      <w:r>
        <w:rPr>
          <w:rFonts w:cs="Times New Roman"/>
          <w:color w:val="000000" w:themeColor="text1"/>
        </w:rPr>
        <w:lastRenderedPageBreak/>
        <w:t>展。通过建设</w:t>
      </w:r>
      <w:r>
        <w:rPr>
          <w:rFonts w:cs="Times New Roman"/>
          <w:color w:val="000000" w:themeColor="text1"/>
        </w:rPr>
        <w:t>“</w:t>
      </w:r>
      <w:r>
        <w:rPr>
          <w:rFonts w:cs="Times New Roman"/>
          <w:color w:val="000000" w:themeColor="text1"/>
        </w:rPr>
        <w:t>城市大脑</w:t>
      </w:r>
      <w:r>
        <w:rPr>
          <w:rFonts w:cs="Times New Roman"/>
          <w:color w:val="000000" w:themeColor="text1"/>
        </w:rPr>
        <w:t>”</w:t>
      </w:r>
      <w:r>
        <w:rPr>
          <w:rFonts w:cs="Times New Roman"/>
          <w:color w:val="000000" w:themeColor="text1"/>
        </w:rPr>
        <w:t>全面融合政府各部门、多系统数据源，在用大数据提升城市治理水平的同时，吸引</w:t>
      </w:r>
      <w:proofErr w:type="gramStart"/>
      <w:r>
        <w:rPr>
          <w:rFonts w:cs="Times New Roman"/>
          <w:color w:val="000000" w:themeColor="text1"/>
        </w:rPr>
        <w:t>云计算</w:t>
      </w:r>
      <w:proofErr w:type="gramEnd"/>
      <w:r>
        <w:rPr>
          <w:rFonts w:cs="Times New Roman"/>
          <w:color w:val="000000" w:themeColor="text1"/>
        </w:rPr>
        <w:t>软硬件、人工智能算法、数据治理分析、大数据可视化等大数据、人工智能相关产业上下游企业在区域内集聚，实现以数据流吸引技术流、资金流、人才流，进而提高市政、警务、消防、交通、通信、商业、产经、医疗等各类数据资源的价值和分析利用效率，促进数字经济产业集群发展壮大。</w:t>
      </w:r>
    </w:p>
    <w:p w:rsidR="001825CD" w:rsidRDefault="002A4321">
      <w:pPr>
        <w:ind w:firstLine="643"/>
        <w:rPr>
          <w:rFonts w:cs="Times New Roman"/>
          <w:color w:val="000000" w:themeColor="text1"/>
        </w:rPr>
      </w:pPr>
      <w:r>
        <w:rPr>
          <w:rFonts w:eastAsia="楷体" w:cs="Times New Roman"/>
          <w:b/>
          <w:color w:val="000000" w:themeColor="text1"/>
        </w:rPr>
        <w:t>助力数据市场融通发展</w:t>
      </w:r>
      <w:r>
        <w:rPr>
          <w:rFonts w:cs="Times New Roman"/>
          <w:b/>
          <w:color w:val="000000" w:themeColor="text1"/>
        </w:rPr>
        <w:t>。</w:t>
      </w:r>
      <w:r>
        <w:rPr>
          <w:rFonts w:cs="Times New Roman"/>
          <w:color w:val="000000" w:themeColor="text1"/>
        </w:rPr>
        <w:t>充分发挥专业优势和企业主体作用，突破数据碎片化导致的数据应用瓶颈，推动数据资源的规模化应用，为政府部门和各类市场主体提供数据抽取、数据清洗、数据编目、数据转换、纸质档案数字化、数据快递等基础性专业服务。积极</w:t>
      </w:r>
      <w:proofErr w:type="gramStart"/>
      <w:r>
        <w:rPr>
          <w:rFonts w:cs="Times New Roman"/>
          <w:color w:val="000000" w:themeColor="text1"/>
        </w:rPr>
        <w:t>运用区</w:t>
      </w:r>
      <w:proofErr w:type="gramEnd"/>
      <w:r>
        <w:rPr>
          <w:rFonts w:cs="Times New Roman"/>
          <w:color w:val="000000" w:themeColor="text1"/>
        </w:rPr>
        <w:t>块链、安全多方计算、联邦机器学习等新技术新手段建设数据资产流通管理和运营平台，为政府部门和各类市场主体提供数据价值评估、数据存贷、数据交易中介等服务，有效释放数据红利，促进数据要素市场发展。</w:t>
      </w:r>
    </w:p>
    <w:p w:rsidR="001825CD" w:rsidRDefault="002A4321">
      <w:pPr>
        <w:ind w:firstLine="643"/>
        <w:rPr>
          <w:rFonts w:cs="Times New Roman"/>
          <w:color w:val="000000" w:themeColor="text1"/>
        </w:rPr>
      </w:pPr>
      <w:r>
        <w:rPr>
          <w:rFonts w:eastAsia="楷体" w:cs="Times New Roman"/>
          <w:b/>
          <w:bCs/>
          <w:color w:val="000000" w:themeColor="text1"/>
        </w:rPr>
        <w:t>加强档案工作。</w:t>
      </w:r>
      <w:r>
        <w:rPr>
          <w:rFonts w:cs="Times New Roman"/>
          <w:color w:val="000000" w:themeColor="text1"/>
        </w:rPr>
        <w:t>推动档案信息化建设，扩建档案馆。加强档案工作，贯彻新《档案法》，充分利用数字档案馆创建成果，在全县乡镇、街道建立便民查档服务系统，更好地满足人民群众就近利用民生档案的需求，实现</w:t>
      </w:r>
      <w:r>
        <w:rPr>
          <w:rFonts w:cs="Times New Roman"/>
          <w:color w:val="000000" w:themeColor="text1"/>
        </w:rPr>
        <w:t>“</w:t>
      </w:r>
      <w:r>
        <w:rPr>
          <w:rFonts w:cs="Times New Roman"/>
          <w:color w:val="000000" w:themeColor="text1"/>
        </w:rPr>
        <w:t>让档案信息多跑路，让群众少跑</w:t>
      </w:r>
      <w:r>
        <w:rPr>
          <w:rFonts w:cs="Times New Roman"/>
          <w:color w:val="000000" w:themeColor="text1"/>
        </w:rPr>
        <w:lastRenderedPageBreak/>
        <w:t>腿</w:t>
      </w:r>
      <w:r>
        <w:rPr>
          <w:rFonts w:cs="Times New Roman"/>
          <w:color w:val="000000" w:themeColor="text1"/>
        </w:rPr>
        <w:t>”</w:t>
      </w:r>
      <w:r>
        <w:rPr>
          <w:rFonts w:cs="Times New Roman"/>
          <w:color w:val="000000" w:themeColor="text1"/>
        </w:rPr>
        <w:t>，享受到家门口查档服务的便利。推进全县乡镇、机关数字档案室建设，实现馆室之间在线接收、管理、利用，扩建档案馆建立全县档案便民服务中心。</w:t>
      </w:r>
    </w:p>
    <w:p w:rsidR="001825CD" w:rsidRDefault="002A4321">
      <w:pPr>
        <w:pStyle w:val="1"/>
        <w:rPr>
          <w:rFonts w:cs="Times New Roman"/>
          <w:color w:val="000000" w:themeColor="text1"/>
        </w:rPr>
      </w:pPr>
      <w:bookmarkStart w:id="99" w:name="_Toc61105538"/>
      <w:r>
        <w:rPr>
          <w:rFonts w:cs="Times New Roman"/>
          <w:color w:val="000000" w:themeColor="text1"/>
        </w:rPr>
        <w:t>第十五章</w:t>
      </w:r>
      <w:r>
        <w:rPr>
          <w:rFonts w:cs="Times New Roman"/>
          <w:color w:val="000000" w:themeColor="text1"/>
        </w:rPr>
        <w:t xml:space="preserve">  </w:t>
      </w:r>
      <w:r>
        <w:rPr>
          <w:rFonts w:cs="Times New Roman"/>
          <w:color w:val="000000" w:themeColor="text1"/>
        </w:rPr>
        <w:t>突出政治引领，聚力</w:t>
      </w:r>
      <w:r>
        <w:rPr>
          <w:rFonts w:cs="Times New Roman" w:hint="eastAsia"/>
          <w:color w:val="000000" w:themeColor="text1"/>
        </w:rPr>
        <w:t>推动</w:t>
      </w:r>
      <w:r>
        <w:rPr>
          <w:rFonts w:cs="Times New Roman"/>
          <w:color w:val="000000" w:themeColor="text1"/>
        </w:rPr>
        <w:t>全面从严治党</w:t>
      </w:r>
      <w:bookmarkEnd w:id="99"/>
      <w:r>
        <w:rPr>
          <w:rFonts w:cs="Times New Roman"/>
          <w:color w:val="000000" w:themeColor="text1"/>
        </w:rPr>
        <w:t>向纵深发展</w:t>
      </w:r>
    </w:p>
    <w:p w:rsidR="001825CD" w:rsidRDefault="002A4321">
      <w:pPr>
        <w:ind w:firstLine="640"/>
        <w:rPr>
          <w:rFonts w:cs="Times New Roman"/>
          <w:lang w:val="zh-CN"/>
        </w:rPr>
      </w:pPr>
      <w:r>
        <w:rPr>
          <w:rFonts w:cs="Times New Roman"/>
          <w:lang w:val="zh-CN"/>
        </w:rPr>
        <w:t>加强党</w:t>
      </w:r>
      <w:r>
        <w:rPr>
          <w:rFonts w:cs="Times New Roman" w:hint="eastAsia"/>
          <w:lang w:val="zh-CN"/>
        </w:rPr>
        <w:t>的</w:t>
      </w:r>
      <w:r>
        <w:rPr>
          <w:rFonts w:cs="Times New Roman"/>
          <w:lang w:val="zh-CN"/>
        </w:rPr>
        <w:t>建设，坚持党的全面领导，充分调动社会各界积极性，凝聚社会共识力量，形成推动发展的最大合力，切实</w:t>
      </w:r>
      <w:r>
        <w:rPr>
          <w:rFonts w:cs="Times New Roman" w:hint="eastAsia"/>
          <w:lang w:val="zh-CN"/>
        </w:rPr>
        <w:t>推动</w:t>
      </w:r>
      <w:r>
        <w:rPr>
          <w:rFonts w:cs="Times New Roman"/>
          <w:lang w:val="zh-CN"/>
        </w:rPr>
        <w:t>全面从严治党</w:t>
      </w:r>
      <w:r w:rsidR="00F734B5">
        <w:rPr>
          <w:rFonts w:cs="Times New Roman"/>
          <w:lang w:val="zh-CN"/>
        </w:rPr>
        <w:t>主体</w:t>
      </w:r>
      <w:bookmarkStart w:id="100" w:name="_GoBack"/>
      <w:bookmarkEnd w:id="100"/>
      <w:r>
        <w:rPr>
          <w:rFonts w:cs="Times New Roman"/>
          <w:lang w:val="zh-CN"/>
        </w:rPr>
        <w:t>责任落实。</w:t>
      </w:r>
    </w:p>
    <w:p w:rsidR="001825CD" w:rsidRDefault="002A4321">
      <w:pPr>
        <w:pStyle w:val="2"/>
        <w:ind w:left="562"/>
        <w:rPr>
          <w:color w:val="000000" w:themeColor="text1"/>
          <w:lang w:val="zh-CN"/>
        </w:rPr>
      </w:pPr>
      <w:bookmarkStart w:id="101" w:name="_Toc61105539"/>
      <w:r>
        <w:rPr>
          <w:color w:val="000000" w:themeColor="text1"/>
          <w:lang w:val="zh-CN"/>
        </w:rPr>
        <w:t>第一节</w:t>
      </w:r>
      <w:r>
        <w:rPr>
          <w:color w:val="000000" w:themeColor="text1"/>
          <w:lang w:val="zh-CN"/>
        </w:rPr>
        <w:t xml:space="preserve">  </w:t>
      </w:r>
      <w:r>
        <w:rPr>
          <w:color w:val="000000" w:themeColor="text1"/>
          <w:lang w:val="zh-CN"/>
        </w:rPr>
        <w:t>坚持党领导一切</w:t>
      </w:r>
      <w:bookmarkEnd w:id="101"/>
    </w:p>
    <w:p w:rsidR="001825CD" w:rsidRDefault="002A4321">
      <w:pPr>
        <w:ind w:firstLine="643"/>
        <w:rPr>
          <w:rFonts w:cs="Times New Roman"/>
          <w:lang w:val="zh-CN"/>
        </w:rPr>
      </w:pPr>
      <w:r>
        <w:rPr>
          <w:rFonts w:eastAsia="楷体" w:cs="Times New Roman"/>
          <w:b/>
          <w:color w:val="000000" w:themeColor="text1"/>
        </w:rPr>
        <w:t>强化党组织的领导地位。</w:t>
      </w:r>
      <w:r>
        <w:rPr>
          <w:rFonts w:cs="Times New Roman"/>
          <w:lang w:val="zh-CN"/>
        </w:rPr>
        <w:t>强化党对规划制定和落实的全面领导，发挥党委决策和监督的作用。坚持党总揽全局、协调各方的领导核心地位，贯彻党把方向、谋大局、定政策、促改革的要求，完善上下贯通、执行有力的组织体系，确保党的领导全覆盖，确保党的领导更加坚强有力。加强调查研究，探索创新理念，强化对经济社会发展的综合分析和精准</w:t>
      </w:r>
      <w:proofErr w:type="gramStart"/>
      <w:r>
        <w:rPr>
          <w:rFonts w:cs="Times New Roman"/>
          <w:lang w:val="zh-CN"/>
        </w:rPr>
        <w:t>研</w:t>
      </w:r>
      <w:proofErr w:type="gramEnd"/>
      <w:r>
        <w:rPr>
          <w:rFonts w:cs="Times New Roman"/>
          <w:lang w:val="zh-CN"/>
        </w:rPr>
        <w:t>判，提高决策科学化、民主化、法治化水平。</w:t>
      </w:r>
    </w:p>
    <w:p w:rsidR="001825CD" w:rsidRDefault="002A4321">
      <w:pPr>
        <w:ind w:firstLine="643"/>
        <w:rPr>
          <w:rFonts w:cs="Times New Roman"/>
          <w:lang w:val="zh-CN"/>
        </w:rPr>
      </w:pPr>
      <w:r>
        <w:rPr>
          <w:rFonts w:eastAsia="楷体" w:cs="Times New Roman"/>
          <w:b/>
          <w:color w:val="000000" w:themeColor="text1"/>
        </w:rPr>
        <w:t>加强党的建设。</w:t>
      </w:r>
      <w:r>
        <w:rPr>
          <w:rFonts w:cs="Times New Roman"/>
          <w:lang w:val="zh-CN"/>
        </w:rPr>
        <w:t>增强全党政治意识、大局意识、核心意识、看齐意识，提高领导干部贯彻新发展理念、构建新发展格局的能力和抓落实的能力，确保《纲要》的决策部署落到实处。各级领导干部要坚持统筹兼顾，牢牢把握全局与局部、整体与部分、当</w:t>
      </w:r>
      <w:r>
        <w:rPr>
          <w:rFonts w:cs="Times New Roman"/>
          <w:lang w:val="zh-CN"/>
        </w:rPr>
        <w:lastRenderedPageBreak/>
        <w:t>前与长远的关系，统筹发展与安全，增强抓落实能力，强化协调、督办职能，推动《纲要》各项任务落实。</w:t>
      </w:r>
    </w:p>
    <w:p w:rsidR="001825CD" w:rsidRDefault="002A4321">
      <w:pPr>
        <w:pStyle w:val="2"/>
        <w:ind w:left="562"/>
        <w:rPr>
          <w:color w:val="000000" w:themeColor="text1"/>
          <w:lang w:val="zh-CN"/>
        </w:rPr>
      </w:pPr>
      <w:bookmarkStart w:id="102" w:name="_Toc61105540"/>
      <w:bookmarkStart w:id="103" w:name="_Toc61105541"/>
      <w:r>
        <w:rPr>
          <w:color w:val="000000" w:themeColor="text1"/>
          <w:lang w:val="zh-CN"/>
        </w:rPr>
        <w:t>第二节</w:t>
      </w:r>
      <w:r>
        <w:rPr>
          <w:color w:val="000000" w:themeColor="text1"/>
          <w:lang w:val="zh-CN"/>
        </w:rPr>
        <w:t xml:space="preserve">  </w:t>
      </w:r>
      <w:r>
        <w:rPr>
          <w:color w:val="000000" w:themeColor="text1"/>
          <w:lang w:val="zh-CN"/>
        </w:rPr>
        <w:t>营造良好政治生态</w:t>
      </w:r>
      <w:bookmarkEnd w:id="102"/>
    </w:p>
    <w:p w:rsidR="001825CD" w:rsidRDefault="002A4321">
      <w:pPr>
        <w:ind w:firstLine="643"/>
        <w:rPr>
          <w:rFonts w:cs="Times New Roman"/>
          <w:lang w:val="zh-CN"/>
        </w:rPr>
      </w:pPr>
      <w:r>
        <w:rPr>
          <w:rFonts w:eastAsia="楷体" w:cs="Times New Roman"/>
          <w:b/>
          <w:color w:val="000000" w:themeColor="text1"/>
        </w:rPr>
        <w:t>严格落实党内政治生活。</w:t>
      </w:r>
      <w:r>
        <w:rPr>
          <w:rFonts w:cs="Times New Roman"/>
          <w:lang w:val="zh-CN"/>
        </w:rPr>
        <w:t>持续推动党内政治生活制度化、经常化、规范化，围绕政治忠诚、政治定力、政治担当、政治能力、政治自律五大方面突出选人政治标准，把政治考核结果作为干部培育、选拔、使用、管理的重要依据，严格执行党章关于党内政治生活的各项规定，认真落实</w:t>
      </w:r>
      <w:r>
        <w:rPr>
          <w:rFonts w:cs="Times New Roman"/>
          <w:lang w:val="zh-CN"/>
        </w:rPr>
        <w:t>“</w:t>
      </w:r>
      <w:r>
        <w:rPr>
          <w:rFonts w:cs="Times New Roman"/>
          <w:lang w:val="zh-CN"/>
        </w:rPr>
        <w:t>三会一课</w:t>
      </w:r>
      <w:r>
        <w:rPr>
          <w:rFonts w:cs="Times New Roman"/>
          <w:lang w:val="zh-CN"/>
        </w:rPr>
        <w:t>”</w:t>
      </w:r>
      <w:r>
        <w:rPr>
          <w:rFonts w:cs="Times New Roman"/>
          <w:lang w:val="zh-CN"/>
        </w:rPr>
        <w:t>、民主生活会和组织生活会、谈心谈话、民主评议党员和主题党日等制度，打扫政治灰尘，净化政治灵魂，增强政治免疫力，全面净化政治生态。</w:t>
      </w:r>
    </w:p>
    <w:p w:rsidR="001825CD" w:rsidRDefault="002A4321">
      <w:pPr>
        <w:pStyle w:val="ad"/>
        <w:spacing w:before="0" w:beforeAutospacing="0" w:after="0" w:afterAutospacing="0"/>
        <w:ind w:firstLine="643"/>
        <w:jc w:val="both"/>
        <w:rPr>
          <w:rFonts w:ascii="Times New Roman" w:eastAsia="仿宋" w:hAnsi="Times New Roman" w:cs="Times New Roman"/>
          <w:kern w:val="2"/>
          <w:sz w:val="32"/>
          <w:szCs w:val="22"/>
          <w:lang w:val="zh-CN"/>
        </w:rPr>
      </w:pPr>
      <w:r>
        <w:rPr>
          <w:rFonts w:ascii="Times New Roman" w:eastAsia="楷体" w:hAnsi="Times New Roman" w:cs="Times New Roman" w:hint="eastAsia"/>
          <w:b/>
          <w:color w:val="000000" w:themeColor="text1"/>
          <w:kern w:val="2"/>
          <w:sz w:val="32"/>
          <w:szCs w:val="22"/>
        </w:rPr>
        <w:t>着力推动全面从严治党。</w:t>
      </w:r>
      <w:r>
        <w:rPr>
          <w:rFonts w:ascii="Times New Roman" w:eastAsia="仿宋" w:hAnsi="Times New Roman" w:cs="Times New Roman" w:hint="eastAsia"/>
          <w:kern w:val="2"/>
          <w:sz w:val="32"/>
          <w:szCs w:val="22"/>
          <w:lang w:val="zh-CN"/>
        </w:rPr>
        <w:t>健全和完善纪检监察监督体系，坚持“严”的主基调，一体推进不敢腐、不能腐、不想腐，寸步不让严惩腐败，持续推进廉洁泗阳建设。始终把纪律和规矩挺在前面，落实全面从严治党主体责任和监督责任，严格执行中国共产党廉洁自律准则和纪律处分条例等各项制度。持之以恒落实中央八项规定精神，深化整治形式主义、官僚主义顽</w:t>
      </w:r>
      <w:proofErr w:type="gramStart"/>
      <w:r>
        <w:rPr>
          <w:rFonts w:ascii="Times New Roman" w:eastAsia="仿宋" w:hAnsi="Times New Roman" w:cs="Times New Roman" w:hint="eastAsia"/>
          <w:kern w:val="2"/>
          <w:sz w:val="32"/>
          <w:szCs w:val="22"/>
          <w:lang w:val="zh-CN"/>
        </w:rPr>
        <w:t>瘴</w:t>
      </w:r>
      <w:proofErr w:type="gramEnd"/>
      <w:r>
        <w:rPr>
          <w:rFonts w:ascii="Times New Roman" w:eastAsia="仿宋" w:hAnsi="Times New Roman" w:cs="Times New Roman" w:hint="eastAsia"/>
          <w:kern w:val="2"/>
          <w:sz w:val="32"/>
          <w:szCs w:val="22"/>
          <w:lang w:val="zh-CN"/>
        </w:rPr>
        <w:t>痼疾，持续整治群众身边腐败和不正之风，建立健全改进作风长效机制，切实为基层减负。加强和改进巡察工作，推动“四项监督”统筹衔接，深化运用“四种形态”，把监督执纪问责做深做细做实，强化对</w:t>
      </w:r>
      <w:r>
        <w:rPr>
          <w:rFonts w:ascii="Times New Roman" w:eastAsia="仿宋" w:hAnsi="Times New Roman" w:cs="Times New Roman" w:hint="eastAsia"/>
          <w:kern w:val="2"/>
          <w:sz w:val="32"/>
          <w:szCs w:val="22"/>
          <w:lang w:val="zh-CN"/>
        </w:rPr>
        <w:lastRenderedPageBreak/>
        <w:t>公权力运行的制约和监督。涵养积极健康的党内政治文化，加强党员干部理想信念教育、思想道德教育，提高警示教育针对性实效性，以党风政风带动社风民风不断上扬。</w:t>
      </w:r>
    </w:p>
    <w:p w:rsidR="001825CD" w:rsidRDefault="002A4321">
      <w:pPr>
        <w:pStyle w:val="2"/>
        <w:ind w:left="562"/>
        <w:rPr>
          <w:color w:val="000000" w:themeColor="text1"/>
          <w:lang w:val="zh-CN"/>
        </w:rPr>
      </w:pPr>
      <w:r>
        <w:rPr>
          <w:color w:val="000000" w:themeColor="text1"/>
          <w:lang w:val="zh-CN"/>
        </w:rPr>
        <w:t>第三节</w:t>
      </w:r>
      <w:r>
        <w:rPr>
          <w:color w:val="000000" w:themeColor="text1"/>
          <w:lang w:val="zh-CN"/>
        </w:rPr>
        <w:t xml:space="preserve">  </w:t>
      </w:r>
      <w:r>
        <w:rPr>
          <w:color w:val="000000" w:themeColor="text1"/>
          <w:lang w:val="zh-CN"/>
        </w:rPr>
        <w:t>锻造复合型干部队伍</w:t>
      </w:r>
      <w:bookmarkEnd w:id="103"/>
    </w:p>
    <w:p w:rsidR="001825CD" w:rsidRDefault="002A4321">
      <w:pPr>
        <w:ind w:firstLine="643"/>
        <w:rPr>
          <w:rFonts w:cs="Times New Roman"/>
          <w:lang w:val="zh-CN"/>
        </w:rPr>
      </w:pPr>
      <w:r>
        <w:rPr>
          <w:rFonts w:eastAsia="楷体" w:cs="Times New Roman"/>
          <w:b/>
          <w:color w:val="000000" w:themeColor="text1"/>
        </w:rPr>
        <w:t>强化干部理论实践学习。</w:t>
      </w:r>
      <w:r>
        <w:rPr>
          <w:rFonts w:cs="Times New Roman"/>
          <w:lang w:val="zh-CN"/>
        </w:rPr>
        <w:t>围绕习近平总书记提出的</w:t>
      </w:r>
      <w:r>
        <w:rPr>
          <w:rFonts w:cs="Times New Roman"/>
          <w:lang w:val="zh-CN"/>
        </w:rPr>
        <w:t>“</w:t>
      </w:r>
      <w:r>
        <w:rPr>
          <w:rFonts w:cs="Times New Roman"/>
          <w:lang w:val="zh-CN"/>
        </w:rPr>
        <w:t>政治能力、调查研究、科学决策</w:t>
      </w:r>
      <w:r>
        <w:rPr>
          <w:rFonts w:cs="Times New Roman"/>
          <w:lang w:val="zh-CN"/>
        </w:rPr>
        <w:t>”</w:t>
      </w:r>
      <w:r>
        <w:rPr>
          <w:rFonts w:cs="Times New Roman"/>
          <w:lang w:val="zh-CN"/>
        </w:rPr>
        <w:t>等七项能力要求，全面落实</w:t>
      </w:r>
      <w:r>
        <w:rPr>
          <w:rFonts w:cs="Times New Roman"/>
          <w:lang w:val="zh-CN"/>
        </w:rPr>
        <w:t>“20</w:t>
      </w:r>
      <w:r>
        <w:rPr>
          <w:rFonts w:cs="Times New Roman"/>
          <w:lang w:val="zh-CN"/>
        </w:rPr>
        <w:t>字</w:t>
      </w:r>
      <w:r>
        <w:rPr>
          <w:rFonts w:cs="Times New Roman"/>
          <w:lang w:val="zh-CN"/>
        </w:rPr>
        <w:t>”</w:t>
      </w:r>
      <w:r>
        <w:rPr>
          <w:rFonts w:cs="Times New Roman"/>
          <w:lang w:val="zh-CN"/>
        </w:rPr>
        <w:t>好干部标准，强化干部思想淬炼、政治历练、实践锻炼、专业训练，全面系统学习党的方针政策，不断完善知识结构，学习</w:t>
      </w:r>
      <w:r>
        <w:rPr>
          <w:rFonts w:cs="Times New Roman" w:hint="eastAsia"/>
        </w:rPr>
        <w:t>国内国际</w:t>
      </w:r>
      <w:r>
        <w:rPr>
          <w:rFonts w:cs="Times New Roman"/>
          <w:lang w:val="zh-CN"/>
        </w:rPr>
        <w:t>先进经营管理经验和反映当今世界文明进步的新知识，增强干部队伍适应新时代中国特色社会主义发展要求的能力，全力打造</w:t>
      </w:r>
      <w:proofErr w:type="gramStart"/>
      <w:r>
        <w:rPr>
          <w:rFonts w:cs="Times New Roman"/>
          <w:lang w:val="zh-CN"/>
        </w:rPr>
        <w:t>一</w:t>
      </w:r>
      <w:proofErr w:type="gramEnd"/>
      <w:r>
        <w:rPr>
          <w:rFonts w:cs="Times New Roman"/>
          <w:lang w:val="zh-CN"/>
        </w:rPr>
        <w:t>支想干事、能干事、干好事的新时代复合型干部队伍。大力挖掘栽培年轻优秀干部，引导年轻干部广泛学习政治、经济、文化、社会等领域知识，培养术业专攻与博学多才相结合的高素质干部。</w:t>
      </w:r>
    </w:p>
    <w:p w:rsidR="001825CD" w:rsidRDefault="002A4321">
      <w:pPr>
        <w:ind w:firstLine="643"/>
        <w:rPr>
          <w:rFonts w:cs="Times New Roman"/>
          <w:lang w:val="zh-CN"/>
        </w:rPr>
      </w:pPr>
      <w:r>
        <w:rPr>
          <w:rFonts w:eastAsia="楷体" w:cs="Times New Roman"/>
          <w:b/>
          <w:color w:val="000000" w:themeColor="text1"/>
        </w:rPr>
        <w:t>加强基层党组织建设。</w:t>
      </w:r>
      <w:r>
        <w:rPr>
          <w:rFonts w:cs="Times New Roman"/>
          <w:lang w:val="zh-CN"/>
        </w:rPr>
        <w:t>全面抓好村（社区）两委换届后干部能力培养工作，注重实践历练，重视培养做群众工作能力，近距离接触群众，倾听群众声音，体悟群众之难，不断增强调解群众矛盾、疏导群众情绪、解决群众困难的能力，切实提高村书记工作能力和专业水平。完善深化干部担当作为鼓励机制，引导干部发扬优势、弥补不足，促进能力和素质持续提升，以正确用人导</w:t>
      </w:r>
      <w:r>
        <w:rPr>
          <w:rFonts w:cs="Times New Roman"/>
          <w:lang w:val="zh-CN"/>
        </w:rPr>
        <w:lastRenderedPageBreak/>
        <w:t>向敢于创业导向，培养造就大批德才兼备的高素质干部队伍。</w:t>
      </w:r>
    </w:p>
    <w:p w:rsidR="001825CD" w:rsidRDefault="002A4321">
      <w:pPr>
        <w:pStyle w:val="2"/>
        <w:ind w:left="562"/>
        <w:rPr>
          <w:color w:val="000000" w:themeColor="text1"/>
          <w:lang w:val="zh-CN"/>
        </w:rPr>
      </w:pPr>
      <w:bookmarkStart w:id="104" w:name="_Toc61105542"/>
      <w:r>
        <w:rPr>
          <w:color w:val="000000" w:themeColor="text1"/>
          <w:lang w:val="zh-CN"/>
        </w:rPr>
        <w:t>第四节</w:t>
      </w:r>
      <w:r>
        <w:rPr>
          <w:color w:val="000000" w:themeColor="text1"/>
          <w:lang w:val="zh-CN"/>
        </w:rPr>
        <w:t xml:space="preserve">  </w:t>
      </w:r>
      <w:r>
        <w:rPr>
          <w:color w:val="000000" w:themeColor="text1"/>
          <w:lang w:val="zh-CN"/>
        </w:rPr>
        <w:t>全方位凝聚各方力量</w:t>
      </w:r>
      <w:bookmarkEnd w:id="104"/>
    </w:p>
    <w:p w:rsidR="001825CD" w:rsidRDefault="002A4321">
      <w:pPr>
        <w:ind w:firstLine="640"/>
        <w:rPr>
          <w:rFonts w:cs="Times New Roman"/>
          <w:lang w:val="zh-CN"/>
        </w:rPr>
      </w:pPr>
      <w:r>
        <w:rPr>
          <w:rFonts w:cs="Times New Roman"/>
          <w:lang w:val="zh-CN"/>
        </w:rPr>
        <w:t>统一思想、强化共识。突出思想政治引领，坚持党的领导、人民当家作主与依法治国的有机统一，支持和保障人大及其常委会依法行使职权，加强人大对</w:t>
      </w:r>
      <w:r>
        <w:rPr>
          <w:rFonts w:cs="Times New Roman"/>
          <w:lang w:val="zh-CN"/>
        </w:rPr>
        <w:t>“</w:t>
      </w:r>
      <w:r>
        <w:rPr>
          <w:rFonts w:cs="Times New Roman"/>
          <w:lang w:val="zh-CN"/>
        </w:rPr>
        <w:t>一府一委两院</w:t>
      </w:r>
      <w:r>
        <w:rPr>
          <w:rFonts w:cs="Times New Roman"/>
          <w:lang w:val="zh-CN"/>
        </w:rPr>
        <w:t>”</w:t>
      </w:r>
      <w:r>
        <w:rPr>
          <w:rFonts w:cs="Times New Roman"/>
          <w:lang w:val="zh-CN"/>
        </w:rPr>
        <w:t>的监督，充分发挥人民政协专门协商机构作用。广泛凝聚发展共识，动员全社会力量，充分调动全社会积极性，注重发挥工会、共青团、妇联等群团组织作用，全力促进社会组织、专业社会工作、志愿服务健康发展，巩固和发展最广泛的爱国统一战线。完善大统战工作格局，全面落实党的知识分子、民族、宗教、侨务等相关政策，巩固和发展大团结大联合局面，最大程度地激发各类主体的活力和创造力，形成规划实施合力，推动规划顺利实施。</w:t>
      </w:r>
    </w:p>
    <w:p w:rsidR="001825CD" w:rsidRDefault="002A4321">
      <w:pPr>
        <w:pStyle w:val="1"/>
        <w:rPr>
          <w:rFonts w:cs="Times New Roman"/>
          <w:color w:val="000000" w:themeColor="text1"/>
        </w:rPr>
      </w:pPr>
      <w:bookmarkStart w:id="105" w:name="_Toc61105543"/>
      <w:r>
        <w:rPr>
          <w:rFonts w:cs="Times New Roman"/>
          <w:color w:val="000000" w:themeColor="text1"/>
        </w:rPr>
        <w:t>第十六章</w:t>
      </w:r>
      <w:r>
        <w:rPr>
          <w:rFonts w:cs="Times New Roman"/>
          <w:color w:val="000000" w:themeColor="text1"/>
        </w:rPr>
        <w:t xml:space="preserve">  </w:t>
      </w:r>
      <w:r>
        <w:rPr>
          <w:rFonts w:cs="Times New Roman"/>
          <w:color w:val="000000" w:themeColor="text1"/>
        </w:rPr>
        <w:t>突出落到实处，聚力强化高质发展的坚强保障</w:t>
      </w:r>
      <w:bookmarkEnd w:id="105"/>
    </w:p>
    <w:p w:rsidR="001825CD" w:rsidRDefault="002A4321">
      <w:pPr>
        <w:pStyle w:val="2"/>
        <w:ind w:firstLine="562"/>
        <w:rPr>
          <w:color w:val="000000" w:themeColor="text1"/>
        </w:rPr>
      </w:pPr>
      <w:bookmarkStart w:id="106" w:name="_Toc61105544"/>
      <w:r>
        <w:rPr>
          <w:color w:val="000000" w:themeColor="text1"/>
        </w:rPr>
        <w:t>第一节</w:t>
      </w:r>
      <w:r>
        <w:rPr>
          <w:color w:val="000000" w:themeColor="text1"/>
        </w:rPr>
        <w:t xml:space="preserve">  </w:t>
      </w:r>
      <w:r>
        <w:rPr>
          <w:color w:val="000000" w:themeColor="text1"/>
        </w:rPr>
        <w:t>建立健全工作机制</w:t>
      </w:r>
      <w:bookmarkEnd w:id="106"/>
    </w:p>
    <w:p w:rsidR="001825CD" w:rsidRDefault="002A4321">
      <w:pPr>
        <w:ind w:firstLine="643"/>
        <w:rPr>
          <w:rFonts w:cs="Times New Roman"/>
          <w:color w:val="000000" w:themeColor="text1"/>
        </w:rPr>
      </w:pPr>
      <w:r>
        <w:rPr>
          <w:rFonts w:eastAsia="楷体" w:cs="Times New Roman"/>
          <w:b/>
          <w:color w:val="000000" w:themeColor="text1"/>
        </w:rPr>
        <w:t>建立规划衔接机制</w:t>
      </w:r>
      <w:r>
        <w:rPr>
          <w:rFonts w:cs="Times New Roman"/>
          <w:color w:val="000000" w:themeColor="text1"/>
        </w:rPr>
        <w:t>。加强衔接、上下联动，加强部门之间沟通交流、共同商讨规划实施工作中的重大事宜，涉及跨部门协调配合的，强化牵头部门作用，推动部门协同对接。根据规划突出工作重点，高起点、高水平做好规划衔接和规划细化工作，以科学的规划体系和项目集群，引领和推动泗阳</w:t>
      </w:r>
      <w:r>
        <w:rPr>
          <w:rFonts w:cs="Times New Roman"/>
          <w:color w:val="000000" w:themeColor="text1"/>
        </w:rPr>
        <w:t>“</w:t>
      </w:r>
      <w:r>
        <w:rPr>
          <w:rFonts w:cs="Times New Roman"/>
          <w:color w:val="000000" w:themeColor="text1"/>
        </w:rPr>
        <w:t>十四五</w:t>
      </w:r>
      <w:r>
        <w:rPr>
          <w:rFonts w:cs="Times New Roman"/>
          <w:color w:val="000000" w:themeColor="text1"/>
        </w:rPr>
        <w:t>”</w:t>
      </w:r>
      <w:r>
        <w:rPr>
          <w:rFonts w:cs="Times New Roman"/>
          <w:color w:val="000000" w:themeColor="text1"/>
        </w:rPr>
        <w:t>期间经济社</w:t>
      </w:r>
      <w:r>
        <w:rPr>
          <w:rFonts w:cs="Times New Roman"/>
          <w:color w:val="000000" w:themeColor="text1"/>
        </w:rPr>
        <w:lastRenderedPageBreak/>
        <w:t>会建设取得突破。</w:t>
      </w:r>
    </w:p>
    <w:p w:rsidR="001825CD" w:rsidRDefault="002A4321">
      <w:pPr>
        <w:ind w:firstLine="643"/>
        <w:rPr>
          <w:rFonts w:cs="Times New Roman"/>
          <w:color w:val="000000" w:themeColor="text1"/>
        </w:rPr>
      </w:pPr>
      <w:r>
        <w:rPr>
          <w:rFonts w:eastAsia="楷体" w:cs="Times New Roman"/>
          <w:b/>
          <w:color w:val="000000" w:themeColor="text1"/>
        </w:rPr>
        <w:t>建立规划评估机制</w:t>
      </w:r>
      <w:r>
        <w:rPr>
          <w:rFonts w:cs="Times New Roman"/>
          <w:color w:val="000000" w:themeColor="text1"/>
        </w:rPr>
        <w:t>。秉持</w:t>
      </w:r>
      <w:r>
        <w:rPr>
          <w:rFonts w:cs="Times New Roman"/>
          <w:color w:val="000000" w:themeColor="text1"/>
        </w:rPr>
        <w:t>“</w:t>
      </w:r>
      <w:r>
        <w:rPr>
          <w:rFonts w:cs="Times New Roman"/>
          <w:color w:val="000000" w:themeColor="text1"/>
        </w:rPr>
        <w:t>开门实施规划</w:t>
      </w:r>
      <w:r>
        <w:rPr>
          <w:rFonts w:cs="Times New Roman"/>
          <w:color w:val="000000" w:themeColor="text1"/>
        </w:rPr>
        <w:t>”</w:t>
      </w:r>
      <w:r>
        <w:rPr>
          <w:rFonts w:cs="Times New Roman"/>
          <w:color w:val="000000" w:themeColor="text1"/>
        </w:rPr>
        <w:t>的理念，构建以政府为主导，第三</w:t>
      </w:r>
      <w:proofErr w:type="gramStart"/>
      <w:r>
        <w:rPr>
          <w:rFonts w:cs="Times New Roman"/>
          <w:color w:val="000000" w:themeColor="text1"/>
        </w:rPr>
        <w:t>方规划</w:t>
      </w:r>
      <w:proofErr w:type="gramEnd"/>
      <w:r>
        <w:rPr>
          <w:rFonts w:cs="Times New Roman"/>
          <w:color w:val="000000" w:themeColor="text1"/>
        </w:rPr>
        <w:t>评估机构为技术支撑，专家为指导，公众、企业等社会广泛参与的评估工作机制。围绕规划目标和任务，加强实施评估和统筹协调。强化监测能力建设，强化跟踪监测及结果应用。将评估模式从传统的</w:t>
      </w:r>
      <w:r>
        <w:rPr>
          <w:rFonts w:cs="Times New Roman"/>
          <w:color w:val="000000" w:themeColor="text1"/>
        </w:rPr>
        <w:t>“</w:t>
      </w:r>
      <w:r>
        <w:rPr>
          <w:rFonts w:cs="Times New Roman"/>
          <w:color w:val="000000" w:themeColor="text1"/>
        </w:rPr>
        <w:t>自上而下</w:t>
      </w:r>
      <w:r>
        <w:rPr>
          <w:rFonts w:cs="Times New Roman"/>
          <w:color w:val="000000" w:themeColor="text1"/>
        </w:rPr>
        <w:t>”</w:t>
      </w:r>
      <w:r>
        <w:rPr>
          <w:rFonts w:cs="Times New Roman"/>
          <w:color w:val="000000" w:themeColor="text1"/>
        </w:rPr>
        <w:t>转变为注重妥协的</w:t>
      </w:r>
      <w:r>
        <w:rPr>
          <w:rFonts w:cs="Times New Roman"/>
          <w:color w:val="000000" w:themeColor="text1"/>
        </w:rPr>
        <w:t>“</w:t>
      </w:r>
      <w:r>
        <w:rPr>
          <w:rFonts w:cs="Times New Roman"/>
          <w:color w:val="000000" w:themeColor="text1"/>
        </w:rPr>
        <w:t>自下而上</w:t>
      </w:r>
      <w:r>
        <w:rPr>
          <w:rFonts w:cs="Times New Roman"/>
          <w:color w:val="000000" w:themeColor="text1"/>
        </w:rPr>
        <w:t>”</w:t>
      </w:r>
      <w:r>
        <w:rPr>
          <w:rFonts w:cs="Times New Roman"/>
          <w:color w:val="000000" w:themeColor="text1"/>
        </w:rPr>
        <w:t>，引导各方充分表达利益诉求，提高公众对规划评估结果的满意度。</w:t>
      </w:r>
    </w:p>
    <w:p w:rsidR="001825CD" w:rsidRDefault="002A4321">
      <w:pPr>
        <w:ind w:firstLine="643"/>
        <w:rPr>
          <w:rFonts w:cs="Times New Roman"/>
          <w:color w:val="000000" w:themeColor="text1"/>
        </w:rPr>
      </w:pPr>
      <w:r>
        <w:rPr>
          <w:rFonts w:eastAsia="楷体" w:cs="Times New Roman"/>
          <w:b/>
          <w:color w:val="000000" w:themeColor="text1"/>
        </w:rPr>
        <w:t>建立责任落实机制</w:t>
      </w:r>
      <w:r>
        <w:rPr>
          <w:rFonts w:cs="Times New Roman"/>
          <w:color w:val="000000" w:themeColor="text1"/>
        </w:rPr>
        <w:t>。牢固树立</w:t>
      </w:r>
      <w:r>
        <w:rPr>
          <w:rFonts w:cs="Times New Roman"/>
          <w:color w:val="000000" w:themeColor="text1"/>
        </w:rPr>
        <w:t>“</w:t>
      </w:r>
      <w:r>
        <w:rPr>
          <w:rFonts w:cs="Times New Roman"/>
          <w:color w:val="000000" w:themeColor="text1"/>
        </w:rPr>
        <w:t>政治意识、大局意识、核心意识、看齐意识</w:t>
      </w:r>
      <w:r>
        <w:rPr>
          <w:rFonts w:cs="Times New Roman"/>
          <w:color w:val="000000" w:themeColor="text1"/>
        </w:rPr>
        <w:t>”</w:t>
      </w:r>
      <w:r>
        <w:rPr>
          <w:rFonts w:cs="Times New Roman"/>
          <w:color w:val="000000" w:themeColor="text1"/>
        </w:rPr>
        <w:t>四个意识，保持高度责任感，高标准地抓好各项工作的落实。部门干部须恪尽职守、尽心尽责，责任记于心，以落实化为行动。问责一抓到底，检查抓落实、</w:t>
      </w:r>
      <w:proofErr w:type="gramStart"/>
      <w:r>
        <w:rPr>
          <w:rFonts w:cs="Times New Roman"/>
          <w:color w:val="000000" w:themeColor="text1"/>
        </w:rPr>
        <w:t>督促抓</w:t>
      </w:r>
      <w:proofErr w:type="gramEnd"/>
      <w:r>
        <w:rPr>
          <w:rFonts w:cs="Times New Roman"/>
          <w:color w:val="000000" w:themeColor="text1"/>
        </w:rPr>
        <w:t>落实。</w:t>
      </w:r>
      <w:proofErr w:type="gramStart"/>
      <w:r>
        <w:rPr>
          <w:rFonts w:cs="Times New Roman"/>
          <w:color w:val="000000" w:themeColor="text1"/>
        </w:rPr>
        <w:t>将问责</w:t>
      </w:r>
      <w:proofErr w:type="gramEnd"/>
      <w:r>
        <w:rPr>
          <w:rFonts w:cs="Times New Roman"/>
          <w:color w:val="000000" w:themeColor="text1"/>
        </w:rPr>
        <w:t>追责纳入日常管理和工作考核，发现问题，立即改正。</w:t>
      </w:r>
    </w:p>
    <w:p w:rsidR="001825CD" w:rsidRDefault="002A4321">
      <w:pPr>
        <w:ind w:firstLine="643"/>
        <w:rPr>
          <w:rFonts w:cs="Times New Roman"/>
          <w:color w:val="000000" w:themeColor="text1"/>
        </w:rPr>
      </w:pPr>
      <w:r>
        <w:rPr>
          <w:rFonts w:eastAsia="楷体" w:cs="Times New Roman"/>
          <w:b/>
          <w:color w:val="000000" w:themeColor="text1"/>
        </w:rPr>
        <w:t>建立公众监督机制</w:t>
      </w:r>
      <w:r>
        <w:rPr>
          <w:rFonts w:cs="Times New Roman"/>
          <w:color w:val="000000" w:themeColor="text1"/>
        </w:rPr>
        <w:t>。坚持需求导向、问题导向、效果导向，开放式、</w:t>
      </w:r>
      <w:proofErr w:type="gramStart"/>
      <w:r>
        <w:rPr>
          <w:rFonts w:cs="Times New Roman"/>
          <w:color w:val="000000" w:themeColor="text1"/>
        </w:rPr>
        <w:t>全领域</w:t>
      </w:r>
      <w:proofErr w:type="gramEnd"/>
      <w:r>
        <w:rPr>
          <w:rFonts w:cs="Times New Roman"/>
          <w:color w:val="000000" w:themeColor="text1"/>
        </w:rPr>
        <w:t>听取意见、排查问题。加强规划宣传，将政策措施落实情况向社会公开。完善社会监督机制，发挥新闻媒体、社会组织的桥梁和监督作用。健全政府与企业、市民的沟通机制，对与公众利益密切相关的事项进行公示、听证和社会稳定风险评估。委托第三方机构通过民意问卷调查、网络投票等方式调查公</w:t>
      </w:r>
      <w:r>
        <w:rPr>
          <w:rFonts w:cs="Times New Roman"/>
          <w:color w:val="000000" w:themeColor="text1"/>
        </w:rPr>
        <w:lastRenderedPageBreak/>
        <w:t>众对发展规划实施效果的看法和意见。</w:t>
      </w:r>
    </w:p>
    <w:p w:rsidR="001825CD" w:rsidRDefault="001825CD">
      <w:pPr>
        <w:ind w:firstLine="640"/>
        <w:rPr>
          <w:rFonts w:cs="Times New Roman"/>
        </w:rPr>
      </w:pPr>
    </w:p>
    <w:p w:rsidR="001825CD" w:rsidRDefault="002A4321">
      <w:pPr>
        <w:pStyle w:val="2"/>
        <w:ind w:firstLine="562"/>
        <w:rPr>
          <w:color w:val="000000" w:themeColor="text1"/>
        </w:rPr>
      </w:pPr>
      <w:bookmarkStart w:id="107" w:name="_Toc61105545"/>
      <w:r>
        <w:rPr>
          <w:color w:val="000000" w:themeColor="text1"/>
        </w:rPr>
        <w:t>第二节</w:t>
      </w:r>
      <w:r>
        <w:rPr>
          <w:color w:val="000000" w:themeColor="text1"/>
        </w:rPr>
        <w:t xml:space="preserve">  </w:t>
      </w:r>
      <w:r>
        <w:rPr>
          <w:color w:val="000000" w:themeColor="text1"/>
        </w:rPr>
        <w:t>强化项目支撑力度</w:t>
      </w:r>
      <w:bookmarkEnd w:id="107"/>
    </w:p>
    <w:p w:rsidR="001825CD" w:rsidRDefault="002A4321">
      <w:pPr>
        <w:ind w:firstLine="643"/>
        <w:rPr>
          <w:rFonts w:cs="Times New Roman"/>
          <w:color w:val="000000" w:themeColor="text1"/>
        </w:rPr>
      </w:pPr>
      <w:r>
        <w:rPr>
          <w:rFonts w:eastAsia="楷体" w:cs="Times New Roman"/>
          <w:b/>
          <w:color w:val="000000" w:themeColor="text1"/>
        </w:rPr>
        <w:t>强化项目主导理念。</w:t>
      </w:r>
      <w:r>
        <w:rPr>
          <w:rFonts w:cs="Times New Roman"/>
          <w:color w:val="000000" w:themeColor="text1"/>
        </w:rPr>
        <w:t>坚持</w:t>
      </w:r>
      <w:r>
        <w:rPr>
          <w:rFonts w:cs="Times New Roman"/>
          <w:color w:val="000000" w:themeColor="text1"/>
        </w:rPr>
        <w:t>“</w:t>
      </w:r>
      <w:r>
        <w:rPr>
          <w:rFonts w:cs="Times New Roman"/>
          <w:color w:val="000000" w:themeColor="text1"/>
        </w:rPr>
        <w:t>一切靠项目支撑</w:t>
      </w:r>
      <w:r>
        <w:rPr>
          <w:rFonts w:cs="Times New Roman"/>
          <w:color w:val="000000" w:themeColor="text1"/>
        </w:rPr>
        <w:t>”</w:t>
      </w:r>
      <w:r>
        <w:rPr>
          <w:rFonts w:cs="Times New Roman"/>
          <w:color w:val="000000" w:themeColor="text1"/>
        </w:rPr>
        <w:t>的理念，牢固树立项目</w:t>
      </w:r>
      <w:r>
        <w:rPr>
          <w:rFonts w:cs="Times New Roman" w:hint="eastAsia"/>
          <w:color w:val="000000" w:themeColor="text1"/>
        </w:rPr>
        <w:t>服务</w:t>
      </w:r>
      <w:r>
        <w:rPr>
          <w:rFonts w:cs="Times New Roman"/>
          <w:color w:val="000000" w:themeColor="text1"/>
        </w:rPr>
        <w:t>意识，在全社会形成为项目服务的氛围。从规划支持的重点方向中充分挖掘项目，及早开展项目论证和项目储备，精心谋划和实施项目，认真梳理政策和项目，积极主动争取已明确的项目，抓紧启动、尽快开工建设一批重大产业发展和基础设施项目，迅速形成推进区域发展的声势。</w:t>
      </w:r>
    </w:p>
    <w:p w:rsidR="001825CD" w:rsidRDefault="002A4321">
      <w:pPr>
        <w:ind w:firstLine="643"/>
        <w:rPr>
          <w:rFonts w:cs="Times New Roman"/>
          <w:color w:val="000000" w:themeColor="text1"/>
        </w:rPr>
      </w:pPr>
      <w:r>
        <w:rPr>
          <w:rFonts w:eastAsia="楷体" w:cs="Times New Roman"/>
          <w:b/>
          <w:color w:val="000000" w:themeColor="text1"/>
        </w:rPr>
        <w:t>强化项目支撑力。</w:t>
      </w:r>
      <w:r>
        <w:rPr>
          <w:rFonts w:cs="Times New Roman"/>
          <w:color w:val="000000" w:themeColor="text1"/>
        </w:rPr>
        <w:t>借</w:t>
      </w:r>
      <w:proofErr w:type="gramStart"/>
      <w:r>
        <w:rPr>
          <w:rFonts w:cs="Times New Roman"/>
          <w:color w:val="000000" w:themeColor="text1"/>
        </w:rPr>
        <w:t>力项目</w:t>
      </w:r>
      <w:proofErr w:type="gramEnd"/>
      <w:r>
        <w:rPr>
          <w:rFonts w:cs="Times New Roman"/>
          <w:color w:val="000000" w:themeColor="text1"/>
        </w:rPr>
        <w:t>作为经济社会发展的强大引擎</w:t>
      </w:r>
      <w:r>
        <w:rPr>
          <w:rFonts w:cs="Times New Roman"/>
          <w:color w:val="000000" w:themeColor="text1"/>
        </w:rPr>
        <w:t>,</w:t>
      </w:r>
      <w:r>
        <w:rPr>
          <w:rFonts w:cs="Times New Roman"/>
          <w:color w:val="000000" w:themeColor="text1"/>
        </w:rPr>
        <w:t>助推资源优势转化为经济优势，加大项目工作力度，加快项目落地，抓住有利机遇，集中精力抓项目，集聚项目资金和要素，在项目建设上体现绩效，以项目工作的实效带投资、促发展、惠民生，以项目为抓手推动泗阳建设发展。</w:t>
      </w:r>
    </w:p>
    <w:p w:rsidR="001825CD" w:rsidRDefault="002A4321">
      <w:pPr>
        <w:ind w:firstLine="643"/>
        <w:rPr>
          <w:rFonts w:cs="Times New Roman"/>
          <w:color w:val="000000" w:themeColor="text1"/>
        </w:rPr>
      </w:pPr>
      <w:r>
        <w:rPr>
          <w:rFonts w:eastAsia="楷体" w:cs="Times New Roman"/>
          <w:b/>
          <w:color w:val="000000" w:themeColor="text1"/>
        </w:rPr>
        <w:t>推行项目考核和激励机制。</w:t>
      </w:r>
      <w:r>
        <w:rPr>
          <w:rFonts w:cs="Times New Roman"/>
          <w:color w:val="000000" w:themeColor="text1"/>
        </w:rPr>
        <w:t>发挥目标考核对项目工作落实的激励和督促作用，对工作表现突出、工作落实有力的部门加大考核加分力度，对工作不</w:t>
      </w:r>
      <w:r>
        <w:rPr>
          <w:rFonts w:cs="Times New Roman" w:hint="eastAsia"/>
          <w:color w:val="000000" w:themeColor="text1"/>
        </w:rPr>
        <w:t>扎实</w:t>
      </w:r>
      <w:r>
        <w:rPr>
          <w:rFonts w:cs="Times New Roman"/>
          <w:color w:val="000000" w:themeColor="text1"/>
        </w:rPr>
        <w:t>、项目推进滞后的部门严格进行考核扣分，坚决拉开差距、排出名次，激励先进、鞭策</w:t>
      </w:r>
      <w:r>
        <w:rPr>
          <w:rFonts w:cs="Times New Roman" w:hint="eastAsia"/>
          <w:color w:val="000000" w:themeColor="text1"/>
        </w:rPr>
        <w:t>落后</w:t>
      </w:r>
      <w:r>
        <w:rPr>
          <w:rFonts w:cs="Times New Roman"/>
          <w:color w:val="000000" w:themeColor="text1"/>
        </w:rPr>
        <w:t>，充分体现目标考核成果对工作评价的导向作用。</w:t>
      </w:r>
    </w:p>
    <w:p w:rsidR="001825CD" w:rsidRDefault="001825CD">
      <w:pPr>
        <w:ind w:firstLine="640"/>
        <w:rPr>
          <w:rFonts w:cs="Times New Roman"/>
        </w:rPr>
      </w:pPr>
    </w:p>
    <w:p w:rsidR="001825CD" w:rsidRDefault="002A4321">
      <w:pPr>
        <w:pStyle w:val="2"/>
        <w:ind w:firstLine="562"/>
        <w:rPr>
          <w:color w:val="000000" w:themeColor="text1"/>
        </w:rPr>
      </w:pPr>
      <w:bookmarkStart w:id="108" w:name="_Toc61105546"/>
      <w:r>
        <w:rPr>
          <w:color w:val="000000" w:themeColor="text1"/>
        </w:rPr>
        <w:t>第三节</w:t>
      </w:r>
      <w:r>
        <w:rPr>
          <w:color w:val="000000" w:themeColor="text1"/>
        </w:rPr>
        <w:t xml:space="preserve">  </w:t>
      </w:r>
      <w:r>
        <w:rPr>
          <w:color w:val="000000" w:themeColor="text1"/>
        </w:rPr>
        <w:t>配套完善扶持政策</w:t>
      </w:r>
      <w:bookmarkEnd w:id="108"/>
    </w:p>
    <w:p w:rsidR="001825CD" w:rsidRDefault="002A4321">
      <w:pPr>
        <w:ind w:firstLine="643"/>
        <w:rPr>
          <w:rFonts w:cs="Times New Roman"/>
          <w:color w:val="000000" w:themeColor="text1"/>
        </w:rPr>
      </w:pPr>
      <w:r>
        <w:rPr>
          <w:rFonts w:eastAsia="楷体" w:cs="Times New Roman"/>
          <w:b/>
          <w:color w:val="000000" w:themeColor="text1"/>
        </w:rPr>
        <w:t>强化政策兑现</w:t>
      </w:r>
      <w:r>
        <w:rPr>
          <w:rFonts w:cs="Times New Roman"/>
          <w:b/>
          <w:color w:val="000000" w:themeColor="text1"/>
        </w:rPr>
        <w:t>。</w:t>
      </w:r>
      <w:r>
        <w:rPr>
          <w:rFonts w:cs="Times New Roman"/>
          <w:color w:val="000000" w:themeColor="text1"/>
        </w:rPr>
        <w:t>提升落实政策</w:t>
      </w:r>
      <w:r>
        <w:rPr>
          <w:rFonts w:cs="Times New Roman" w:hint="eastAsia"/>
          <w:color w:val="000000" w:themeColor="text1"/>
        </w:rPr>
        <w:t>效率</w:t>
      </w:r>
      <w:r>
        <w:rPr>
          <w:rFonts w:cs="Times New Roman"/>
          <w:color w:val="000000" w:themeColor="text1"/>
        </w:rPr>
        <w:t>，早谋划、早宣传、早摸底、早落实，对减、免、降政策，公开透明、高效兑现；增强落实政策的创新性，做好政策叠加、整合使用。</w:t>
      </w:r>
      <w:r>
        <w:rPr>
          <w:rFonts w:cs="Times New Roman" w:hint="eastAsia"/>
          <w:color w:val="000000" w:themeColor="text1"/>
        </w:rPr>
        <w:t>加强政策兑现服务</w:t>
      </w:r>
      <w:r>
        <w:rPr>
          <w:rFonts w:cs="Times New Roman"/>
          <w:color w:val="000000" w:themeColor="text1"/>
        </w:rPr>
        <w:t>监管，提升政策兑现</w:t>
      </w:r>
      <w:r>
        <w:rPr>
          <w:rFonts w:cs="Times New Roman" w:hint="eastAsia"/>
          <w:color w:val="000000" w:themeColor="text1"/>
        </w:rPr>
        <w:t>便利度</w:t>
      </w:r>
      <w:r>
        <w:rPr>
          <w:rFonts w:cs="Times New Roman"/>
          <w:color w:val="000000" w:themeColor="text1"/>
        </w:rPr>
        <w:t>。加强行业协会组织建设，发挥行业协会协调</w:t>
      </w:r>
      <w:r>
        <w:rPr>
          <w:rFonts w:cs="Times New Roman" w:hint="eastAsia"/>
          <w:color w:val="000000" w:themeColor="text1"/>
        </w:rPr>
        <w:t>监督</w:t>
      </w:r>
      <w:r>
        <w:rPr>
          <w:rFonts w:cs="Times New Roman"/>
          <w:color w:val="000000" w:themeColor="text1"/>
        </w:rPr>
        <w:t>作用，确保</w:t>
      </w:r>
      <w:r>
        <w:rPr>
          <w:rFonts w:cs="Times New Roman" w:hint="eastAsia"/>
          <w:color w:val="000000" w:themeColor="text1"/>
        </w:rPr>
        <w:t>政策红利落到实处</w:t>
      </w:r>
      <w:r>
        <w:rPr>
          <w:rFonts w:cs="Times New Roman"/>
          <w:color w:val="000000" w:themeColor="text1"/>
        </w:rPr>
        <w:t>。</w:t>
      </w:r>
    </w:p>
    <w:p w:rsidR="001825CD" w:rsidRDefault="002A4321">
      <w:pPr>
        <w:ind w:firstLine="643"/>
        <w:rPr>
          <w:rFonts w:cs="Times New Roman"/>
          <w:color w:val="000000" w:themeColor="text1"/>
        </w:rPr>
      </w:pPr>
      <w:r>
        <w:rPr>
          <w:rFonts w:eastAsia="楷体" w:cs="Times New Roman"/>
          <w:b/>
          <w:color w:val="000000" w:themeColor="text1"/>
        </w:rPr>
        <w:t>加强资金政策保障</w:t>
      </w:r>
      <w:r>
        <w:rPr>
          <w:rFonts w:cs="Times New Roman"/>
          <w:b/>
          <w:color w:val="000000" w:themeColor="text1"/>
        </w:rPr>
        <w:t>。</w:t>
      </w:r>
      <w:r>
        <w:rPr>
          <w:rFonts w:cs="Times New Roman"/>
          <w:color w:val="000000" w:themeColor="text1"/>
        </w:rPr>
        <w:t>优化财政支出结构，多渠道筹措资金，为经济</w:t>
      </w:r>
      <w:r>
        <w:rPr>
          <w:rFonts w:cs="Times New Roman" w:hint="eastAsia"/>
          <w:color w:val="000000" w:themeColor="text1"/>
        </w:rPr>
        <w:t>社会</w:t>
      </w:r>
      <w:r>
        <w:rPr>
          <w:rFonts w:cs="Times New Roman"/>
          <w:color w:val="000000" w:themeColor="text1"/>
        </w:rPr>
        <w:t>高质量发展提供资金保障。激发市场主体活力，夯实财源基础，实现财政</w:t>
      </w:r>
      <w:r>
        <w:rPr>
          <w:rFonts w:cs="Times New Roman" w:hint="eastAsia"/>
          <w:color w:val="000000" w:themeColor="text1"/>
        </w:rPr>
        <w:t>收支</w:t>
      </w:r>
      <w:r>
        <w:rPr>
          <w:rFonts w:cs="Times New Roman"/>
          <w:color w:val="000000" w:themeColor="text1"/>
        </w:rPr>
        <w:t>与经济发展的良性互动。加大对规划发展的资金投入力度，创造良好的经济发展环境，统筹使用专项扶持资金，对</w:t>
      </w:r>
      <w:r>
        <w:rPr>
          <w:rFonts w:cs="Times New Roman" w:hint="eastAsia"/>
          <w:color w:val="000000" w:themeColor="text1"/>
        </w:rPr>
        <w:t>重大民生</w:t>
      </w:r>
      <w:r>
        <w:rPr>
          <w:rFonts w:cs="Times New Roman"/>
          <w:color w:val="000000" w:themeColor="text1"/>
        </w:rPr>
        <w:t>项目给予</w:t>
      </w:r>
      <w:r>
        <w:rPr>
          <w:rFonts w:cs="Times New Roman" w:hint="eastAsia"/>
          <w:color w:val="000000" w:themeColor="text1"/>
        </w:rPr>
        <w:t>重点支持</w:t>
      </w:r>
      <w:r>
        <w:rPr>
          <w:rFonts w:cs="Times New Roman"/>
          <w:color w:val="000000" w:themeColor="text1"/>
        </w:rPr>
        <w:t>，引导金融机构加大对</w:t>
      </w:r>
      <w:r>
        <w:rPr>
          <w:rFonts w:cs="Times New Roman" w:hint="eastAsia"/>
          <w:color w:val="000000" w:themeColor="text1"/>
        </w:rPr>
        <w:t>产业发展</w:t>
      </w:r>
      <w:r>
        <w:rPr>
          <w:rFonts w:cs="Times New Roman"/>
          <w:color w:val="000000" w:themeColor="text1"/>
        </w:rPr>
        <w:t>的信贷支持。</w:t>
      </w:r>
    </w:p>
    <w:p w:rsidR="001825CD" w:rsidRDefault="002A4321">
      <w:pPr>
        <w:ind w:firstLine="643"/>
        <w:rPr>
          <w:rFonts w:ascii="黑体" w:eastAsia="黑体" w:hAnsi="黑体" w:cs="黑体"/>
          <w:b/>
          <w:bCs/>
        </w:rPr>
      </w:pPr>
      <w:r>
        <w:rPr>
          <w:rFonts w:eastAsia="楷体" w:cs="Times New Roman"/>
          <w:b/>
          <w:color w:val="000000" w:themeColor="text1"/>
        </w:rPr>
        <w:t>增强土地政策保障</w:t>
      </w:r>
      <w:r>
        <w:rPr>
          <w:rFonts w:cs="Times New Roman"/>
          <w:b/>
          <w:color w:val="000000" w:themeColor="text1"/>
        </w:rPr>
        <w:t>。</w:t>
      </w:r>
      <w:r>
        <w:rPr>
          <w:rFonts w:cs="Times New Roman"/>
          <w:color w:val="000000"/>
        </w:rPr>
        <w:t>坚持依法依规、节约集约的用地原则，落实和完善用地政策，合理安排用地规模，优化设施布局，提高土地使用效率。优先保障市级以上重</w:t>
      </w:r>
      <w:r>
        <w:rPr>
          <w:rFonts w:cs="Times New Roman" w:hint="eastAsia"/>
          <w:color w:val="000000"/>
        </w:rPr>
        <w:t>大</w:t>
      </w:r>
      <w:r>
        <w:rPr>
          <w:rFonts w:cs="Times New Roman"/>
          <w:color w:val="000000"/>
        </w:rPr>
        <w:t>项目用地，涉及新增建设用地的，优先安排土地利用计划指标，鼓励通过</w:t>
      </w:r>
      <w:r>
        <w:rPr>
          <w:rFonts w:cs="Times New Roman"/>
          <w:color w:val="000000"/>
        </w:rPr>
        <w:t>“</w:t>
      </w:r>
      <w:r>
        <w:rPr>
          <w:rFonts w:cs="Times New Roman"/>
          <w:color w:val="000000"/>
        </w:rPr>
        <w:t>先租后让</w:t>
      </w:r>
      <w:r>
        <w:rPr>
          <w:rFonts w:cs="Times New Roman"/>
          <w:color w:val="000000"/>
        </w:rPr>
        <w:t>”</w:t>
      </w:r>
      <w:r>
        <w:rPr>
          <w:rFonts w:cs="Times New Roman"/>
          <w:color w:val="000000"/>
        </w:rPr>
        <w:t>、</w:t>
      </w:r>
      <w:r>
        <w:rPr>
          <w:rFonts w:cs="Times New Roman"/>
          <w:color w:val="000000"/>
        </w:rPr>
        <w:t>“</w:t>
      </w:r>
      <w:r>
        <w:rPr>
          <w:rFonts w:cs="Times New Roman"/>
          <w:color w:val="000000"/>
        </w:rPr>
        <w:t>租让结合</w:t>
      </w:r>
      <w:r>
        <w:rPr>
          <w:rFonts w:cs="Times New Roman"/>
          <w:color w:val="000000"/>
        </w:rPr>
        <w:t>”</w:t>
      </w:r>
      <w:r>
        <w:rPr>
          <w:rFonts w:cs="Times New Roman"/>
          <w:color w:val="000000"/>
        </w:rPr>
        <w:t>等灵活方式供地。探索建立用地集约利用的激励和约束机制，整合存量土地资源，不断提升土地利用效率。</w:t>
      </w:r>
    </w:p>
    <w:p w:rsidR="001825CD" w:rsidRDefault="001825CD">
      <w:pPr>
        <w:ind w:firstLine="640"/>
        <w:rPr>
          <w:rFonts w:cs="Times New Roman"/>
        </w:rPr>
      </w:pPr>
    </w:p>
    <w:p w:rsidR="001825CD" w:rsidRDefault="002A4321">
      <w:pPr>
        <w:pStyle w:val="2"/>
        <w:rPr>
          <w:color w:val="000000" w:themeColor="text1"/>
        </w:rPr>
      </w:pPr>
      <w:bookmarkStart w:id="109" w:name="_Toc61105547"/>
      <w:r>
        <w:rPr>
          <w:color w:val="000000" w:themeColor="text1"/>
        </w:rPr>
        <w:t>第四节</w:t>
      </w:r>
      <w:r>
        <w:rPr>
          <w:color w:val="000000" w:themeColor="text1"/>
        </w:rPr>
        <w:t xml:space="preserve">  </w:t>
      </w:r>
      <w:r>
        <w:rPr>
          <w:color w:val="000000" w:themeColor="text1"/>
        </w:rPr>
        <w:t>动员社会全员参与规划落实</w:t>
      </w:r>
      <w:bookmarkEnd w:id="109"/>
    </w:p>
    <w:p w:rsidR="001825CD" w:rsidRDefault="002A4321">
      <w:pPr>
        <w:ind w:firstLine="640"/>
        <w:rPr>
          <w:rFonts w:cs="Times New Roman"/>
          <w:color w:val="000000" w:themeColor="text1"/>
        </w:rPr>
      </w:pPr>
      <w:r>
        <w:rPr>
          <w:rFonts w:cs="Times New Roman"/>
          <w:color w:val="000000" w:themeColor="text1"/>
        </w:rPr>
        <w:t>统筹政府、社会、市民三大主体，提高各方推动城市发展的积极性，鼓励企业和市民通过各种方式参与城市建设、管理，真正实现城市共治共管、共建共享。采取切实有效的形式，开展线上线下的规划实施社会满意度调查，广泛收集和了解市民和社会各方对总</w:t>
      </w:r>
      <w:proofErr w:type="gramStart"/>
      <w:r>
        <w:rPr>
          <w:rFonts w:cs="Times New Roman"/>
          <w:color w:val="000000" w:themeColor="text1"/>
        </w:rPr>
        <w:t>规</w:t>
      </w:r>
      <w:proofErr w:type="gramEnd"/>
      <w:r>
        <w:rPr>
          <w:rFonts w:cs="Times New Roman"/>
          <w:color w:val="000000" w:themeColor="text1"/>
        </w:rPr>
        <w:t>实施的意见和建议；咨询各领域专家，发挥其技术指导和智库的决策咨询作用，重大问题充分听取专家和专业机构的意见和建议；及时听取人大代表和政协委员的意见、建议。</w:t>
      </w:r>
    </w:p>
    <w:p w:rsidR="001825CD" w:rsidRDefault="001825CD">
      <w:pPr>
        <w:pStyle w:val="a0"/>
        <w:rPr>
          <w:rFonts w:cs="Times New Roman"/>
          <w:color w:val="000000" w:themeColor="text1"/>
        </w:rPr>
      </w:pPr>
    </w:p>
    <w:p w:rsidR="001825CD" w:rsidRDefault="001825CD" w:rsidP="001C6A78">
      <w:pPr>
        <w:pStyle w:val="a4"/>
        <w:ind w:left="640" w:firstLine="64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1825CD" w:rsidP="001C6A78">
      <w:pPr>
        <w:pStyle w:val="a5"/>
        <w:ind w:firstLine="360"/>
        <w:rPr>
          <w:rFonts w:cs="Times New Roman"/>
          <w:color w:val="000000" w:themeColor="text1"/>
        </w:rPr>
      </w:pPr>
    </w:p>
    <w:p w:rsidR="001825CD" w:rsidRDefault="002A4321">
      <w:pPr>
        <w:spacing w:line="560" w:lineRule="exact"/>
        <w:ind w:firstLine="880"/>
        <w:jc w:val="center"/>
        <w:rPr>
          <w:rFonts w:eastAsia="方正小标宋简体" w:cs="Times New Roman"/>
          <w:sz w:val="44"/>
          <w:szCs w:val="44"/>
        </w:rPr>
      </w:pPr>
      <w:r>
        <w:rPr>
          <w:rFonts w:eastAsia="方正小标宋简体" w:cs="Times New Roman" w:hint="eastAsia"/>
          <w:sz w:val="44"/>
          <w:szCs w:val="44"/>
        </w:rPr>
        <w:lastRenderedPageBreak/>
        <w:t>缩略语和</w:t>
      </w:r>
      <w:r>
        <w:rPr>
          <w:rFonts w:eastAsia="方正小标宋简体" w:cs="Times New Roman"/>
          <w:sz w:val="44"/>
          <w:szCs w:val="44"/>
        </w:rPr>
        <w:t>名词解释</w:t>
      </w:r>
    </w:p>
    <w:p w:rsidR="001825CD" w:rsidRDefault="001825CD">
      <w:pPr>
        <w:pStyle w:val="a0"/>
      </w:pPr>
    </w:p>
    <w:p w:rsidR="001825CD" w:rsidRDefault="002A4321">
      <w:pPr>
        <w:ind w:firstLine="643"/>
        <w:rPr>
          <w:rFonts w:ascii="微软雅黑" w:hAnsi="微软雅黑"/>
          <w:color w:val="000000"/>
        </w:rPr>
      </w:pPr>
      <w:r>
        <w:rPr>
          <w:rFonts w:ascii="微软雅黑" w:hAnsi="微软雅黑" w:hint="eastAsia"/>
          <w:b/>
          <w:color w:val="000000"/>
        </w:rPr>
        <w:t>“</w:t>
      </w:r>
      <w:r>
        <w:rPr>
          <w:rFonts w:ascii="微软雅黑" w:hAnsi="微软雅黑"/>
          <w:b/>
          <w:color w:val="000000"/>
        </w:rPr>
        <w:t>六增六强</w:t>
      </w:r>
      <w:r>
        <w:rPr>
          <w:rFonts w:ascii="微软雅黑" w:hAnsi="微软雅黑" w:hint="eastAsia"/>
          <w:b/>
          <w:color w:val="000000"/>
        </w:rPr>
        <w:t>”</w:t>
      </w:r>
      <w:r>
        <w:rPr>
          <w:rFonts w:ascii="微软雅黑" w:hAnsi="微软雅黑" w:hint="eastAsia"/>
          <w:color w:val="000000"/>
        </w:rPr>
        <w:t>：</w:t>
      </w:r>
      <w:r>
        <w:rPr>
          <w:rFonts w:ascii="微软雅黑" w:hAnsi="微软雅黑"/>
          <w:color w:val="000000"/>
        </w:rPr>
        <w:t>项目</w:t>
      </w:r>
      <w:proofErr w:type="gramStart"/>
      <w:r>
        <w:rPr>
          <w:rFonts w:ascii="微软雅黑" w:hAnsi="微软雅黑"/>
          <w:color w:val="000000"/>
        </w:rPr>
        <w:t>增速强</w:t>
      </w:r>
      <w:proofErr w:type="gramEnd"/>
      <w:r>
        <w:rPr>
          <w:rFonts w:ascii="微软雅黑" w:hAnsi="微软雅黑"/>
          <w:color w:val="000000"/>
        </w:rPr>
        <w:t>发展</w:t>
      </w:r>
      <w:r>
        <w:rPr>
          <w:rFonts w:ascii="微软雅黑" w:hAnsi="微软雅黑" w:hint="eastAsia"/>
          <w:color w:val="000000"/>
        </w:rPr>
        <w:t>，</w:t>
      </w:r>
      <w:r>
        <w:rPr>
          <w:rFonts w:ascii="微软雅黑" w:hAnsi="微软雅黑"/>
          <w:color w:val="000000"/>
        </w:rPr>
        <w:t>创新增效强改革</w:t>
      </w:r>
      <w:r>
        <w:rPr>
          <w:rFonts w:ascii="微软雅黑" w:hAnsi="微软雅黑" w:hint="eastAsia"/>
          <w:color w:val="000000"/>
        </w:rPr>
        <w:t>，</w:t>
      </w:r>
      <w:r>
        <w:rPr>
          <w:rFonts w:ascii="微软雅黑" w:hAnsi="微软雅黑"/>
          <w:color w:val="000000"/>
        </w:rPr>
        <w:t>绿色增值强生态</w:t>
      </w:r>
      <w:r>
        <w:rPr>
          <w:rFonts w:ascii="微软雅黑" w:hAnsi="微软雅黑" w:hint="eastAsia"/>
          <w:color w:val="000000"/>
        </w:rPr>
        <w:t>，</w:t>
      </w:r>
      <w:r>
        <w:rPr>
          <w:rFonts w:ascii="微软雅黑" w:hAnsi="微软雅黑"/>
          <w:color w:val="000000"/>
        </w:rPr>
        <w:t>收入增长强民生</w:t>
      </w:r>
      <w:r>
        <w:rPr>
          <w:rFonts w:ascii="微软雅黑" w:hAnsi="微软雅黑" w:hint="eastAsia"/>
          <w:color w:val="000000"/>
        </w:rPr>
        <w:t>，</w:t>
      </w:r>
      <w:r>
        <w:rPr>
          <w:rFonts w:ascii="微软雅黑" w:hAnsi="微软雅黑"/>
          <w:color w:val="000000"/>
        </w:rPr>
        <w:t>城市增能强内涵</w:t>
      </w:r>
      <w:r>
        <w:rPr>
          <w:rFonts w:ascii="微软雅黑" w:hAnsi="微软雅黑" w:hint="eastAsia"/>
          <w:color w:val="000000"/>
        </w:rPr>
        <w:t>，</w:t>
      </w:r>
      <w:r>
        <w:rPr>
          <w:rFonts w:ascii="微软雅黑" w:hAnsi="微软雅黑"/>
          <w:color w:val="000000"/>
        </w:rPr>
        <w:t>文化增色强底蕴</w:t>
      </w:r>
      <w:r>
        <w:rPr>
          <w:rFonts w:ascii="微软雅黑" w:hAnsi="微软雅黑" w:hint="eastAsia"/>
          <w:color w:val="000000"/>
        </w:rPr>
        <w:t>。</w:t>
      </w:r>
    </w:p>
    <w:p w:rsidR="001825CD" w:rsidRDefault="002A4321">
      <w:pPr>
        <w:ind w:firstLine="643"/>
        <w:rPr>
          <w:rFonts w:cs="Times New Roman"/>
          <w:color w:val="000000"/>
        </w:rPr>
      </w:pPr>
      <w:r>
        <w:rPr>
          <w:rFonts w:cs="Times New Roman"/>
          <w:b/>
          <w:color w:val="000000"/>
        </w:rPr>
        <w:t>工业强县</w:t>
      </w:r>
      <w:r>
        <w:rPr>
          <w:rFonts w:cs="Times New Roman"/>
          <w:b/>
          <w:color w:val="000000"/>
        </w:rPr>
        <w:t>“333”</w:t>
      </w:r>
      <w:r>
        <w:rPr>
          <w:rFonts w:cs="Times New Roman"/>
          <w:b/>
          <w:color w:val="000000"/>
        </w:rPr>
        <w:t>方略</w:t>
      </w:r>
      <w:r>
        <w:rPr>
          <w:rFonts w:cs="Times New Roman"/>
          <w:color w:val="000000"/>
        </w:rPr>
        <w:t>：</w:t>
      </w:r>
      <w:r>
        <w:rPr>
          <w:rFonts w:cs="Times New Roman"/>
          <w:color w:val="000000"/>
        </w:rPr>
        <w:t>“</w:t>
      </w:r>
      <w:r>
        <w:rPr>
          <w:rFonts w:cs="Times New Roman"/>
          <w:color w:val="000000"/>
        </w:rPr>
        <w:t>十三五</w:t>
      </w:r>
      <w:r>
        <w:rPr>
          <w:rFonts w:cs="Times New Roman"/>
          <w:color w:val="000000"/>
        </w:rPr>
        <w:t>”</w:t>
      </w:r>
      <w:r>
        <w:rPr>
          <w:rFonts w:cs="Times New Roman"/>
          <w:color w:val="000000"/>
        </w:rPr>
        <w:t>时期，工业企业开票销售、工业增值税、工业增值税超千万元企业数</w:t>
      </w:r>
      <w:r>
        <w:rPr>
          <w:rFonts w:cs="Times New Roman"/>
          <w:color w:val="000000"/>
        </w:rPr>
        <w:t>“</w:t>
      </w:r>
      <w:r>
        <w:rPr>
          <w:rFonts w:cs="Times New Roman"/>
          <w:color w:val="000000"/>
        </w:rPr>
        <w:t>三项指标翻番</w:t>
      </w:r>
      <w:r>
        <w:rPr>
          <w:rFonts w:cs="Times New Roman"/>
          <w:color w:val="000000"/>
        </w:rPr>
        <w:t>”</w:t>
      </w:r>
      <w:r>
        <w:rPr>
          <w:rFonts w:cs="Times New Roman"/>
          <w:color w:val="000000"/>
        </w:rPr>
        <w:t>。</w:t>
      </w:r>
    </w:p>
    <w:p w:rsidR="001825CD" w:rsidRDefault="002A4321">
      <w:pPr>
        <w:ind w:firstLine="643"/>
        <w:rPr>
          <w:rFonts w:cs="Times New Roman"/>
          <w:color w:val="000000"/>
        </w:rPr>
      </w:pPr>
      <w:r>
        <w:rPr>
          <w:rFonts w:cs="Times New Roman"/>
          <w:b/>
          <w:color w:val="000000"/>
        </w:rPr>
        <w:t>四好农村路</w:t>
      </w:r>
      <w:r>
        <w:rPr>
          <w:rFonts w:cs="Times New Roman"/>
          <w:color w:val="000000"/>
        </w:rPr>
        <w:t>：建好、管好、护好、运营好农村公路。</w:t>
      </w:r>
    </w:p>
    <w:p w:rsidR="001825CD" w:rsidRDefault="002A4321">
      <w:pPr>
        <w:ind w:firstLine="643"/>
        <w:rPr>
          <w:rFonts w:cs="Times New Roman"/>
          <w:color w:val="000000"/>
        </w:rPr>
      </w:pPr>
      <w:r>
        <w:rPr>
          <w:rFonts w:cs="Times New Roman"/>
          <w:b/>
          <w:color w:val="000000"/>
        </w:rPr>
        <w:t>五个</w:t>
      </w:r>
      <w:proofErr w:type="gramStart"/>
      <w:r>
        <w:rPr>
          <w:rFonts w:cs="Times New Roman"/>
          <w:b/>
          <w:color w:val="000000"/>
        </w:rPr>
        <w:t>一</w:t>
      </w:r>
      <w:proofErr w:type="gramEnd"/>
      <w:r>
        <w:rPr>
          <w:rFonts w:cs="Times New Roman"/>
          <w:b/>
          <w:color w:val="000000"/>
        </w:rPr>
        <w:t>，三个讲清楚</w:t>
      </w:r>
      <w:r>
        <w:rPr>
          <w:rFonts w:cs="Times New Roman"/>
          <w:color w:val="000000"/>
        </w:rPr>
        <w:t>：农房改善政策，一份安置意向调查表、一份自愿搬迁协议、一份宅基地自愿腾退协议、一本农房改</w:t>
      </w:r>
      <w:proofErr w:type="gramStart"/>
      <w:r>
        <w:rPr>
          <w:rFonts w:cs="Times New Roman"/>
          <w:color w:val="000000"/>
        </w:rPr>
        <w:t>善政策</w:t>
      </w:r>
      <w:proofErr w:type="gramEnd"/>
      <w:r>
        <w:rPr>
          <w:rFonts w:cs="Times New Roman"/>
          <w:color w:val="000000"/>
        </w:rPr>
        <w:t>汇编、一份安置项目效果图和户型图；搬迁补助、安置价格讲清楚、安置项目及</w:t>
      </w:r>
      <w:proofErr w:type="gramStart"/>
      <w:r>
        <w:rPr>
          <w:rFonts w:cs="Times New Roman"/>
          <w:color w:val="000000"/>
        </w:rPr>
        <w:t>户型讲</w:t>
      </w:r>
      <w:proofErr w:type="gramEnd"/>
      <w:r>
        <w:rPr>
          <w:rFonts w:cs="Times New Roman"/>
          <w:color w:val="000000"/>
        </w:rPr>
        <w:t>清楚、安置流程讲清楚。</w:t>
      </w:r>
    </w:p>
    <w:p w:rsidR="001825CD" w:rsidRDefault="002A4321">
      <w:pPr>
        <w:ind w:firstLine="643"/>
        <w:rPr>
          <w:rFonts w:cs="Times New Roman"/>
          <w:color w:val="000000"/>
        </w:rPr>
      </w:pPr>
      <w:r>
        <w:rPr>
          <w:rFonts w:cs="Times New Roman"/>
          <w:b/>
          <w:color w:val="000000"/>
        </w:rPr>
        <w:t>九校</w:t>
      </w:r>
      <w:r>
        <w:rPr>
          <w:rFonts w:cs="Times New Roman"/>
          <w:color w:val="000000"/>
        </w:rPr>
        <w:t>：新建开发区学校、实验初中西校区、实验</w:t>
      </w:r>
      <w:proofErr w:type="gramStart"/>
      <w:r>
        <w:rPr>
          <w:rFonts w:cs="Times New Roman"/>
          <w:color w:val="000000"/>
        </w:rPr>
        <w:t>初中南</w:t>
      </w:r>
      <w:proofErr w:type="gramEnd"/>
      <w:r>
        <w:rPr>
          <w:rFonts w:cs="Times New Roman"/>
          <w:color w:val="000000"/>
        </w:rPr>
        <w:t>校区、泗阳中学南校区、育才双语实验学校、桃源湖</w:t>
      </w:r>
      <w:r>
        <w:rPr>
          <w:rFonts w:cs="Times New Roman"/>
          <w:color w:val="000000"/>
        </w:rPr>
        <w:t>·</w:t>
      </w:r>
      <w:r>
        <w:rPr>
          <w:rFonts w:cs="Times New Roman"/>
          <w:color w:val="000000"/>
        </w:rPr>
        <w:t>宝莲城学校等，实验初中、双语实验学校、实验小学西校区为提升改造。</w:t>
      </w:r>
    </w:p>
    <w:p w:rsidR="001825CD" w:rsidRDefault="002A4321">
      <w:pPr>
        <w:ind w:firstLine="643"/>
        <w:rPr>
          <w:rFonts w:cs="Times New Roman"/>
          <w:color w:val="000000"/>
        </w:rPr>
      </w:pPr>
      <w:r>
        <w:rPr>
          <w:rFonts w:cs="Times New Roman"/>
          <w:b/>
          <w:color w:val="000000"/>
        </w:rPr>
        <w:t>九园</w:t>
      </w:r>
      <w:r>
        <w:rPr>
          <w:rFonts w:cs="Times New Roman"/>
          <w:color w:val="000000"/>
        </w:rPr>
        <w:t>：城南小学幼儿园、</w:t>
      </w:r>
      <w:proofErr w:type="gramStart"/>
      <w:r>
        <w:rPr>
          <w:rFonts w:cs="Times New Roman"/>
          <w:color w:val="000000"/>
        </w:rPr>
        <w:t>詹</w:t>
      </w:r>
      <w:proofErr w:type="gramEnd"/>
      <w:r>
        <w:rPr>
          <w:rFonts w:cs="Times New Roman"/>
          <w:color w:val="000000"/>
        </w:rPr>
        <w:t>庙、众东、东</w:t>
      </w:r>
      <w:proofErr w:type="gramStart"/>
      <w:r>
        <w:rPr>
          <w:rFonts w:cs="Times New Roman"/>
          <w:color w:val="000000"/>
        </w:rPr>
        <w:t>祥</w:t>
      </w:r>
      <w:proofErr w:type="gramEnd"/>
      <w:r>
        <w:rPr>
          <w:rFonts w:cs="Times New Roman"/>
          <w:color w:val="000000"/>
        </w:rPr>
        <w:t>三个城市之家配套的幼儿园、明发首府幼儿园、塞纳公馆幼儿园、新城时光印象幼儿园、育才双语学校幼儿园、</w:t>
      </w:r>
      <w:proofErr w:type="gramStart"/>
      <w:r>
        <w:rPr>
          <w:rFonts w:cs="Times New Roman"/>
          <w:color w:val="000000"/>
        </w:rPr>
        <w:t>众兴实小</w:t>
      </w:r>
      <w:proofErr w:type="gramEnd"/>
      <w:r>
        <w:rPr>
          <w:rFonts w:cs="Times New Roman"/>
          <w:color w:val="000000"/>
        </w:rPr>
        <w:t>西校区幼儿园。</w:t>
      </w:r>
    </w:p>
    <w:p w:rsidR="001825CD" w:rsidRDefault="002A4321">
      <w:pPr>
        <w:ind w:firstLine="643"/>
        <w:rPr>
          <w:rFonts w:cs="Times New Roman"/>
          <w:color w:val="000000"/>
        </w:rPr>
      </w:pPr>
      <w:r>
        <w:rPr>
          <w:rFonts w:cs="Times New Roman"/>
          <w:b/>
          <w:color w:val="000000"/>
        </w:rPr>
        <w:t>“2212”</w:t>
      </w:r>
      <w:r>
        <w:rPr>
          <w:rFonts w:cs="Times New Roman"/>
          <w:b/>
          <w:color w:val="000000"/>
        </w:rPr>
        <w:t>改革</w:t>
      </w:r>
      <w:r>
        <w:rPr>
          <w:rFonts w:cs="Times New Roman"/>
          <w:color w:val="000000"/>
        </w:rPr>
        <w:t>：行政审批</w:t>
      </w:r>
      <w:r>
        <w:rPr>
          <w:rFonts w:cs="Times New Roman"/>
          <w:color w:val="000000"/>
        </w:rPr>
        <w:t>2</w:t>
      </w:r>
      <w:r>
        <w:rPr>
          <w:rFonts w:cs="Times New Roman"/>
          <w:color w:val="000000"/>
        </w:rPr>
        <w:t>个工作日完成开办企业，</w:t>
      </w:r>
      <w:r>
        <w:rPr>
          <w:rFonts w:cs="Times New Roman"/>
          <w:color w:val="000000"/>
        </w:rPr>
        <w:t>2</w:t>
      </w:r>
      <w:r>
        <w:rPr>
          <w:rFonts w:cs="Times New Roman"/>
          <w:color w:val="000000"/>
        </w:rPr>
        <w:t>个工作日完成不动产登记，</w:t>
      </w:r>
      <w:r>
        <w:rPr>
          <w:rFonts w:cs="Times New Roman"/>
          <w:color w:val="000000"/>
        </w:rPr>
        <w:t>12</w:t>
      </w:r>
      <w:r>
        <w:rPr>
          <w:rFonts w:cs="Times New Roman"/>
          <w:color w:val="000000"/>
        </w:rPr>
        <w:t>个工作日完成建设项目施工许可。</w:t>
      </w:r>
    </w:p>
    <w:p w:rsidR="001825CD" w:rsidRDefault="002A4321">
      <w:pPr>
        <w:ind w:firstLine="643"/>
        <w:rPr>
          <w:rFonts w:cs="Times New Roman"/>
          <w:color w:val="000000"/>
        </w:rPr>
      </w:pPr>
      <w:r>
        <w:rPr>
          <w:rFonts w:cs="Times New Roman"/>
          <w:b/>
          <w:color w:val="000000"/>
        </w:rPr>
        <w:t>江苏省</w:t>
      </w:r>
      <w:r>
        <w:rPr>
          <w:rFonts w:cs="Times New Roman"/>
          <w:b/>
          <w:color w:val="000000"/>
        </w:rPr>
        <w:t>“1+3”</w:t>
      </w:r>
      <w:r>
        <w:rPr>
          <w:rFonts w:cs="Times New Roman"/>
          <w:b/>
          <w:color w:val="000000"/>
        </w:rPr>
        <w:t>功能区</w:t>
      </w:r>
      <w:r>
        <w:rPr>
          <w:rFonts w:cs="Times New Roman"/>
          <w:color w:val="000000"/>
        </w:rPr>
        <w:t>：</w:t>
      </w:r>
      <w:r>
        <w:rPr>
          <w:rFonts w:cs="Times New Roman"/>
          <w:color w:val="000000"/>
        </w:rPr>
        <w:t>“1”</w:t>
      </w:r>
      <w:r>
        <w:rPr>
          <w:rFonts w:cs="Times New Roman"/>
          <w:color w:val="000000"/>
        </w:rPr>
        <w:t>是沿江八市组成的扬子江城市群；</w:t>
      </w:r>
      <w:r>
        <w:rPr>
          <w:rFonts w:cs="Times New Roman"/>
          <w:color w:val="000000"/>
        </w:rPr>
        <w:lastRenderedPageBreak/>
        <w:t>“3”</w:t>
      </w:r>
      <w:r>
        <w:rPr>
          <w:rFonts w:cs="Times New Roman"/>
          <w:color w:val="000000"/>
        </w:rPr>
        <w:t>分别指连云港、盐城、南通一线的沿海经济带，宿迁、淮安和苏中部分地区组成的江淮生态经济区以及和淮海经济区（徐州）。</w:t>
      </w:r>
    </w:p>
    <w:p w:rsidR="001825CD" w:rsidRDefault="002A4321">
      <w:pPr>
        <w:ind w:firstLine="643"/>
        <w:rPr>
          <w:rFonts w:cs="Times New Roman"/>
          <w:color w:val="000000"/>
        </w:rPr>
      </w:pPr>
      <w:r>
        <w:rPr>
          <w:rFonts w:cs="Times New Roman"/>
          <w:b/>
          <w:color w:val="000000"/>
        </w:rPr>
        <w:t>四个意识</w:t>
      </w:r>
      <w:r>
        <w:rPr>
          <w:rFonts w:cs="Times New Roman"/>
          <w:color w:val="000000"/>
        </w:rPr>
        <w:t>：政治意识、大局意识、核心意识、看齐意识。</w:t>
      </w:r>
    </w:p>
    <w:p w:rsidR="001825CD" w:rsidRDefault="002A4321">
      <w:pPr>
        <w:ind w:firstLine="643"/>
        <w:rPr>
          <w:rFonts w:cs="Times New Roman"/>
          <w:color w:val="000000"/>
        </w:rPr>
      </w:pPr>
      <w:r>
        <w:rPr>
          <w:rFonts w:cs="Times New Roman"/>
          <w:b/>
          <w:color w:val="000000"/>
        </w:rPr>
        <w:t>四个自信</w:t>
      </w:r>
      <w:r>
        <w:rPr>
          <w:rFonts w:cs="Times New Roman"/>
          <w:color w:val="000000"/>
        </w:rPr>
        <w:t>：道路自信、理论自信、制度自信、文化自信。</w:t>
      </w:r>
    </w:p>
    <w:p w:rsidR="001825CD" w:rsidRDefault="002A4321">
      <w:pPr>
        <w:ind w:firstLine="643"/>
        <w:rPr>
          <w:rFonts w:cs="Times New Roman"/>
          <w:color w:val="000000"/>
        </w:rPr>
      </w:pPr>
      <w:r>
        <w:rPr>
          <w:rFonts w:cs="Times New Roman"/>
          <w:b/>
          <w:color w:val="000000"/>
        </w:rPr>
        <w:t>两个维护</w:t>
      </w:r>
      <w:r>
        <w:rPr>
          <w:rFonts w:cs="Times New Roman"/>
          <w:color w:val="000000"/>
        </w:rPr>
        <w:t>：坚决维护习近平总书记党中央的核心、全党的核心地位，坚决维护以习近平同志为核心的党中央权威和集中统一领导。</w:t>
      </w:r>
    </w:p>
    <w:p w:rsidR="001825CD" w:rsidRDefault="002A4321">
      <w:pPr>
        <w:ind w:firstLine="643"/>
        <w:rPr>
          <w:rFonts w:cs="Times New Roman"/>
          <w:color w:val="000000"/>
        </w:rPr>
      </w:pPr>
      <w:r>
        <w:rPr>
          <w:rFonts w:cs="Times New Roman"/>
          <w:b/>
          <w:color w:val="000000"/>
        </w:rPr>
        <w:t>“</w:t>
      </w:r>
      <w:r>
        <w:rPr>
          <w:rFonts w:cs="Times New Roman"/>
          <w:b/>
          <w:color w:val="000000"/>
        </w:rPr>
        <w:t>两争</w:t>
      </w:r>
      <w:proofErr w:type="gramStart"/>
      <w:r>
        <w:rPr>
          <w:rFonts w:cs="Times New Roman"/>
          <w:b/>
          <w:color w:val="000000"/>
        </w:rPr>
        <w:t>一</w:t>
      </w:r>
      <w:proofErr w:type="gramEnd"/>
      <w:r>
        <w:rPr>
          <w:rFonts w:cs="Times New Roman"/>
          <w:b/>
          <w:color w:val="000000"/>
        </w:rPr>
        <w:t>前列</w:t>
      </w:r>
      <w:r>
        <w:rPr>
          <w:rFonts w:cs="Times New Roman"/>
          <w:b/>
          <w:color w:val="000000"/>
        </w:rPr>
        <w:t>”</w:t>
      </w:r>
      <w:r>
        <w:rPr>
          <w:rFonts w:cs="Times New Roman"/>
          <w:color w:val="000000"/>
        </w:rPr>
        <w:t>：习近平总书记在视察江苏时提出，江苏要着力在改革创新、推动高质量发展上争当表率，在构建新发展格局上争做示范，在率先实现社会主义现代化上走在前列。</w:t>
      </w:r>
    </w:p>
    <w:p w:rsidR="001825CD" w:rsidRDefault="002A4321">
      <w:pPr>
        <w:ind w:firstLine="643"/>
        <w:rPr>
          <w:rFonts w:cs="Times New Roman"/>
          <w:color w:val="000000"/>
        </w:rPr>
      </w:pPr>
      <w:r>
        <w:rPr>
          <w:rFonts w:cs="Times New Roman"/>
          <w:b/>
          <w:color w:val="000000"/>
        </w:rPr>
        <w:t>六稳，六保</w:t>
      </w:r>
      <w:r>
        <w:rPr>
          <w:rFonts w:cs="Times New Roman"/>
          <w:color w:val="000000"/>
        </w:rPr>
        <w:t>：稳就业、稳金融、稳外贸、稳外资、稳投资、稳预期，</w:t>
      </w:r>
      <w:proofErr w:type="gramStart"/>
      <w:r>
        <w:rPr>
          <w:rFonts w:cs="Times New Roman"/>
          <w:color w:val="000000"/>
        </w:rPr>
        <w:t>保居民</w:t>
      </w:r>
      <w:proofErr w:type="gramEnd"/>
      <w:r>
        <w:rPr>
          <w:rFonts w:cs="Times New Roman"/>
          <w:color w:val="000000"/>
        </w:rPr>
        <w:t>就业、保基本民生、保市场主体、保粮食能源安全、</w:t>
      </w:r>
      <w:proofErr w:type="gramStart"/>
      <w:r>
        <w:rPr>
          <w:rFonts w:cs="Times New Roman"/>
          <w:color w:val="000000"/>
        </w:rPr>
        <w:t>保产业链供应</w:t>
      </w:r>
      <w:proofErr w:type="gramEnd"/>
      <w:r>
        <w:rPr>
          <w:rFonts w:cs="Times New Roman"/>
          <w:color w:val="000000"/>
        </w:rPr>
        <w:t>链稳定、</w:t>
      </w:r>
      <w:proofErr w:type="gramStart"/>
      <w:r>
        <w:rPr>
          <w:rFonts w:cs="Times New Roman"/>
          <w:color w:val="000000"/>
        </w:rPr>
        <w:t>保基层</w:t>
      </w:r>
      <w:proofErr w:type="gramEnd"/>
      <w:r>
        <w:rPr>
          <w:rFonts w:cs="Times New Roman"/>
          <w:color w:val="000000"/>
        </w:rPr>
        <w:t>运转。</w:t>
      </w:r>
    </w:p>
    <w:p w:rsidR="001825CD" w:rsidRDefault="002A4321">
      <w:pPr>
        <w:ind w:firstLine="643"/>
        <w:rPr>
          <w:rFonts w:cs="Times New Roman"/>
          <w:color w:val="000000"/>
        </w:rPr>
      </w:pPr>
      <w:r>
        <w:rPr>
          <w:rFonts w:cs="Times New Roman"/>
          <w:b/>
          <w:color w:val="000000"/>
        </w:rPr>
        <w:t>四条底线</w:t>
      </w:r>
      <w:r>
        <w:rPr>
          <w:rFonts w:cs="Times New Roman"/>
          <w:color w:val="000000"/>
        </w:rPr>
        <w:t>：稳定、安全、生态、廉政。</w:t>
      </w:r>
    </w:p>
    <w:p w:rsidR="001825CD" w:rsidRDefault="002A4321">
      <w:pPr>
        <w:ind w:firstLine="643"/>
        <w:rPr>
          <w:rFonts w:cs="Times New Roman"/>
          <w:color w:val="000000"/>
        </w:rPr>
      </w:pPr>
      <w:r>
        <w:rPr>
          <w:rFonts w:cs="Times New Roman"/>
          <w:b/>
          <w:color w:val="000000"/>
        </w:rPr>
        <w:t>十个城市</w:t>
      </w:r>
      <w:r>
        <w:rPr>
          <w:rFonts w:cs="Times New Roman"/>
          <w:color w:val="000000"/>
        </w:rPr>
        <w:t>：文明城市、卫生城市、安全城市、森林城市、水秀城市、书香城市、畅通城市、健康城市、智慧城市、创业城市。</w:t>
      </w:r>
    </w:p>
    <w:p w:rsidR="001825CD" w:rsidRDefault="002A4321">
      <w:pPr>
        <w:ind w:firstLine="643"/>
        <w:rPr>
          <w:rFonts w:cs="Times New Roman"/>
          <w:color w:val="000000"/>
        </w:rPr>
      </w:pPr>
      <w:r>
        <w:rPr>
          <w:rFonts w:cs="Times New Roman"/>
          <w:b/>
          <w:color w:val="000000"/>
        </w:rPr>
        <w:t>“</w:t>
      </w:r>
      <w:r>
        <w:rPr>
          <w:rFonts w:cs="Times New Roman"/>
          <w:b/>
          <w:color w:val="000000"/>
        </w:rPr>
        <w:t>三高三落后</w:t>
      </w:r>
      <w:r>
        <w:rPr>
          <w:rFonts w:cs="Times New Roman"/>
          <w:b/>
          <w:color w:val="000000"/>
        </w:rPr>
        <w:t>”</w:t>
      </w:r>
      <w:r>
        <w:rPr>
          <w:rFonts w:cs="Times New Roman"/>
          <w:b/>
          <w:color w:val="000000"/>
        </w:rPr>
        <w:t>项目</w:t>
      </w:r>
      <w:r>
        <w:rPr>
          <w:rFonts w:cs="Times New Roman"/>
          <w:color w:val="000000"/>
        </w:rPr>
        <w:t>：高能耗高污染高排放、落后技术落后工艺落后装备项目。</w:t>
      </w:r>
    </w:p>
    <w:p w:rsidR="001825CD" w:rsidRDefault="002A4321">
      <w:pPr>
        <w:ind w:firstLine="643"/>
        <w:rPr>
          <w:rFonts w:cs="Times New Roman"/>
          <w:color w:val="000000"/>
        </w:rPr>
      </w:pPr>
      <w:r>
        <w:rPr>
          <w:rFonts w:cs="Times New Roman"/>
          <w:b/>
          <w:color w:val="000000"/>
        </w:rPr>
        <w:lastRenderedPageBreak/>
        <w:t>三社共建</w:t>
      </w:r>
      <w:r>
        <w:rPr>
          <w:rFonts w:cs="Times New Roman"/>
          <w:color w:val="000000"/>
        </w:rPr>
        <w:t>：基层社</w:t>
      </w:r>
      <w:r>
        <w:rPr>
          <w:rFonts w:cs="Times New Roman"/>
          <w:color w:val="000000"/>
        </w:rPr>
        <w:t>+</w:t>
      </w:r>
      <w:r>
        <w:rPr>
          <w:rFonts w:cs="Times New Roman"/>
          <w:color w:val="000000"/>
        </w:rPr>
        <w:t>村民合作社</w:t>
      </w:r>
      <w:r>
        <w:rPr>
          <w:rFonts w:cs="Times New Roman"/>
          <w:color w:val="000000"/>
        </w:rPr>
        <w:t>+</w:t>
      </w:r>
      <w:r>
        <w:rPr>
          <w:rFonts w:cs="Times New Roman"/>
          <w:color w:val="000000"/>
        </w:rPr>
        <w:t>专业合作社的发展模式</w:t>
      </w:r>
    </w:p>
    <w:p w:rsidR="001825CD" w:rsidRDefault="002A4321">
      <w:pPr>
        <w:ind w:firstLine="643"/>
        <w:rPr>
          <w:rFonts w:cs="Times New Roman"/>
          <w:color w:val="000000"/>
        </w:rPr>
      </w:pPr>
      <w:r>
        <w:rPr>
          <w:rFonts w:cs="Times New Roman"/>
          <w:b/>
          <w:color w:val="000000"/>
        </w:rPr>
        <w:t>四化同步</w:t>
      </w:r>
      <w:r>
        <w:rPr>
          <w:rFonts w:cs="Times New Roman"/>
          <w:color w:val="000000"/>
        </w:rPr>
        <w:t>：坚持走中国特色新型工业化、信息化、城镇化、农业现代化道路，推动信息化和工业化深度融合、工业化和城镇化良性互动、城镇化和农业现代化相互协调，促进工业化、信息化、城镇化、农业现代化同步发展。</w:t>
      </w:r>
    </w:p>
    <w:p w:rsidR="001825CD" w:rsidRDefault="002A4321">
      <w:pPr>
        <w:ind w:firstLine="643"/>
        <w:rPr>
          <w:rFonts w:cs="Times New Roman"/>
          <w:color w:val="000000"/>
        </w:rPr>
      </w:pPr>
      <w:r>
        <w:rPr>
          <w:rFonts w:cs="Times New Roman"/>
          <w:b/>
          <w:color w:val="000000"/>
        </w:rPr>
        <w:t>“</w:t>
      </w:r>
      <w:r>
        <w:rPr>
          <w:rFonts w:cs="Times New Roman"/>
          <w:b/>
          <w:color w:val="000000"/>
        </w:rPr>
        <w:t>三生</w:t>
      </w:r>
      <w:r>
        <w:rPr>
          <w:rFonts w:cs="Times New Roman"/>
          <w:b/>
          <w:color w:val="000000"/>
        </w:rPr>
        <w:t>”</w:t>
      </w:r>
      <w:r>
        <w:rPr>
          <w:rFonts w:cs="Times New Roman"/>
          <w:b/>
          <w:color w:val="000000"/>
        </w:rPr>
        <w:t>空间</w:t>
      </w:r>
      <w:r>
        <w:rPr>
          <w:rFonts w:cs="Times New Roman"/>
          <w:color w:val="000000"/>
        </w:rPr>
        <w:t>：生产、生活、生态三类空间的总称。</w:t>
      </w:r>
    </w:p>
    <w:p w:rsidR="001825CD" w:rsidRDefault="002A4321">
      <w:pPr>
        <w:ind w:firstLine="643"/>
        <w:rPr>
          <w:rFonts w:cs="Times New Roman"/>
          <w:color w:val="000000"/>
        </w:rPr>
      </w:pPr>
      <w:r>
        <w:rPr>
          <w:rFonts w:cs="Times New Roman"/>
          <w:b/>
          <w:color w:val="000000"/>
        </w:rPr>
        <w:t>空心村</w:t>
      </w:r>
      <w:r>
        <w:rPr>
          <w:rFonts w:cs="Times New Roman"/>
          <w:color w:val="000000"/>
        </w:rPr>
        <w:t>：农村建设上，在农民新建住宅的过程中形成的内空外延的用地状况。</w:t>
      </w:r>
    </w:p>
    <w:p w:rsidR="001825CD" w:rsidRDefault="002A4321">
      <w:pPr>
        <w:ind w:firstLine="643"/>
        <w:rPr>
          <w:rFonts w:cs="Times New Roman"/>
          <w:color w:val="000000"/>
        </w:rPr>
      </w:pPr>
      <w:r>
        <w:rPr>
          <w:rFonts w:cs="Times New Roman"/>
          <w:b/>
          <w:color w:val="000000"/>
        </w:rPr>
        <w:t>四个不摘</w:t>
      </w:r>
      <w:r>
        <w:rPr>
          <w:rFonts w:cs="Times New Roman"/>
          <w:color w:val="000000"/>
        </w:rPr>
        <w:t>：摘帽不摘责任，摘帽不摘政策，摘帽不摘帮扶，摘帽不摘监管。</w:t>
      </w:r>
    </w:p>
    <w:p w:rsidR="001825CD" w:rsidRDefault="002A4321">
      <w:pPr>
        <w:ind w:firstLine="643"/>
        <w:rPr>
          <w:rFonts w:cs="Times New Roman"/>
          <w:color w:val="000000"/>
        </w:rPr>
      </w:pPr>
      <w:r>
        <w:rPr>
          <w:rFonts w:cs="Times New Roman"/>
          <w:b/>
          <w:color w:val="000000"/>
        </w:rPr>
        <w:t>两不愁三保障</w:t>
      </w:r>
      <w:r>
        <w:rPr>
          <w:rFonts w:cs="Times New Roman"/>
          <w:color w:val="000000"/>
        </w:rPr>
        <w:t>：</w:t>
      </w:r>
      <w:r>
        <w:rPr>
          <w:rFonts w:cs="Times New Roman"/>
          <w:color w:val="000000"/>
        </w:rPr>
        <w:t>“</w:t>
      </w:r>
      <w:r>
        <w:rPr>
          <w:rFonts w:cs="Times New Roman"/>
          <w:color w:val="000000"/>
        </w:rPr>
        <w:t>两不愁</w:t>
      </w:r>
      <w:r>
        <w:rPr>
          <w:rFonts w:cs="Times New Roman"/>
          <w:color w:val="000000"/>
        </w:rPr>
        <w:t>”</w:t>
      </w:r>
      <w:r>
        <w:rPr>
          <w:rFonts w:cs="Times New Roman"/>
          <w:color w:val="000000"/>
        </w:rPr>
        <w:t>指稳定实现农村贫困人口不愁吃、不愁穿；</w:t>
      </w:r>
      <w:r>
        <w:rPr>
          <w:rFonts w:cs="Times New Roman"/>
          <w:color w:val="000000"/>
        </w:rPr>
        <w:t>“</w:t>
      </w:r>
      <w:r>
        <w:rPr>
          <w:rFonts w:cs="Times New Roman"/>
          <w:color w:val="000000"/>
        </w:rPr>
        <w:t>三保障</w:t>
      </w:r>
      <w:r>
        <w:rPr>
          <w:rFonts w:cs="Times New Roman"/>
          <w:color w:val="000000"/>
        </w:rPr>
        <w:t>”</w:t>
      </w:r>
      <w:proofErr w:type="gramStart"/>
      <w:r>
        <w:rPr>
          <w:rFonts w:cs="Times New Roman"/>
          <w:color w:val="000000"/>
        </w:rPr>
        <w:t>指保障</w:t>
      </w:r>
      <w:proofErr w:type="gramEnd"/>
      <w:r>
        <w:rPr>
          <w:rFonts w:cs="Times New Roman"/>
          <w:color w:val="000000"/>
        </w:rPr>
        <w:t>其义务教育、基本医疗和住房安全。</w:t>
      </w:r>
    </w:p>
    <w:p w:rsidR="001825CD" w:rsidRDefault="002A4321">
      <w:pPr>
        <w:ind w:firstLine="643"/>
        <w:rPr>
          <w:rFonts w:cs="Times New Roman"/>
          <w:color w:val="000000"/>
        </w:rPr>
      </w:pPr>
      <w:r>
        <w:rPr>
          <w:rFonts w:cs="Times New Roman"/>
          <w:b/>
          <w:color w:val="000000"/>
        </w:rPr>
        <w:t>“</w:t>
      </w:r>
      <w:r>
        <w:rPr>
          <w:rFonts w:cs="Times New Roman"/>
          <w:b/>
          <w:color w:val="000000"/>
        </w:rPr>
        <w:t>城管</w:t>
      </w:r>
      <w:r>
        <w:rPr>
          <w:rFonts w:cs="Times New Roman"/>
          <w:b/>
          <w:color w:val="000000"/>
        </w:rPr>
        <w:t>721”</w:t>
      </w:r>
      <w:r>
        <w:rPr>
          <w:rFonts w:cs="Times New Roman"/>
          <w:b/>
          <w:color w:val="000000"/>
        </w:rPr>
        <w:t>工作法</w:t>
      </w:r>
      <w:r>
        <w:rPr>
          <w:rFonts w:cs="Times New Roman"/>
          <w:color w:val="000000"/>
        </w:rPr>
        <w:t>：</w:t>
      </w:r>
      <w:r>
        <w:rPr>
          <w:rFonts w:cs="Times New Roman"/>
          <w:color w:val="000000"/>
        </w:rPr>
        <w:t>70%</w:t>
      </w:r>
      <w:r>
        <w:rPr>
          <w:rFonts w:cs="Times New Roman"/>
          <w:color w:val="000000"/>
        </w:rPr>
        <w:t>的问题用服务手段解决、</w:t>
      </w:r>
      <w:r>
        <w:rPr>
          <w:rFonts w:cs="Times New Roman"/>
          <w:color w:val="000000"/>
        </w:rPr>
        <w:t>20%</w:t>
      </w:r>
      <w:r>
        <w:rPr>
          <w:rFonts w:cs="Times New Roman"/>
          <w:color w:val="000000"/>
        </w:rPr>
        <w:t>的问题用管理手段解决、</w:t>
      </w:r>
      <w:r>
        <w:rPr>
          <w:rFonts w:cs="Times New Roman"/>
          <w:color w:val="000000"/>
        </w:rPr>
        <w:t>10%</w:t>
      </w:r>
      <w:r>
        <w:rPr>
          <w:rFonts w:cs="Times New Roman"/>
          <w:color w:val="000000"/>
        </w:rPr>
        <w:t>的问题用执法手段解决。</w:t>
      </w:r>
    </w:p>
    <w:p w:rsidR="001825CD" w:rsidRDefault="002A4321">
      <w:pPr>
        <w:ind w:firstLine="643"/>
        <w:rPr>
          <w:rFonts w:cs="Times New Roman"/>
          <w:color w:val="000000"/>
        </w:rPr>
      </w:pPr>
      <w:r>
        <w:rPr>
          <w:rFonts w:cs="Times New Roman"/>
          <w:b/>
          <w:color w:val="000000"/>
        </w:rPr>
        <w:t>“</w:t>
      </w:r>
      <w:r>
        <w:rPr>
          <w:rFonts w:cs="Times New Roman"/>
          <w:b/>
          <w:color w:val="000000"/>
        </w:rPr>
        <w:t>两山</w:t>
      </w:r>
      <w:r>
        <w:rPr>
          <w:rFonts w:cs="Times New Roman"/>
          <w:b/>
          <w:color w:val="000000"/>
        </w:rPr>
        <w:t>”</w:t>
      </w:r>
      <w:r>
        <w:rPr>
          <w:rFonts w:cs="Times New Roman"/>
          <w:b/>
          <w:color w:val="000000"/>
        </w:rPr>
        <w:t>理念</w:t>
      </w:r>
      <w:r>
        <w:rPr>
          <w:rFonts w:cs="Times New Roman"/>
          <w:color w:val="000000"/>
        </w:rPr>
        <w:t>：既要绿水青山，也要金山银山；宁要绿水青山，不要金山银山；绿水青山就是金山银山。</w:t>
      </w:r>
    </w:p>
    <w:p w:rsidR="001825CD" w:rsidRDefault="002A4321">
      <w:pPr>
        <w:ind w:firstLine="643"/>
        <w:rPr>
          <w:rFonts w:cs="Times New Roman"/>
          <w:color w:val="000000"/>
        </w:rPr>
      </w:pPr>
      <w:r>
        <w:rPr>
          <w:rFonts w:cs="Times New Roman"/>
          <w:b/>
          <w:color w:val="000000"/>
        </w:rPr>
        <w:t>口袋公园</w:t>
      </w:r>
      <w:r>
        <w:rPr>
          <w:rFonts w:cs="Times New Roman"/>
          <w:color w:val="000000"/>
        </w:rPr>
        <w:t>：规模小的城市开放空间。</w:t>
      </w:r>
    </w:p>
    <w:p w:rsidR="001825CD" w:rsidRDefault="002A4321">
      <w:pPr>
        <w:ind w:firstLine="643"/>
        <w:rPr>
          <w:rFonts w:cs="Times New Roman"/>
          <w:color w:val="000000"/>
        </w:rPr>
      </w:pPr>
      <w:r>
        <w:rPr>
          <w:rFonts w:cs="Times New Roman"/>
          <w:b/>
          <w:color w:val="000000"/>
        </w:rPr>
        <w:t>四有好教师</w:t>
      </w:r>
      <w:r>
        <w:rPr>
          <w:rFonts w:cs="Times New Roman"/>
          <w:color w:val="000000"/>
        </w:rPr>
        <w:t>：有理想信念、有道德情操、有扎实学识、有仁爱之心的</w:t>
      </w:r>
      <w:r>
        <w:rPr>
          <w:rFonts w:cs="Times New Roman"/>
          <w:color w:val="000000"/>
        </w:rPr>
        <w:t>“</w:t>
      </w:r>
      <w:r>
        <w:rPr>
          <w:rFonts w:cs="Times New Roman"/>
          <w:color w:val="000000"/>
        </w:rPr>
        <w:t>四有</w:t>
      </w:r>
      <w:r>
        <w:rPr>
          <w:rFonts w:cs="Times New Roman"/>
          <w:color w:val="000000"/>
        </w:rPr>
        <w:t>”</w:t>
      </w:r>
      <w:r>
        <w:rPr>
          <w:rFonts w:cs="Times New Roman"/>
          <w:color w:val="000000"/>
        </w:rPr>
        <w:t>好老师。</w:t>
      </w:r>
    </w:p>
    <w:p w:rsidR="001825CD" w:rsidRDefault="002A4321">
      <w:pPr>
        <w:ind w:firstLine="643"/>
        <w:rPr>
          <w:rFonts w:cs="Times New Roman"/>
          <w:color w:val="000000"/>
        </w:rPr>
      </w:pPr>
      <w:proofErr w:type="gramStart"/>
      <w:r>
        <w:rPr>
          <w:rFonts w:cs="Times New Roman"/>
          <w:b/>
          <w:color w:val="000000"/>
        </w:rPr>
        <w:lastRenderedPageBreak/>
        <w:t>八礼四</w:t>
      </w:r>
      <w:proofErr w:type="gramEnd"/>
      <w:r>
        <w:rPr>
          <w:rFonts w:cs="Times New Roman"/>
          <w:b/>
          <w:color w:val="000000"/>
        </w:rPr>
        <w:t>仪</w:t>
      </w:r>
      <w:r>
        <w:rPr>
          <w:rFonts w:cs="Times New Roman"/>
          <w:color w:val="000000"/>
        </w:rPr>
        <w:t>：</w:t>
      </w:r>
      <w:r>
        <w:rPr>
          <w:rFonts w:cs="Times New Roman"/>
          <w:color w:val="000000"/>
        </w:rPr>
        <w:t>“</w:t>
      </w:r>
      <w:r>
        <w:rPr>
          <w:rFonts w:cs="Times New Roman"/>
          <w:color w:val="000000"/>
        </w:rPr>
        <w:t>八礼</w:t>
      </w:r>
      <w:r>
        <w:rPr>
          <w:rFonts w:cs="Times New Roman"/>
          <w:color w:val="000000"/>
        </w:rPr>
        <w:t>”</w:t>
      </w:r>
      <w:r>
        <w:rPr>
          <w:rFonts w:cs="Times New Roman"/>
          <w:color w:val="000000"/>
        </w:rPr>
        <w:t>指仪表之礼、仪式之礼、言谈之礼、待人之礼、行走之礼、观赏之礼、游览之礼、餐饮之礼。</w:t>
      </w:r>
      <w:r>
        <w:rPr>
          <w:rFonts w:cs="Times New Roman"/>
          <w:color w:val="000000"/>
        </w:rPr>
        <w:t>“</w:t>
      </w:r>
      <w:r>
        <w:rPr>
          <w:rFonts w:cs="Times New Roman"/>
          <w:color w:val="000000"/>
        </w:rPr>
        <w:t>四仪</w:t>
      </w:r>
      <w:r>
        <w:rPr>
          <w:rFonts w:cs="Times New Roman"/>
          <w:color w:val="000000"/>
        </w:rPr>
        <w:t>”</w:t>
      </w:r>
      <w:r>
        <w:rPr>
          <w:rFonts w:cs="Times New Roman"/>
          <w:color w:val="000000"/>
        </w:rPr>
        <w:t>指入学仪式（</w:t>
      </w:r>
      <w:r>
        <w:rPr>
          <w:rFonts w:cs="Times New Roman"/>
          <w:color w:val="000000"/>
        </w:rPr>
        <w:t>7</w:t>
      </w:r>
      <w:r>
        <w:rPr>
          <w:rFonts w:cs="Times New Roman"/>
          <w:color w:val="000000"/>
        </w:rPr>
        <w:t>岁）、成长仪式（</w:t>
      </w:r>
      <w:r>
        <w:rPr>
          <w:rFonts w:cs="Times New Roman"/>
          <w:color w:val="000000"/>
        </w:rPr>
        <w:t>10</w:t>
      </w:r>
      <w:r>
        <w:rPr>
          <w:rFonts w:cs="Times New Roman"/>
          <w:color w:val="000000"/>
        </w:rPr>
        <w:t>岁）、青春仪式（</w:t>
      </w:r>
      <w:r>
        <w:rPr>
          <w:rFonts w:cs="Times New Roman"/>
          <w:color w:val="000000"/>
        </w:rPr>
        <w:t>14</w:t>
      </w:r>
      <w:r>
        <w:rPr>
          <w:rFonts w:cs="Times New Roman"/>
          <w:color w:val="000000"/>
        </w:rPr>
        <w:t>岁）、成人仪式（</w:t>
      </w:r>
      <w:r>
        <w:rPr>
          <w:rFonts w:cs="Times New Roman"/>
          <w:color w:val="000000"/>
        </w:rPr>
        <w:t>18</w:t>
      </w:r>
      <w:r>
        <w:rPr>
          <w:rFonts w:cs="Times New Roman"/>
          <w:color w:val="000000"/>
        </w:rPr>
        <w:t>岁）。</w:t>
      </w:r>
    </w:p>
    <w:p w:rsidR="001825CD" w:rsidRDefault="002A4321">
      <w:pPr>
        <w:ind w:firstLine="643"/>
        <w:rPr>
          <w:rFonts w:cs="Times New Roman"/>
          <w:color w:val="000000"/>
        </w:rPr>
      </w:pPr>
      <w:r>
        <w:rPr>
          <w:rFonts w:cs="Times New Roman"/>
          <w:b/>
          <w:color w:val="000000"/>
        </w:rPr>
        <w:t>四帮四送</w:t>
      </w:r>
      <w:r>
        <w:rPr>
          <w:rFonts w:cs="Times New Roman"/>
          <w:color w:val="000000"/>
        </w:rPr>
        <w:t>：帮疫情防控，帮复产用工，帮生产融资，帮问题解决；</w:t>
      </w:r>
      <w:proofErr w:type="gramStart"/>
      <w:r>
        <w:rPr>
          <w:rFonts w:cs="Times New Roman"/>
          <w:color w:val="000000"/>
        </w:rPr>
        <w:t>送保障</w:t>
      </w:r>
      <w:proofErr w:type="gramEnd"/>
      <w:r>
        <w:rPr>
          <w:rFonts w:cs="Times New Roman"/>
          <w:color w:val="000000"/>
        </w:rPr>
        <w:t>物资，送优惠政策，送政务服务，送关怀温暖。</w:t>
      </w:r>
    </w:p>
    <w:p w:rsidR="001825CD" w:rsidRDefault="002A4321">
      <w:pPr>
        <w:ind w:firstLine="643"/>
        <w:rPr>
          <w:rFonts w:cs="Times New Roman"/>
          <w:color w:val="000000"/>
        </w:rPr>
      </w:pPr>
      <w:r>
        <w:rPr>
          <w:rFonts w:cs="Times New Roman"/>
          <w:b/>
          <w:color w:val="000000"/>
        </w:rPr>
        <w:t>放管服</w:t>
      </w:r>
      <w:r>
        <w:rPr>
          <w:rFonts w:cs="Times New Roman"/>
          <w:color w:val="000000"/>
        </w:rPr>
        <w:t>：简政放权、放管结合、优化服务的简称。</w:t>
      </w:r>
      <w:r>
        <w:rPr>
          <w:rFonts w:cs="Times New Roman"/>
          <w:color w:val="000000"/>
        </w:rPr>
        <w:t>“</w:t>
      </w:r>
      <w:r>
        <w:rPr>
          <w:rFonts w:cs="Times New Roman"/>
          <w:color w:val="000000"/>
        </w:rPr>
        <w:t>放</w:t>
      </w:r>
      <w:r>
        <w:rPr>
          <w:rFonts w:cs="Times New Roman"/>
          <w:color w:val="000000"/>
        </w:rPr>
        <w:t>”</w:t>
      </w:r>
      <w:r>
        <w:rPr>
          <w:rFonts w:cs="Times New Roman"/>
          <w:color w:val="000000"/>
        </w:rPr>
        <w:t>即简政放权，降低准入门槛。</w:t>
      </w:r>
      <w:r>
        <w:rPr>
          <w:rFonts w:cs="Times New Roman"/>
          <w:color w:val="000000"/>
        </w:rPr>
        <w:t>“</w:t>
      </w:r>
      <w:r>
        <w:rPr>
          <w:rFonts w:cs="Times New Roman"/>
          <w:color w:val="000000"/>
        </w:rPr>
        <w:t>管</w:t>
      </w:r>
      <w:r>
        <w:rPr>
          <w:rFonts w:cs="Times New Roman"/>
          <w:color w:val="000000"/>
        </w:rPr>
        <w:t>”</w:t>
      </w:r>
      <w:r>
        <w:rPr>
          <w:rFonts w:cs="Times New Roman"/>
          <w:color w:val="000000"/>
        </w:rPr>
        <w:t>即创新监管，促进公平竞争。</w:t>
      </w:r>
      <w:r>
        <w:rPr>
          <w:rFonts w:cs="Times New Roman"/>
          <w:color w:val="000000"/>
        </w:rPr>
        <w:t>“</w:t>
      </w:r>
      <w:r>
        <w:rPr>
          <w:rFonts w:cs="Times New Roman"/>
          <w:color w:val="000000"/>
        </w:rPr>
        <w:t>服</w:t>
      </w:r>
      <w:r>
        <w:rPr>
          <w:rFonts w:cs="Times New Roman"/>
          <w:color w:val="000000"/>
        </w:rPr>
        <w:t>”</w:t>
      </w:r>
      <w:r>
        <w:rPr>
          <w:rFonts w:cs="Times New Roman"/>
          <w:color w:val="000000"/>
        </w:rPr>
        <w:t>即高效服务，营造便利环境。</w:t>
      </w:r>
    </w:p>
    <w:p w:rsidR="001825CD" w:rsidRDefault="002A4321">
      <w:pPr>
        <w:ind w:firstLine="643"/>
        <w:rPr>
          <w:rFonts w:cs="Times New Roman"/>
          <w:color w:val="000000"/>
        </w:rPr>
      </w:pPr>
      <w:r>
        <w:rPr>
          <w:rFonts w:cs="Times New Roman"/>
          <w:b/>
          <w:color w:val="000000"/>
        </w:rPr>
        <w:t>四治</w:t>
      </w:r>
      <w:r>
        <w:rPr>
          <w:rFonts w:cs="Times New Roman"/>
          <w:color w:val="000000"/>
        </w:rPr>
        <w:t>：德治、法治、自治、共治。</w:t>
      </w:r>
    </w:p>
    <w:p w:rsidR="001825CD" w:rsidRDefault="002A4321">
      <w:pPr>
        <w:ind w:firstLine="643"/>
        <w:rPr>
          <w:rFonts w:cs="Times New Roman"/>
          <w:color w:val="000000"/>
        </w:rPr>
      </w:pPr>
      <w:r>
        <w:rPr>
          <w:rFonts w:cs="Times New Roman"/>
          <w:b/>
          <w:color w:val="000000"/>
        </w:rPr>
        <w:t>“</w:t>
      </w:r>
      <w:r>
        <w:rPr>
          <w:rFonts w:cs="Times New Roman"/>
          <w:b/>
          <w:color w:val="000000"/>
        </w:rPr>
        <w:t>八五</w:t>
      </w:r>
      <w:r>
        <w:rPr>
          <w:rFonts w:cs="Times New Roman"/>
          <w:b/>
          <w:color w:val="000000"/>
        </w:rPr>
        <w:t>”</w:t>
      </w:r>
      <w:r>
        <w:rPr>
          <w:rFonts w:cs="Times New Roman"/>
          <w:b/>
          <w:color w:val="000000"/>
        </w:rPr>
        <w:t>普法规划</w:t>
      </w:r>
      <w:r>
        <w:rPr>
          <w:rFonts w:cs="Times New Roman"/>
          <w:color w:val="000000"/>
        </w:rPr>
        <w:t>：中央宣传部、司法部关于在公民中开展法治宣传教育的第八个五年规划。</w:t>
      </w:r>
    </w:p>
    <w:p w:rsidR="001825CD" w:rsidRDefault="002A4321">
      <w:pPr>
        <w:ind w:firstLine="643"/>
        <w:rPr>
          <w:rFonts w:cs="Times New Roman"/>
          <w:color w:val="000000"/>
        </w:rPr>
      </w:pPr>
      <w:r>
        <w:rPr>
          <w:rFonts w:cs="Times New Roman"/>
          <w:b/>
          <w:color w:val="000000"/>
        </w:rPr>
        <w:t>“</w:t>
      </w:r>
      <w:r>
        <w:rPr>
          <w:rFonts w:cs="Times New Roman"/>
          <w:b/>
          <w:color w:val="000000"/>
        </w:rPr>
        <w:t>三有三必</w:t>
      </w:r>
      <w:r>
        <w:rPr>
          <w:rFonts w:cs="Times New Roman"/>
          <w:b/>
          <w:color w:val="000000"/>
        </w:rPr>
        <w:t>”</w:t>
      </w:r>
      <w:r>
        <w:rPr>
          <w:rFonts w:cs="Times New Roman"/>
          <w:color w:val="000000"/>
        </w:rPr>
        <w:t>：有情必知，有</w:t>
      </w:r>
      <w:proofErr w:type="gramStart"/>
      <w:r>
        <w:rPr>
          <w:rFonts w:cs="Times New Roman"/>
          <w:color w:val="000000"/>
        </w:rPr>
        <w:t>疑</w:t>
      </w:r>
      <w:proofErr w:type="gramEnd"/>
      <w:r>
        <w:rPr>
          <w:rFonts w:cs="Times New Roman"/>
          <w:color w:val="000000"/>
        </w:rPr>
        <w:t>必解，有事必帮。</w:t>
      </w:r>
    </w:p>
    <w:p w:rsidR="001825CD" w:rsidRDefault="002A4321">
      <w:pPr>
        <w:ind w:firstLine="643"/>
        <w:rPr>
          <w:rFonts w:cs="Times New Roman"/>
          <w:color w:val="000000"/>
        </w:rPr>
      </w:pPr>
      <w:r>
        <w:rPr>
          <w:rFonts w:cs="Times New Roman"/>
          <w:b/>
          <w:color w:val="000000"/>
        </w:rPr>
        <w:t>三会一课</w:t>
      </w:r>
      <w:r>
        <w:rPr>
          <w:rFonts w:cs="Times New Roman"/>
          <w:color w:val="000000"/>
        </w:rPr>
        <w:t>：</w:t>
      </w:r>
      <w:r>
        <w:rPr>
          <w:rFonts w:cs="Times New Roman"/>
          <w:color w:val="000000"/>
        </w:rPr>
        <w:t>“</w:t>
      </w:r>
      <w:r>
        <w:rPr>
          <w:rFonts w:cs="Times New Roman"/>
          <w:color w:val="000000"/>
        </w:rPr>
        <w:t>三会</w:t>
      </w:r>
      <w:r>
        <w:rPr>
          <w:rFonts w:cs="Times New Roman"/>
          <w:color w:val="000000"/>
        </w:rPr>
        <w:t>”</w:t>
      </w:r>
      <w:r>
        <w:rPr>
          <w:rFonts w:cs="Times New Roman"/>
          <w:color w:val="000000"/>
        </w:rPr>
        <w:t>指定</w:t>
      </w:r>
      <w:proofErr w:type="gramStart"/>
      <w:r>
        <w:rPr>
          <w:rFonts w:cs="Times New Roman"/>
          <w:color w:val="000000"/>
        </w:rPr>
        <w:t>期召开</w:t>
      </w:r>
      <w:proofErr w:type="gramEnd"/>
      <w:r>
        <w:rPr>
          <w:rFonts w:cs="Times New Roman"/>
          <w:color w:val="000000"/>
        </w:rPr>
        <w:t>支部党员大会、支委会、党小组会；</w:t>
      </w:r>
      <w:r>
        <w:rPr>
          <w:rFonts w:cs="Times New Roman"/>
          <w:color w:val="000000"/>
        </w:rPr>
        <w:t>“</w:t>
      </w:r>
      <w:r>
        <w:rPr>
          <w:rFonts w:cs="Times New Roman"/>
          <w:color w:val="000000"/>
        </w:rPr>
        <w:t>一课</w:t>
      </w:r>
      <w:r>
        <w:rPr>
          <w:rFonts w:cs="Times New Roman"/>
          <w:color w:val="000000"/>
        </w:rPr>
        <w:t>”</w:t>
      </w:r>
      <w:r>
        <w:rPr>
          <w:rFonts w:cs="Times New Roman"/>
          <w:color w:val="000000"/>
        </w:rPr>
        <w:t>指按时上好党课。</w:t>
      </w:r>
    </w:p>
    <w:p w:rsidR="001825CD" w:rsidRDefault="002A4321">
      <w:pPr>
        <w:ind w:firstLine="643"/>
        <w:rPr>
          <w:rFonts w:cs="Times New Roman"/>
          <w:color w:val="000000" w:themeColor="text1"/>
        </w:rPr>
      </w:pPr>
      <w:r>
        <w:rPr>
          <w:rFonts w:cs="Times New Roman"/>
          <w:b/>
          <w:color w:val="000000"/>
        </w:rPr>
        <w:t>“20</w:t>
      </w:r>
      <w:r>
        <w:rPr>
          <w:rFonts w:cs="Times New Roman"/>
          <w:b/>
          <w:color w:val="000000"/>
        </w:rPr>
        <w:t>字</w:t>
      </w:r>
      <w:r>
        <w:rPr>
          <w:rFonts w:cs="Times New Roman"/>
          <w:b/>
          <w:color w:val="000000"/>
        </w:rPr>
        <w:t>”</w:t>
      </w:r>
      <w:r>
        <w:rPr>
          <w:rFonts w:cs="Times New Roman"/>
          <w:b/>
          <w:color w:val="000000"/>
        </w:rPr>
        <w:t>好干部标准</w:t>
      </w:r>
      <w:r>
        <w:rPr>
          <w:rFonts w:cs="Times New Roman"/>
          <w:color w:val="000000"/>
        </w:rPr>
        <w:t>：信念坚定、为民服务、勤政务实、敢于担当、清正廉洁。</w:t>
      </w:r>
    </w:p>
    <w:p w:rsidR="001825CD" w:rsidRDefault="001825CD">
      <w:pPr>
        <w:ind w:firstLine="640"/>
        <w:rPr>
          <w:rFonts w:cs="Times New Roman"/>
          <w:color w:val="000000" w:themeColor="text1"/>
        </w:rPr>
      </w:pPr>
    </w:p>
    <w:p w:rsidR="001825CD" w:rsidRDefault="001825CD">
      <w:pPr>
        <w:ind w:firstLine="640"/>
        <w:rPr>
          <w:rFonts w:cs="Times New Roman"/>
          <w:color w:val="000000" w:themeColor="text1"/>
        </w:rPr>
        <w:sectPr w:rsidR="001825CD">
          <w:footerReference w:type="default" r:id="rId15"/>
          <w:pgSz w:w="11906" w:h="16838"/>
          <w:pgMar w:top="1984" w:right="1474" w:bottom="1814" w:left="1587" w:header="851" w:footer="1361" w:gutter="0"/>
          <w:pgNumType w:start="1"/>
          <w:cols w:space="0"/>
          <w:docGrid w:type="lines" w:linePitch="449"/>
        </w:sectPr>
      </w:pPr>
    </w:p>
    <w:p w:rsidR="001825CD" w:rsidRDefault="002A4321">
      <w:pPr>
        <w:pStyle w:val="2"/>
        <w:rPr>
          <w:color w:val="000000" w:themeColor="text1"/>
        </w:rPr>
      </w:pPr>
      <w:bookmarkStart w:id="110" w:name="_Toc61105548"/>
      <w:r>
        <w:rPr>
          <w:color w:val="000000" w:themeColor="text1"/>
        </w:rPr>
        <w:lastRenderedPageBreak/>
        <w:t>附件</w:t>
      </w:r>
      <w:r>
        <w:rPr>
          <w:rFonts w:hint="eastAsia"/>
          <w:color w:val="000000" w:themeColor="text1"/>
        </w:rPr>
        <w:t xml:space="preserve">1    </w:t>
      </w:r>
      <w:r>
        <w:rPr>
          <w:color w:val="000000" w:themeColor="text1"/>
        </w:rPr>
        <w:t>泗阳县</w:t>
      </w:r>
      <w:r>
        <w:rPr>
          <w:color w:val="000000" w:themeColor="text1"/>
        </w:rPr>
        <w:t>“</w:t>
      </w:r>
      <w:r>
        <w:rPr>
          <w:color w:val="000000" w:themeColor="text1"/>
        </w:rPr>
        <w:t>十四五</w:t>
      </w:r>
      <w:r>
        <w:rPr>
          <w:color w:val="000000" w:themeColor="text1"/>
        </w:rPr>
        <w:t>”</w:t>
      </w:r>
      <w:r>
        <w:rPr>
          <w:color w:val="000000" w:themeColor="text1"/>
        </w:rPr>
        <w:t>经济社会发展主要指标</w:t>
      </w:r>
      <w:bookmarkEnd w:id="110"/>
    </w:p>
    <w:tbl>
      <w:tblPr>
        <w:tblW w:w="14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720"/>
        <w:gridCol w:w="971"/>
        <w:gridCol w:w="2768"/>
        <w:gridCol w:w="930"/>
        <w:gridCol w:w="900"/>
        <w:gridCol w:w="990"/>
        <w:gridCol w:w="870"/>
        <w:gridCol w:w="975"/>
        <w:gridCol w:w="975"/>
        <w:gridCol w:w="1140"/>
        <w:gridCol w:w="945"/>
        <w:gridCol w:w="1376"/>
      </w:tblGrid>
      <w:tr w:rsidR="001825CD">
        <w:trPr>
          <w:trHeight w:val="575"/>
          <w:tblHeader/>
          <w:jc w:val="center"/>
        </w:trPr>
        <w:tc>
          <w:tcPr>
            <w:tcW w:w="592" w:type="dxa"/>
            <w:vMerge w:val="restart"/>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类</w:t>
            </w:r>
            <w:r>
              <w:rPr>
                <w:rFonts w:eastAsia="黑体" w:cs="Times New Roman"/>
                <w:kern w:val="0"/>
                <w:sz w:val="21"/>
                <w:szCs w:val="21"/>
              </w:rPr>
              <w:br/>
            </w:r>
            <w:r>
              <w:rPr>
                <w:rFonts w:eastAsia="黑体" w:cs="Times New Roman"/>
                <w:kern w:val="0"/>
                <w:sz w:val="21"/>
                <w:szCs w:val="21"/>
              </w:rPr>
              <w:t>别</w:t>
            </w:r>
          </w:p>
        </w:tc>
        <w:tc>
          <w:tcPr>
            <w:tcW w:w="720" w:type="dxa"/>
            <w:vMerge w:val="restart"/>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序号</w:t>
            </w:r>
          </w:p>
        </w:tc>
        <w:tc>
          <w:tcPr>
            <w:tcW w:w="3739" w:type="dxa"/>
            <w:gridSpan w:val="2"/>
            <w:vMerge w:val="restart"/>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指标名称</w:t>
            </w:r>
          </w:p>
        </w:tc>
        <w:tc>
          <w:tcPr>
            <w:tcW w:w="930" w:type="dxa"/>
            <w:vMerge w:val="restart"/>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单位</w:t>
            </w:r>
          </w:p>
        </w:tc>
        <w:tc>
          <w:tcPr>
            <w:tcW w:w="1890" w:type="dxa"/>
            <w:gridSpan w:val="2"/>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2019</w:t>
            </w:r>
            <w:r>
              <w:rPr>
                <w:rFonts w:eastAsia="黑体" w:cs="Times New Roman"/>
                <w:kern w:val="0"/>
                <w:sz w:val="21"/>
                <w:szCs w:val="21"/>
              </w:rPr>
              <w:t>年</w:t>
            </w:r>
          </w:p>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完成情况</w:t>
            </w:r>
          </w:p>
        </w:tc>
        <w:tc>
          <w:tcPr>
            <w:tcW w:w="1845" w:type="dxa"/>
            <w:gridSpan w:val="2"/>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hint="eastAsia"/>
                <w:kern w:val="0"/>
                <w:sz w:val="21"/>
                <w:szCs w:val="21"/>
              </w:rPr>
              <w:t>预计</w:t>
            </w:r>
            <w:r>
              <w:rPr>
                <w:rFonts w:eastAsia="黑体" w:cs="Times New Roman"/>
                <w:kern w:val="0"/>
                <w:sz w:val="21"/>
                <w:szCs w:val="21"/>
              </w:rPr>
              <w:t>2020</w:t>
            </w:r>
            <w:r>
              <w:rPr>
                <w:rFonts w:eastAsia="黑体" w:cs="Times New Roman"/>
                <w:kern w:val="0"/>
                <w:sz w:val="21"/>
                <w:szCs w:val="21"/>
              </w:rPr>
              <w:t>年</w:t>
            </w:r>
          </w:p>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完成情况</w:t>
            </w:r>
          </w:p>
        </w:tc>
        <w:tc>
          <w:tcPr>
            <w:tcW w:w="2115" w:type="dxa"/>
            <w:gridSpan w:val="2"/>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规划目标</w:t>
            </w:r>
          </w:p>
        </w:tc>
        <w:tc>
          <w:tcPr>
            <w:tcW w:w="945" w:type="dxa"/>
            <w:vMerge w:val="restart"/>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属性</w:t>
            </w:r>
          </w:p>
        </w:tc>
        <w:tc>
          <w:tcPr>
            <w:tcW w:w="1376" w:type="dxa"/>
            <w:vMerge w:val="restart"/>
            <w:vAlign w:val="center"/>
          </w:tcPr>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数据来源</w:t>
            </w:r>
          </w:p>
          <w:p w:rsidR="001825CD" w:rsidRDefault="002A4321">
            <w:pPr>
              <w:widowControl/>
              <w:spacing w:line="240" w:lineRule="exact"/>
              <w:ind w:firstLineChars="0" w:firstLine="0"/>
              <w:jc w:val="center"/>
              <w:rPr>
                <w:rFonts w:eastAsia="黑体" w:cs="Times New Roman"/>
                <w:kern w:val="0"/>
                <w:sz w:val="21"/>
                <w:szCs w:val="21"/>
              </w:rPr>
            </w:pPr>
            <w:r>
              <w:rPr>
                <w:rFonts w:eastAsia="黑体" w:cs="Times New Roman"/>
                <w:kern w:val="0"/>
                <w:sz w:val="21"/>
                <w:szCs w:val="21"/>
              </w:rPr>
              <w:t>牵头部门</w:t>
            </w:r>
          </w:p>
        </w:tc>
      </w:tr>
      <w:tr w:rsidR="001825CD">
        <w:trPr>
          <w:trHeight w:val="577"/>
          <w:tblHeader/>
          <w:jc w:val="center"/>
        </w:trPr>
        <w:tc>
          <w:tcPr>
            <w:tcW w:w="592" w:type="dxa"/>
            <w:vMerge/>
            <w:vAlign w:val="center"/>
          </w:tcPr>
          <w:p w:rsidR="001825CD" w:rsidRDefault="001825CD">
            <w:pPr>
              <w:widowControl/>
              <w:spacing w:line="240" w:lineRule="exact"/>
              <w:ind w:firstLineChars="0" w:firstLine="0"/>
              <w:jc w:val="center"/>
              <w:rPr>
                <w:rFonts w:eastAsia="黑体" w:cs="Times New Roman"/>
                <w:kern w:val="0"/>
                <w:sz w:val="21"/>
                <w:szCs w:val="21"/>
              </w:rPr>
            </w:pPr>
          </w:p>
        </w:tc>
        <w:tc>
          <w:tcPr>
            <w:tcW w:w="720" w:type="dxa"/>
            <w:vMerge/>
            <w:vAlign w:val="center"/>
          </w:tcPr>
          <w:p w:rsidR="001825CD" w:rsidRDefault="001825CD">
            <w:pPr>
              <w:widowControl/>
              <w:spacing w:line="240" w:lineRule="exact"/>
              <w:ind w:firstLineChars="0" w:firstLine="0"/>
              <w:jc w:val="center"/>
              <w:rPr>
                <w:rFonts w:eastAsia="黑体" w:cs="Times New Roman"/>
                <w:kern w:val="0"/>
                <w:sz w:val="21"/>
                <w:szCs w:val="21"/>
              </w:rPr>
            </w:pPr>
          </w:p>
        </w:tc>
        <w:tc>
          <w:tcPr>
            <w:tcW w:w="3739" w:type="dxa"/>
            <w:gridSpan w:val="2"/>
            <w:vMerge/>
            <w:vAlign w:val="center"/>
          </w:tcPr>
          <w:p w:rsidR="001825CD" w:rsidRDefault="001825CD">
            <w:pPr>
              <w:widowControl/>
              <w:spacing w:line="240" w:lineRule="exact"/>
              <w:ind w:firstLineChars="0" w:firstLine="0"/>
              <w:jc w:val="center"/>
              <w:rPr>
                <w:rFonts w:eastAsia="黑体" w:cs="Times New Roman"/>
                <w:kern w:val="0"/>
                <w:sz w:val="21"/>
                <w:szCs w:val="21"/>
              </w:rPr>
            </w:pPr>
          </w:p>
        </w:tc>
        <w:tc>
          <w:tcPr>
            <w:tcW w:w="930" w:type="dxa"/>
            <w:vMerge/>
            <w:vAlign w:val="center"/>
          </w:tcPr>
          <w:p w:rsidR="001825CD" w:rsidRDefault="001825CD">
            <w:pPr>
              <w:widowControl/>
              <w:spacing w:line="240" w:lineRule="exact"/>
              <w:ind w:firstLineChars="0" w:firstLine="0"/>
              <w:jc w:val="center"/>
              <w:rPr>
                <w:rFonts w:eastAsia="黑体" w:cs="Times New Roman"/>
                <w:kern w:val="0"/>
                <w:sz w:val="21"/>
                <w:szCs w:val="21"/>
              </w:rPr>
            </w:pPr>
          </w:p>
        </w:tc>
        <w:tc>
          <w:tcPr>
            <w:tcW w:w="900" w:type="dxa"/>
            <w:vAlign w:val="center"/>
          </w:tcPr>
          <w:p w:rsidR="001825CD" w:rsidRDefault="002A4321">
            <w:pPr>
              <w:spacing w:line="240" w:lineRule="exact"/>
              <w:ind w:firstLineChars="0" w:firstLine="0"/>
              <w:jc w:val="center"/>
              <w:rPr>
                <w:rFonts w:eastAsia="黑体" w:cs="Times New Roman"/>
                <w:kern w:val="0"/>
                <w:sz w:val="21"/>
                <w:szCs w:val="21"/>
              </w:rPr>
            </w:pPr>
            <w:r>
              <w:rPr>
                <w:rFonts w:eastAsia="黑体" w:cs="Times New Roman"/>
                <w:kern w:val="0"/>
                <w:sz w:val="21"/>
                <w:szCs w:val="21"/>
              </w:rPr>
              <w:t>总量</w:t>
            </w:r>
          </w:p>
        </w:tc>
        <w:tc>
          <w:tcPr>
            <w:tcW w:w="990" w:type="dxa"/>
            <w:vAlign w:val="center"/>
          </w:tcPr>
          <w:p w:rsidR="001825CD" w:rsidRDefault="002A4321">
            <w:pPr>
              <w:spacing w:line="240" w:lineRule="exact"/>
              <w:ind w:firstLineChars="0" w:firstLine="0"/>
              <w:jc w:val="center"/>
              <w:rPr>
                <w:rFonts w:eastAsia="黑体" w:cs="Times New Roman"/>
                <w:kern w:val="0"/>
                <w:sz w:val="21"/>
                <w:szCs w:val="21"/>
              </w:rPr>
            </w:pPr>
            <w:r>
              <w:rPr>
                <w:rFonts w:eastAsia="黑体" w:cs="Times New Roman"/>
                <w:kern w:val="0"/>
                <w:sz w:val="21"/>
                <w:szCs w:val="21"/>
              </w:rPr>
              <w:t>增长</w:t>
            </w:r>
          </w:p>
        </w:tc>
        <w:tc>
          <w:tcPr>
            <w:tcW w:w="870" w:type="dxa"/>
            <w:vAlign w:val="center"/>
          </w:tcPr>
          <w:p w:rsidR="001825CD" w:rsidRDefault="002A4321">
            <w:pPr>
              <w:spacing w:line="240" w:lineRule="exact"/>
              <w:ind w:firstLineChars="0" w:firstLine="0"/>
              <w:jc w:val="center"/>
              <w:rPr>
                <w:rFonts w:eastAsia="黑体" w:cs="Times New Roman"/>
                <w:kern w:val="0"/>
                <w:sz w:val="21"/>
                <w:szCs w:val="21"/>
              </w:rPr>
            </w:pPr>
            <w:r>
              <w:rPr>
                <w:rFonts w:eastAsia="黑体" w:cs="Times New Roman"/>
                <w:kern w:val="0"/>
                <w:sz w:val="21"/>
                <w:szCs w:val="21"/>
              </w:rPr>
              <w:t>总量</w:t>
            </w:r>
          </w:p>
        </w:tc>
        <w:tc>
          <w:tcPr>
            <w:tcW w:w="975" w:type="dxa"/>
            <w:vAlign w:val="center"/>
          </w:tcPr>
          <w:p w:rsidR="001825CD" w:rsidRDefault="002A4321">
            <w:pPr>
              <w:spacing w:line="240" w:lineRule="exact"/>
              <w:ind w:firstLineChars="0" w:firstLine="0"/>
              <w:jc w:val="center"/>
              <w:rPr>
                <w:rFonts w:eastAsia="黑体" w:cs="Times New Roman"/>
                <w:kern w:val="0"/>
                <w:sz w:val="21"/>
                <w:szCs w:val="21"/>
              </w:rPr>
            </w:pPr>
            <w:r>
              <w:rPr>
                <w:rFonts w:eastAsia="黑体" w:cs="Times New Roman"/>
                <w:kern w:val="0"/>
                <w:sz w:val="21"/>
                <w:szCs w:val="21"/>
              </w:rPr>
              <w:t>增长</w:t>
            </w:r>
          </w:p>
        </w:tc>
        <w:tc>
          <w:tcPr>
            <w:tcW w:w="975" w:type="dxa"/>
            <w:vAlign w:val="center"/>
          </w:tcPr>
          <w:p w:rsidR="001825CD" w:rsidRDefault="002A4321">
            <w:pPr>
              <w:spacing w:line="240" w:lineRule="exact"/>
              <w:ind w:firstLineChars="0" w:firstLine="0"/>
              <w:jc w:val="center"/>
              <w:rPr>
                <w:rFonts w:eastAsia="黑体" w:cs="Times New Roman"/>
                <w:kern w:val="0"/>
                <w:sz w:val="21"/>
                <w:szCs w:val="21"/>
              </w:rPr>
            </w:pPr>
            <w:r>
              <w:rPr>
                <w:rFonts w:eastAsia="黑体" w:cs="Times New Roman"/>
                <w:kern w:val="0"/>
                <w:sz w:val="21"/>
                <w:szCs w:val="21"/>
              </w:rPr>
              <w:t>2025</w:t>
            </w:r>
            <w:r>
              <w:rPr>
                <w:rFonts w:eastAsia="黑体" w:cs="Times New Roman"/>
                <w:kern w:val="0"/>
                <w:sz w:val="21"/>
                <w:szCs w:val="21"/>
              </w:rPr>
              <w:t>年</w:t>
            </w:r>
          </w:p>
        </w:tc>
        <w:tc>
          <w:tcPr>
            <w:tcW w:w="1140" w:type="dxa"/>
            <w:vAlign w:val="center"/>
          </w:tcPr>
          <w:p w:rsidR="001825CD" w:rsidRDefault="002A4321">
            <w:pPr>
              <w:spacing w:line="240" w:lineRule="exact"/>
              <w:ind w:firstLineChars="0" w:firstLine="0"/>
              <w:jc w:val="center"/>
              <w:rPr>
                <w:rFonts w:eastAsia="黑体" w:cs="Times New Roman"/>
                <w:kern w:val="0"/>
                <w:sz w:val="21"/>
                <w:szCs w:val="21"/>
              </w:rPr>
            </w:pPr>
            <w:r>
              <w:rPr>
                <w:rFonts w:eastAsia="黑体" w:cs="Times New Roman"/>
                <w:kern w:val="0"/>
                <w:sz w:val="21"/>
                <w:szCs w:val="21"/>
              </w:rPr>
              <w:t>年均增速</w:t>
            </w:r>
            <w:r>
              <w:rPr>
                <w:rFonts w:eastAsia="黑体" w:cs="Times New Roman"/>
                <w:kern w:val="0"/>
                <w:sz w:val="21"/>
                <w:szCs w:val="21"/>
              </w:rPr>
              <w:t xml:space="preserve"> [</w:t>
            </w:r>
            <w:r>
              <w:rPr>
                <w:rFonts w:eastAsia="黑体" w:cs="Times New Roman"/>
                <w:kern w:val="0"/>
                <w:sz w:val="21"/>
                <w:szCs w:val="21"/>
              </w:rPr>
              <w:t>累计</w:t>
            </w:r>
            <w:r>
              <w:rPr>
                <w:rFonts w:eastAsia="黑体" w:cs="Times New Roman"/>
                <w:kern w:val="0"/>
                <w:sz w:val="21"/>
                <w:szCs w:val="21"/>
              </w:rPr>
              <w:t>]</w:t>
            </w:r>
          </w:p>
        </w:tc>
        <w:tc>
          <w:tcPr>
            <w:tcW w:w="945" w:type="dxa"/>
            <w:vMerge/>
            <w:vAlign w:val="center"/>
          </w:tcPr>
          <w:p w:rsidR="001825CD" w:rsidRDefault="001825CD">
            <w:pPr>
              <w:widowControl/>
              <w:spacing w:line="240" w:lineRule="exact"/>
              <w:ind w:firstLineChars="0" w:firstLine="0"/>
              <w:jc w:val="center"/>
              <w:rPr>
                <w:rFonts w:eastAsia="黑体" w:cs="Times New Roman"/>
                <w:kern w:val="0"/>
                <w:sz w:val="21"/>
                <w:szCs w:val="21"/>
              </w:rPr>
            </w:pPr>
          </w:p>
        </w:tc>
        <w:tc>
          <w:tcPr>
            <w:tcW w:w="1376" w:type="dxa"/>
            <w:vMerge/>
            <w:vAlign w:val="center"/>
          </w:tcPr>
          <w:p w:rsidR="001825CD" w:rsidRDefault="001825CD">
            <w:pPr>
              <w:widowControl/>
              <w:spacing w:line="240" w:lineRule="exact"/>
              <w:ind w:firstLineChars="0" w:firstLine="0"/>
              <w:jc w:val="center"/>
              <w:rPr>
                <w:rFonts w:eastAsia="黑体" w:cs="Times New Roman"/>
                <w:kern w:val="0"/>
                <w:sz w:val="21"/>
                <w:szCs w:val="21"/>
              </w:rPr>
            </w:pPr>
          </w:p>
        </w:tc>
      </w:tr>
      <w:tr w:rsidR="001825CD">
        <w:trPr>
          <w:trHeight w:val="488"/>
          <w:jc w:val="center"/>
        </w:trPr>
        <w:tc>
          <w:tcPr>
            <w:tcW w:w="592" w:type="dxa"/>
            <w:vMerge w:val="restart"/>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经</w:t>
            </w:r>
            <w:r>
              <w:rPr>
                <w:rFonts w:eastAsia="宋体" w:cs="Times New Roman"/>
                <w:kern w:val="0"/>
                <w:sz w:val="21"/>
                <w:szCs w:val="21"/>
              </w:rPr>
              <w:br/>
            </w:r>
            <w:r>
              <w:rPr>
                <w:rFonts w:eastAsia="宋体" w:cs="Times New Roman"/>
                <w:kern w:val="0"/>
                <w:sz w:val="21"/>
                <w:szCs w:val="21"/>
              </w:rPr>
              <w:t>济</w:t>
            </w:r>
            <w:r>
              <w:rPr>
                <w:rFonts w:eastAsia="宋体" w:cs="Times New Roman"/>
                <w:kern w:val="0"/>
                <w:sz w:val="21"/>
                <w:szCs w:val="21"/>
              </w:rPr>
              <w:br/>
            </w:r>
            <w:r>
              <w:rPr>
                <w:rFonts w:eastAsia="宋体" w:cs="Times New Roman"/>
                <w:kern w:val="0"/>
                <w:sz w:val="21"/>
                <w:szCs w:val="21"/>
              </w:rPr>
              <w:t>强</w:t>
            </w: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国内地区生产总值</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90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501.44</w:t>
            </w:r>
          </w:p>
        </w:tc>
        <w:tc>
          <w:tcPr>
            <w:tcW w:w="99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7.4</w:t>
            </w:r>
          </w:p>
        </w:tc>
        <w:tc>
          <w:tcPr>
            <w:tcW w:w="87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52</w:t>
            </w:r>
            <w:r>
              <w:rPr>
                <w:rFonts w:eastAsia="宋体" w:cs="Times New Roman" w:hint="eastAsia"/>
                <w:kern w:val="0"/>
                <w:sz w:val="21"/>
                <w:szCs w:val="21"/>
              </w:rPr>
              <w:t>8.53</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4.</w:t>
            </w:r>
            <w:r>
              <w:rPr>
                <w:rFonts w:eastAsia="宋体" w:cs="Times New Roman" w:hint="eastAsia"/>
                <w:kern w:val="0"/>
                <w:sz w:val="21"/>
                <w:szCs w:val="21"/>
              </w:rPr>
              <w:t>2</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800</w:t>
            </w:r>
          </w:p>
        </w:tc>
        <w:tc>
          <w:tcPr>
            <w:tcW w:w="114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8</w:t>
            </w:r>
            <w:r>
              <w:rPr>
                <w:rFonts w:eastAsia="宋体" w:cs="Times New Roman"/>
                <w:kern w:val="0"/>
                <w:sz w:val="21"/>
                <w:szCs w:val="21"/>
              </w:rPr>
              <w:t>以上</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val="4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一般公共预算收入</w:t>
            </w:r>
            <w:r>
              <w:rPr>
                <w:rFonts w:eastAsia="宋体" w:cs="Times New Roman"/>
                <w:kern w:val="0"/>
                <w:sz w:val="21"/>
                <w:szCs w:val="21"/>
              </w:rPr>
              <w:t>★</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亿元</w:t>
            </w:r>
          </w:p>
        </w:tc>
        <w:tc>
          <w:tcPr>
            <w:tcW w:w="90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25.75</w:t>
            </w:r>
          </w:p>
        </w:tc>
        <w:tc>
          <w:tcPr>
            <w:tcW w:w="99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1.1</w:t>
            </w:r>
          </w:p>
        </w:tc>
        <w:tc>
          <w:tcPr>
            <w:tcW w:w="87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26.7</w:t>
            </w:r>
          </w:p>
        </w:tc>
        <w:tc>
          <w:tcPr>
            <w:tcW w:w="975"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3.7</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39</w:t>
            </w:r>
          </w:p>
        </w:tc>
        <w:tc>
          <w:tcPr>
            <w:tcW w:w="1140"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8</w:t>
            </w:r>
            <w:r>
              <w:rPr>
                <w:rFonts w:eastAsia="宋体" w:cs="Times New Roman" w:hint="eastAsia"/>
                <w:kern w:val="0"/>
                <w:sz w:val="21"/>
                <w:szCs w:val="21"/>
              </w:rPr>
              <w:t>以上</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财政局</w:t>
            </w:r>
          </w:p>
        </w:tc>
      </w:tr>
      <w:tr w:rsidR="001825CD">
        <w:trPr>
          <w:trHeight w:val="486"/>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研发经费投入占</w:t>
            </w:r>
            <w:r>
              <w:rPr>
                <w:rFonts w:eastAsia="宋体" w:cs="Times New Roman"/>
                <w:kern w:val="0"/>
                <w:sz w:val="21"/>
                <w:szCs w:val="21"/>
              </w:rPr>
              <w:t>GDP</w:t>
            </w:r>
            <w:r>
              <w:rPr>
                <w:rFonts w:eastAsia="宋体" w:cs="Times New Roman"/>
                <w:kern w:val="0"/>
                <w:sz w:val="21"/>
                <w:szCs w:val="21"/>
              </w:rPr>
              <w:t>比重</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1.81</w:t>
            </w:r>
          </w:p>
        </w:tc>
        <w:tc>
          <w:tcPr>
            <w:tcW w:w="184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2.125</w:t>
            </w:r>
          </w:p>
        </w:tc>
        <w:tc>
          <w:tcPr>
            <w:tcW w:w="211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2.5</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科技局</w:t>
            </w:r>
          </w:p>
        </w:tc>
      </w:tr>
      <w:tr w:rsidR="001825CD">
        <w:trPr>
          <w:trHeight w:val="62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4</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每万人口拥有高价值发明专利数</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件</w:t>
            </w:r>
          </w:p>
        </w:tc>
        <w:tc>
          <w:tcPr>
            <w:tcW w:w="1890" w:type="dxa"/>
            <w:gridSpan w:val="2"/>
            <w:vAlign w:val="center"/>
          </w:tcPr>
          <w:p w:rsidR="001825CD" w:rsidRDefault="002A4321">
            <w:pPr>
              <w:spacing w:line="240" w:lineRule="auto"/>
              <w:ind w:firstLineChars="0" w:firstLine="0"/>
              <w:jc w:val="center"/>
              <w:rPr>
                <w:rFonts w:eastAsia="宋体" w:cs="Times New Roman"/>
                <w:kern w:val="0"/>
                <w:sz w:val="21"/>
                <w:szCs w:val="21"/>
              </w:rPr>
            </w:pPr>
            <w:r>
              <w:rPr>
                <w:rFonts w:eastAsia="宋体" w:cs="Times New Roman"/>
                <w:kern w:val="0"/>
                <w:sz w:val="21"/>
                <w:szCs w:val="21"/>
              </w:rPr>
              <w:t>0.56</w:t>
            </w:r>
          </w:p>
        </w:tc>
        <w:tc>
          <w:tcPr>
            <w:tcW w:w="1845" w:type="dxa"/>
            <w:gridSpan w:val="2"/>
            <w:vAlign w:val="center"/>
          </w:tcPr>
          <w:p w:rsidR="001825CD" w:rsidRDefault="002A4321">
            <w:pPr>
              <w:spacing w:line="240" w:lineRule="auto"/>
              <w:ind w:firstLineChars="0" w:firstLine="0"/>
              <w:jc w:val="center"/>
              <w:rPr>
                <w:rFonts w:eastAsia="宋体" w:cs="Times New Roman"/>
                <w:kern w:val="0"/>
                <w:sz w:val="21"/>
                <w:szCs w:val="21"/>
              </w:rPr>
            </w:pPr>
            <w:r>
              <w:rPr>
                <w:rFonts w:eastAsia="宋体" w:cs="Times New Roman"/>
                <w:kern w:val="0"/>
                <w:sz w:val="21"/>
                <w:szCs w:val="21"/>
              </w:rPr>
              <w:t>0.75</w:t>
            </w:r>
          </w:p>
        </w:tc>
        <w:tc>
          <w:tcPr>
            <w:tcW w:w="2115" w:type="dxa"/>
            <w:gridSpan w:val="2"/>
            <w:vAlign w:val="center"/>
          </w:tcPr>
          <w:p w:rsidR="001825CD" w:rsidRDefault="002A4321">
            <w:pPr>
              <w:spacing w:line="240" w:lineRule="auto"/>
              <w:ind w:firstLineChars="0" w:firstLine="0"/>
              <w:jc w:val="center"/>
              <w:rPr>
                <w:rFonts w:eastAsia="宋体" w:cs="Times New Roman"/>
                <w:kern w:val="0"/>
                <w:sz w:val="21"/>
                <w:szCs w:val="21"/>
              </w:rPr>
            </w:pPr>
            <w:r>
              <w:rPr>
                <w:rFonts w:eastAsia="宋体" w:cs="Times New Roman"/>
                <w:kern w:val="0"/>
                <w:sz w:val="21"/>
                <w:szCs w:val="21"/>
              </w:rPr>
              <w:t>1.5</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市场监管局</w:t>
            </w:r>
          </w:p>
        </w:tc>
      </w:tr>
      <w:tr w:rsidR="001825CD">
        <w:trPr>
          <w:trHeight w:val="4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5</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规模以上工业增加值</w:t>
            </w:r>
            <w:r>
              <w:rPr>
                <w:rFonts w:eastAsia="宋体" w:cs="Times New Roman"/>
                <w:kern w:val="0"/>
                <w:sz w:val="21"/>
                <w:szCs w:val="21"/>
              </w:rPr>
              <w:t>★</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亿元</w:t>
            </w:r>
          </w:p>
        </w:tc>
        <w:tc>
          <w:tcPr>
            <w:tcW w:w="90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74.65</w:t>
            </w:r>
          </w:p>
        </w:tc>
        <w:tc>
          <w:tcPr>
            <w:tcW w:w="99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10.7</w:t>
            </w:r>
          </w:p>
        </w:tc>
        <w:tc>
          <w:tcPr>
            <w:tcW w:w="87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hint="eastAsia"/>
                <w:kern w:val="0"/>
                <w:sz w:val="21"/>
                <w:szCs w:val="21"/>
              </w:rPr>
              <w:t>81.73</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5.</w:t>
            </w:r>
            <w:r>
              <w:rPr>
                <w:rFonts w:eastAsia="宋体" w:cs="Times New Roman" w:hint="eastAsia"/>
                <w:kern w:val="0"/>
                <w:sz w:val="21"/>
                <w:szCs w:val="21"/>
              </w:rPr>
              <w:t>7</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180</w:t>
            </w:r>
          </w:p>
        </w:tc>
        <w:tc>
          <w:tcPr>
            <w:tcW w:w="114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15</w:t>
            </w:r>
            <w:r>
              <w:rPr>
                <w:rFonts w:eastAsia="宋体" w:cs="Times New Roman"/>
                <w:kern w:val="0"/>
                <w:sz w:val="21"/>
                <w:szCs w:val="21"/>
              </w:rPr>
              <w:t>以上</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val="4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6</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制造业增加值占比</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32.5</w:t>
            </w:r>
          </w:p>
        </w:tc>
        <w:tc>
          <w:tcPr>
            <w:tcW w:w="184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33</w:t>
            </w:r>
          </w:p>
        </w:tc>
        <w:tc>
          <w:tcPr>
            <w:tcW w:w="211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40</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hRule="exact" w:val="6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7</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高新技术产业产值</w:t>
            </w:r>
            <w:proofErr w:type="gramStart"/>
            <w:r>
              <w:rPr>
                <w:rFonts w:eastAsia="宋体" w:cs="Times New Roman"/>
                <w:kern w:val="0"/>
                <w:sz w:val="21"/>
                <w:szCs w:val="21"/>
              </w:rPr>
              <w:t>占规模</w:t>
            </w:r>
            <w:proofErr w:type="gramEnd"/>
            <w:r>
              <w:rPr>
                <w:rFonts w:eastAsia="宋体" w:cs="Times New Roman"/>
                <w:kern w:val="0"/>
                <w:sz w:val="21"/>
                <w:szCs w:val="21"/>
              </w:rPr>
              <w:t>以上工业产值比重</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27</w:t>
            </w:r>
          </w:p>
        </w:tc>
        <w:tc>
          <w:tcPr>
            <w:tcW w:w="184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32</w:t>
            </w:r>
            <w:r>
              <w:rPr>
                <w:rFonts w:eastAsia="宋体" w:cs="Times New Roman" w:hint="eastAsia"/>
                <w:kern w:val="0"/>
                <w:sz w:val="21"/>
                <w:szCs w:val="21"/>
              </w:rPr>
              <w:t>.7</w:t>
            </w:r>
          </w:p>
        </w:tc>
        <w:tc>
          <w:tcPr>
            <w:tcW w:w="211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35</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hRule="exact" w:val="406"/>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Merge w:val="restart"/>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w:t>
            </w:r>
          </w:p>
        </w:tc>
        <w:tc>
          <w:tcPr>
            <w:tcW w:w="971" w:type="dxa"/>
            <w:vMerge w:val="restart"/>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投资</w:t>
            </w:r>
            <w:r>
              <w:rPr>
                <w:rFonts w:eastAsia="宋体" w:cs="Times New Roman"/>
                <w:kern w:val="0"/>
                <w:sz w:val="21"/>
                <w:szCs w:val="21"/>
              </w:rPr>
              <w:t>★</w:t>
            </w:r>
          </w:p>
        </w:tc>
        <w:tc>
          <w:tcPr>
            <w:tcW w:w="2768" w:type="dxa"/>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固定资产投资</w:t>
            </w:r>
          </w:p>
        </w:tc>
        <w:tc>
          <w:tcPr>
            <w:tcW w:w="930" w:type="dxa"/>
            <w:vMerge w:val="restart"/>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亿元</w:t>
            </w:r>
          </w:p>
        </w:tc>
        <w:tc>
          <w:tcPr>
            <w:tcW w:w="90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p>
        </w:tc>
        <w:tc>
          <w:tcPr>
            <w:tcW w:w="99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7.2</w:t>
            </w:r>
          </w:p>
        </w:tc>
        <w:tc>
          <w:tcPr>
            <w:tcW w:w="87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hint="eastAsia"/>
                <w:kern w:val="0"/>
                <w:sz w:val="21"/>
                <w:szCs w:val="21"/>
              </w:rPr>
              <w:t>4.0</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p>
        </w:tc>
        <w:tc>
          <w:tcPr>
            <w:tcW w:w="114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9</w:t>
            </w:r>
            <w:r>
              <w:rPr>
                <w:rFonts w:eastAsia="宋体" w:cs="Times New Roman"/>
                <w:kern w:val="0"/>
                <w:sz w:val="21"/>
                <w:szCs w:val="21"/>
              </w:rPr>
              <w:t>以上</w:t>
            </w:r>
          </w:p>
        </w:tc>
        <w:tc>
          <w:tcPr>
            <w:tcW w:w="945" w:type="dxa"/>
            <w:vMerge w:val="restart"/>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Merge w:val="restart"/>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val="486"/>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971"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2768" w:type="dxa"/>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工业固定资产投资</w:t>
            </w:r>
          </w:p>
        </w:tc>
        <w:tc>
          <w:tcPr>
            <w:tcW w:w="930"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900" w:type="dxa"/>
            <w:vAlign w:val="center"/>
          </w:tcPr>
          <w:p w:rsidR="001825CD" w:rsidRDefault="002A4321">
            <w:pPr>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p>
        </w:tc>
        <w:tc>
          <w:tcPr>
            <w:tcW w:w="990" w:type="dxa"/>
            <w:vAlign w:val="center"/>
          </w:tcPr>
          <w:p w:rsidR="001825CD" w:rsidRDefault="002A4321">
            <w:pPr>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10.6</w:t>
            </w:r>
          </w:p>
        </w:tc>
        <w:tc>
          <w:tcPr>
            <w:tcW w:w="870" w:type="dxa"/>
            <w:vAlign w:val="center"/>
          </w:tcPr>
          <w:p w:rsidR="001825CD" w:rsidRDefault="002A4321">
            <w:pPr>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p>
        </w:tc>
        <w:tc>
          <w:tcPr>
            <w:tcW w:w="975" w:type="dxa"/>
            <w:vAlign w:val="center"/>
          </w:tcPr>
          <w:p w:rsidR="001825CD" w:rsidRDefault="002A4321">
            <w:pPr>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r>
              <w:rPr>
                <w:rFonts w:eastAsia="宋体" w:cs="Times New Roman" w:hint="eastAsia"/>
                <w:kern w:val="0"/>
                <w:sz w:val="21"/>
                <w:szCs w:val="21"/>
              </w:rPr>
              <w:t>5.8</w:t>
            </w:r>
          </w:p>
        </w:tc>
        <w:tc>
          <w:tcPr>
            <w:tcW w:w="975" w:type="dxa"/>
            <w:vAlign w:val="center"/>
          </w:tcPr>
          <w:p w:rsidR="001825CD" w:rsidRDefault="002A4321">
            <w:pPr>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w:t>
            </w:r>
          </w:p>
        </w:tc>
        <w:tc>
          <w:tcPr>
            <w:tcW w:w="1140" w:type="dxa"/>
            <w:vAlign w:val="center"/>
          </w:tcPr>
          <w:p w:rsidR="001825CD" w:rsidRDefault="002A4321">
            <w:pPr>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10</w:t>
            </w:r>
            <w:r>
              <w:rPr>
                <w:rFonts w:eastAsia="宋体" w:cs="Times New Roman"/>
                <w:kern w:val="0"/>
                <w:sz w:val="21"/>
                <w:szCs w:val="21"/>
              </w:rPr>
              <w:t>以上</w:t>
            </w:r>
          </w:p>
        </w:tc>
        <w:tc>
          <w:tcPr>
            <w:tcW w:w="945" w:type="dxa"/>
            <w:vMerge/>
            <w:vAlign w:val="center"/>
          </w:tcPr>
          <w:p w:rsidR="001825CD" w:rsidRDefault="001825CD">
            <w:pPr>
              <w:widowControl/>
              <w:spacing w:line="240" w:lineRule="auto"/>
              <w:ind w:firstLineChars="0" w:firstLine="0"/>
              <w:jc w:val="center"/>
              <w:rPr>
                <w:rFonts w:eastAsia="宋体" w:cs="Times New Roman"/>
                <w:kern w:val="0"/>
                <w:sz w:val="21"/>
                <w:szCs w:val="21"/>
              </w:rPr>
            </w:pPr>
          </w:p>
        </w:tc>
        <w:tc>
          <w:tcPr>
            <w:tcW w:w="1376" w:type="dxa"/>
            <w:vMerge/>
            <w:vAlign w:val="center"/>
          </w:tcPr>
          <w:p w:rsidR="001825CD" w:rsidRDefault="001825CD">
            <w:pPr>
              <w:widowControl/>
              <w:spacing w:line="240" w:lineRule="auto"/>
              <w:ind w:firstLineChars="0" w:firstLine="0"/>
              <w:jc w:val="center"/>
              <w:rPr>
                <w:rFonts w:eastAsia="宋体" w:cs="Times New Roman"/>
                <w:kern w:val="0"/>
                <w:sz w:val="21"/>
                <w:szCs w:val="21"/>
              </w:rPr>
            </w:pPr>
          </w:p>
        </w:tc>
      </w:tr>
      <w:tr w:rsidR="001825CD">
        <w:trPr>
          <w:trHeight w:val="4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9</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社会消费品零售总额</w:t>
            </w:r>
            <w:r>
              <w:rPr>
                <w:rFonts w:eastAsia="宋体" w:cs="Times New Roman"/>
                <w:kern w:val="0"/>
                <w:sz w:val="21"/>
                <w:szCs w:val="21"/>
              </w:rPr>
              <w:t>★</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亿元</w:t>
            </w:r>
          </w:p>
        </w:tc>
        <w:tc>
          <w:tcPr>
            <w:tcW w:w="90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127.17</w:t>
            </w:r>
          </w:p>
        </w:tc>
        <w:tc>
          <w:tcPr>
            <w:tcW w:w="99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6.9</w:t>
            </w:r>
          </w:p>
        </w:tc>
        <w:tc>
          <w:tcPr>
            <w:tcW w:w="87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hint="eastAsia"/>
                <w:kern w:val="0"/>
                <w:sz w:val="21"/>
                <w:szCs w:val="21"/>
              </w:rPr>
              <w:t>152.54</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hint="eastAsia"/>
                <w:kern w:val="0"/>
                <w:sz w:val="21"/>
                <w:szCs w:val="21"/>
              </w:rPr>
              <w:t>-3.8</w:t>
            </w:r>
          </w:p>
        </w:tc>
        <w:tc>
          <w:tcPr>
            <w:tcW w:w="975"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180</w:t>
            </w:r>
          </w:p>
        </w:tc>
        <w:tc>
          <w:tcPr>
            <w:tcW w:w="1140" w:type="dxa"/>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7</w:t>
            </w:r>
            <w:r>
              <w:rPr>
                <w:rFonts w:eastAsia="宋体" w:cs="Times New Roman"/>
                <w:kern w:val="0"/>
                <w:sz w:val="21"/>
                <w:szCs w:val="21"/>
              </w:rPr>
              <w:t>左右</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val="4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10</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进出口总额</w:t>
            </w:r>
            <w:r>
              <w:rPr>
                <w:rFonts w:eastAsia="宋体" w:cs="Times New Roman"/>
                <w:kern w:val="0"/>
                <w:sz w:val="21"/>
                <w:szCs w:val="21"/>
              </w:rPr>
              <w:t>★</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亿美元</w:t>
            </w:r>
          </w:p>
        </w:tc>
        <w:tc>
          <w:tcPr>
            <w:tcW w:w="90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4.73</w:t>
            </w:r>
          </w:p>
        </w:tc>
        <w:tc>
          <w:tcPr>
            <w:tcW w:w="99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-3.04</w:t>
            </w:r>
          </w:p>
        </w:tc>
        <w:tc>
          <w:tcPr>
            <w:tcW w:w="87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5.1</w:t>
            </w:r>
          </w:p>
        </w:tc>
        <w:tc>
          <w:tcPr>
            <w:tcW w:w="975"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7.8</w:t>
            </w:r>
          </w:p>
        </w:tc>
        <w:tc>
          <w:tcPr>
            <w:tcW w:w="97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6.5</w:t>
            </w:r>
          </w:p>
        </w:tc>
        <w:tc>
          <w:tcPr>
            <w:tcW w:w="1140"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5</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商务局</w:t>
            </w:r>
          </w:p>
        </w:tc>
      </w:tr>
      <w:tr w:rsidR="001825CD">
        <w:trPr>
          <w:trHeight w:val="488"/>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11</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常住人口城镇化率</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59.5</w:t>
            </w:r>
          </w:p>
        </w:tc>
        <w:tc>
          <w:tcPr>
            <w:tcW w:w="184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60</w:t>
            </w:r>
          </w:p>
        </w:tc>
        <w:tc>
          <w:tcPr>
            <w:tcW w:w="211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70</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val="510"/>
          <w:jc w:val="center"/>
        </w:trPr>
        <w:tc>
          <w:tcPr>
            <w:tcW w:w="592" w:type="dxa"/>
            <w:vMerge w:val="restart"/>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lastRenderedPageBreak/>
              <w:t>百</w:t>
            </w:r>
            <w:r>
              <w:rPr>
                <w:rFonts w:eastAsia="宋体" w:cs="Times New Roman"/>
                <w:kern w:val="0"/>
                <w:sz w:val="21"/>
                <w:szCs w:val="21"/>
              </w:rPr>
              <w:br/>
            </w:r>
            <w:r>
              <w:rPr>
                <w:rFonts w:eastAsia="宋体" w:cs="Times New Roman"/>
                <w:kern w:val="0"/>
                <w:sz w:val="21"/>
                <w:szCs w:val="21"/>
              </w:rPr>
              <w:t>姓</w:t>
            </w:r>
            <w:r>
              <w:rPr>
                <w:rFonts w:eastAsia="宋体" w:cs="Times New Roman"/>
                <w:kern w:val="0"/>
                <w:sz w:val="21"/>
                <w:szCs w:val="21"/>
              </w:rPr>
              <w:br/>
            </w:r>
            <w:r>
              <w:rPr>
                <w:rFonts w:eastAsia="宋体" w:cs="Times New Roman"/>
                <w:kern w:val="0"/>
                <w:sz w:val="21"/>
                <w:szCs w:val="21"/>
              </w:rPr>
              <w:t>富</w:t>
            </w: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12</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居民人均可支配收入增长</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90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24324</w:t>
            </w:r>
          </w:p>
        </w:tc>
        <w:tc>
          <w:tcPr>
            <w:tcW w:w="99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8.8</w:t>
            </w:r>
          </w:p>
        </w:tc>
        <w:tc>
          <w:tcPr>
            <w:tcW w:w="87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257</w:t>
            </w:r>
            <w:r>
              <w:rPr>
                <w:rFonts w:eastAsia="宋体" w:cs="Times New Roman" w:hint="eastAsia"/>
                <w:kern w:val="0"/>
                <w:sz w:val="21"/>
                <w:szCs w:val="21"/>
              </w:rPr>
              <w:t>64</w:t>
            </w:r>
          </w:p>
        </w:tc>
        <w:tc>
          <w:tcPr>
            <w:tcW w:w="975"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hint="eastAsia"/>
                <w:kern w:val="0"/>
                <w:sz w:val="21"/>
                <w:szCs w:val="21"/>
              </w:rPr>
              <w:t>5.9</w:t>
            </w:r>
          </w:p>
        </w:tc>
        <w:tc>
          <w:tcPr>
            <w:tcW w:w="97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39670</w:t>
            </w:r>
          </w:p>
        </w:tc>
        <w:tc>
          <w:tcPr>
            <w:tcW w:w="1140"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9</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统计局</w:t>
            </w:r>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13</w:t>
            </w:r>
          </w:p>
        </w:tc>
        <w:tc>
          <w:tcPr>
            <w:tcW w:w="3739" w:type="dxa"/>
            <w:gridSpan w:val="2"/>
            <w:vAlign w:val="center"/>
          </w:tcPr>
          <w:p w:rsidR="001825CD" w:rsidRDefault="002A4321">
            <w:pPr>
              <w:spacing w:line="240" w:lineRule="exact"/>
              <w:ind w:firstLineChars="0" w:firstLine="0"/>
              <w:jc w:val="left"/>
              <w:rPr>
                <w:rFonts w:eastAsia="宋体" w:cs="Times New Roman"/>
                <w:kern w:val="0"/>
                <w:sz w:val="21"/>
                <w:szCs w:val="21"/>
              </w:rPr>
            </w:pPr>
            <w:r>
              <w:rPr>
                <w:rFonts w:eastAsia="宋体" w:cs="Times New Roman"/>
                <w:kern w:val="0"/>
                <w:sz w:val="21"/>
                <w:szCs w:val="21"/>
              </w:rPr>
              <w:t>城镇调查失业率</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hint="eastAsia"/>
                <w:kern w:val="0"/>
                <w:sz w:val="21"/>
                <w:szCs w:val="21"/>
              </w:rPr>
              <w:t>1.79</w:t>
            </w:r>
          </w:p>
        </w:tc>
        <w:tc>
          <w:tcPr>
            <w:tcW w:w="1845"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hint="eastAsia"/>
                <w:kern w:val="0"/>
                <w:sz w:val="21"/>
                <w:szCs w:val="21"/>
              </w:rPr>
              <w:t>1.77</w:t>
            </w:r>
          </w:p>
        </w:tc>
        <w:tc>
          <w:tcPr>
            <w:tcW w:w="2115"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ascii="宋体" w:eastAsia="宋体" w:hAnsi="宋体" w:cs="Times New Roman" w:hint="eastAsia"/>
                <w:kern w:val="0"/>
                <w:sz w:val="21"/>
                <w:szCs w:val="21"/>
              </w:rPr>
              <w:t>＜</w:t>
            </w:r>
            <w:r>
              <w:rPr>
                <w:rFonts w:eastAsia="宋体" w:cs="Times New Roman" w:hint="eastAsia"/>
                <w:kern w:val="0"/>
                <w:sz w:val="21"/>
                <w:szCs w:val="21"/>
              </w:rPr>
              <w:t>4</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统计局</w:t>
            </w:r>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14</w:t>
            </w:r>
          </w:p>
        </w:tc>
        <w:tc>
          <w:tcPr>
            <w:tcW w:w="3739" w:type="dxa"/>
            <w:gridSpan w:val="2"/>
            <w:vAlign w:val="center"/>
          </w:tcPr>
          <w:p w:rsidR="001825CD" w:rsidRDefault="002A4321">
            <w:pPr>
              <w:widowControl/>
              <w:spacing w:line="240" w:lineRule="exact"/>
              <w:ind w:firstLineChars="0" w:firstLine="0"/>
              <w:jc w:val="left"/>
              <w:rPr>
                <w:rFonts w:eastAsia="宋体" w:cs="Times New Roman"/>
                <w:i/>
                <w:kern w:val="0"/>
                <w:sz w:val="21"/>
                <w:szCs w:val="21"/>
              </w:rPr>
            </w:pPr>
            <w:r>
              <w:rPr>
                <w:rFonts w:eastAsia="宋体" w:cs="Times New Roman"/>
                <w:kern w:val="0"/>
                <w:sz w:val="21"/>
                <w:szCs w:val="21"/>
              </w:rPr>
              <w:t>人均预期寿命</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岁</w:t>
            </w:r>
          </w:p>
        </w:tc>
        <w:tc>
          <w:tcPr>
            <w:tcW w:w="1890"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kern w:val="0"/>
                <w:sz w:val="21"/>
                <w:szCs w:val="21"/>
              </w:rPr>
              <w:t>80.55</w:t>
            </w:r>
          </w:p>
        </w:tc>
        <w:tc>
          <w:tcPr>
            <w:tcW w:w="1845"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kern w:val="0"/>
                <w:sz w:val="21"/>
                <w:szCs w:val="21"/>
              </w:rPr>
              <w:t>80.6</w:t>
            </w:r>
          </w:p>
        </w:tc>
        <w:tc>
          <w:tcPr>
            <w:tcW w:w="2115"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kern w:val="0"/>
                <w:sz w:val="21"/>
                <w:szCs w:val="21"/>
              </w:rPr>
              <w:t>80.9</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proofErr w:type="gramStart"/>
            <w:r>
              <w:rPr>
                <w:rFonts w:eastAsia="宋体" w:cs="Times New Roman"/>
                <w:kern w:val="0"/>
                <w:sz w:val="21"/>
                <w:szCs w:val="21"/>
              </w:rPr>
              <w:t>卫健局</w:t>
            </w:r>
            <w:proofErr w:type="gramEnd"/>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15</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每千人口拥有执业（助理）医师数</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人</w:t>
            </w:r>
          </w:p>
        </w:tc>
        <w:tc>
          <w:tcPr>
            <w:tcW w:w="1890"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kern w:val="0"/>
                <w:sz w:val="21"/>
                <w:szCs w:val="21"/>
              </w:rPr>
              <w:t>2.78</w:t>
            </w:r>
          </w:p>
        </w:tc>
        <w:tc>
          <w:tcPr>
            <w:tcW w:w="1845"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kern w:val="0"/>
                <w:sz w:val="21"/>
                <w:szCs w:val="21"/>
              </w:rPr>
              <w:t>2.79</w:t>
            </w:r>
          </w:p>
        </w:tc>
        <w:tc>
          <w:tcPr>
            <w:tcW w:w="2115" w:type="dxa"/>
            <w:gridSpan w:val="2"/>
            <w:vAlign w:val="center"/>
          </w:tcPr>
          <w:p w:rsidR="001825CD" w:rsidRDefault="002A4321">
            <w:pPr>
              <w:widowControl/>
              <w:spacing w:line="360" w:lineRule="exact"/>
              <w:ind w:firstLineChars="0" w:firstLine="0"/>
              <w:jc w:val="center"/>
              <w:rPr>
                <w:rFonts w:eastAsia="宋体" w:cs="Times New Roman"/>
                <w:kern w:val="0"/>
                <w:sz w:val="21"/>
                <w:szCs w:val="21"/>
              </w:rPr>
            </w:pPr>
            <w:r>
              <w:rPr>
                <w:rFonts w:eastAsia="宋体" w:cs="Times New Roman"/>
                <w:kern w:val="0"/>
                <w:sz w:val="21"/>
                <w:szCs w:val="21"/>
              </w:rPr>
              <w:t>2.82</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proofErr w:type="gramStart"/>
            <w:r>
              <w:rPr>
                <w:rFonts w:eastAsia="宋体" w:cs="Times New Roman"/>
                <w:kern w:val="0"/>
                <w:sz w:val="21"/>
                <w:szCs w:val="21"/>
              </w:rPr>
              <w:t>卫健局</w:t>
            </w:r>
            <w:proofErr w:type="gramEnd"/>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16</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城乡基本养老保险参保缴费率</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97.6</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98</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98</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proofErr w:type="gramStart"/>
            <w:r>
              <w:rPr>
                <w:rFonts w:eastAsia="宋体" w:cs="Times New Roman"/>
                <w:kern w:val="0"/>
                <w:sz w:val="21"/>
                <w:szCs w:val="21"/>
              </w:rPr>
              <w:t>人社局</w:t>
            </w:r>
            <w:proofErr w:type="gramEnd"/>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17</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每千人口拥有</w:t>
            </w:r>
            <w:r>
              <w:rPr>
                <w:rFonts w:eastAsia="宋体" w:cs="Times New Roman"/>
                <w:kern w:val="0"/>
                <w:sz w:val="21"/>
                <w:szCs w:val="21"/>
              </w:rPr>
              <w:t>0-3</w:t>
            </w:r>
            <w:r>
              <w:rPr>
                <w:rFonts w:eastAsia="宋体" w:cs="Times New Roman"/>
                <w:kern w:val="0"/>
                <w:sz w:val="21"/>
                <w:szCs w:val="21"/>
              </w:rPr>
              <w:t>岁婴幼儿托位数</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proofErr w:type="gramStart"/>
            <w:r>
              <w:rPr>
                <w:rFonts w:eastAsia="宋体" w:cs="Times New Roman"/>
                <w:kern w:val="0"/>
                <w:sz w:val="21"/>
                <w:szCs w:val="21"/>
              </w:rPr>
              <w:t>个</w:t>
            </w:r>
            <w:proofErr w:type="gramEnd"/>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0.75</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0.8</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1.5</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proofErr w:type="gramStart"/>
            <w:r>
              <w:rPr>
                <w:rFonts w:eastAsia="宋体" w:cs="Times New Roman"/>
                <w:kern w:val="0"/>
                <w:sz w:val="21"/>
                <w:szCs w:val="21"/>
              </w:rPr>
              <w:t>卫健局</w:t>
            </w:r>
            <w:proofErr w:type="gramEnd"/>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18</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接受上门服务的居家老年人数占比</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spacing w:line="240" w:lineRule="auto"/>
              <w:ind w:firstLineChars="0" w:firstLine="0"/>
              <w:jc w:val="center"/>
              <w:rPr>
                <w:rFonts w:eastAsia="宋体" w:cs="Times New Roman"/>
                <w:kern w:val="0"/>
                <w:sz w:val="21"/>
                <w:szCs w:val="21"/>
              </w:rPr>
            </w:pPr>
            <w:r>
              <w:rPr>
                <w:rFonts w:eastAsia="宋体" w:cs="Times New Roman"/>
                <w:kern w:val="0"/>
                <w:sz w:val="21"/>
                <w:szCs w:val="21"/>
              </w:rPr>
              <w:t>3.2</w:t>
            </w:r>
          </w:p>
        </w:tc>
        <w:tc>
          <w:tcPr>
            <w:tcW w:w="1845" w:type="dxa"/>
            <w:gridSpan w:val="2"/>
            <w:vAlign w:val="center"/>
          </w:tcPr>
          <w:p w:rsidR="001825CD" w:rsidRDefault="002A4321">
            <w:pPr>
              <w:spacing w:line="240" w:lineRule="auto"/>
              <w:ind w:firstLineChars="50" w:firstLine="105"/>
              <w:jc w:val="center"/>
              <w:rPr>
                <w:rFonts w:eastAsia="宋体" w:cs="Times New Roman"/>
                <w:kern w:val="0"/>
                <w:sz w:val="21"/>
                <w:szCs w:val="21"/>
              </w:rPr>
            </w:pPr>
            <w:r>
              <w:rPr>
                <w:rFonts w:eastAsia="宋体" w:cs="Times New Roman"/>
                <w:kern w:val="0"/>
                <w:sz w:val="21"/>
                <w:szCs w:val="21"/>
              </w:rPr>
              <w:t>15.06</w:t>
            </w:r>
          </w:p>
        </w:tc>
        <w:tc>
          <w:tcPr>
            <w:tcW w:w="2115" w:type="dxa"/>
            <w:gridSpan w:val="2"/>
            <w:vAlign w:val="center"/>
          </w:tcPr>
          <w:p w:rsidR="001825CD" w:rsidRDefault="002A4321">
            <w:pPr>
              <w:spacing w:line="240" w:lineRule="auto"/>
              <w:ind w:firstLineChars="0" w:firstLine="0"/>
              <w:jc w:val="center"/>
              <w:rPr>
                <w:rFonts w:eastAsia="宋体" w:cs="Times New Roman"/>
                <w:kern w:val="0"/>
                <w:sz w:val="21"/>
                <w:szCs w:val="21"/>
              </w:rPr>
            </w:pPr>
            <w:r>
              <w:rPr>
                <w:rFonts w:eastAsia="宋体" w:cs="Times New Roman"/>
                <w:kern w:val="0"/>
                <w:sz w:val="21"/>
                <w:szCs w:val="21"/>
              </w:rPr>
              <w:t>16</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民政局</w:t>
            </w:r>
          </w:p>
        </w:tc>
      </w:tr>
      <w:tr w:rsidR="001825CD">
        <w:trPr>
          <w:trHeight w:val="510"/>
          <w:jc w:val="center"/>
        </w:trPr>
        <w:tc>
          <w:tcPr>
            <w:tcW w:w="592" w:type="dxa"/>
            <w:vMerge w:val="restart"/>
            <w:vAlign w:val="center"/>
          </w:tcPr>
          <w:p w:rsidR="001825CD" w:rsidRDefault="002A4321">
            <w:pPr>
              <w:spacing w:line="240" w:lineRule="exact"/>
              <w:ind w:firstLineChars="0" w:firstLine="0"/>
              <w:jc w:val="center"/>
              <w:rPr>
                <w:rFonts w:eastAsia="宋体" w:cs="Times New Roman"/>
                <w:kern w:val="0"/>
                <w:sz w:val="21"/>
                <w:szCs w:val="21"/>
              </w:rPr>
            </w:pPr>
            <w:r>
              <w:rPr>
                <w:rFonts w:eastAsia="宋体" w:cs="Times New Roman"/>
                <w:kern w:val="0"/>
                <w:sz w:val="21"/>
                <w:szCs w:val="21"/>
              </w:rPr>
              <w:t>环</w:t>
            </w:r>
          </w:p>
          <w:p w:rsidR="001825CD" w:rsidRDefault="002A4321">
            <w:pPr>
              <w:spacing w:line="240" w:lineRule="exact"/>
              <w:ind w:firstLineChars="0" w:firstLine="0"/>
              <w:jc w:val="center"/>
              <w:rPr>
                <w:rFonts w:eastAsia="宋体" w:cs="Times New Roman"/>
                <w:kern w:val="0"/>
                <w:sz w:val="21"/>
                <w:szCs w:val="21"/>
              </w:rPr>
            </w:pPr>
            <w:r>
              <w:rPr>
                <w:rFonts w:eastAsia="宋体" w:cs="Times New Roman"/>
                <w:kern w:val="0"/>
                <w:sz w:val="21"/>
                <w:szCs w:val="21"/>
              </w:rPr>
              <w:t>境</w:t>
            </w:r>
          </w:p>
          <w:p w:rsidR="001825CD" w:rsidRDefault="002A4321">
            <w:pPr>
              <w:spacing w:line="240" w:lineRule="exact"/>
              <w:ind w:firstLineChars="0" w:firstLine="0"/>
              <w:jc w:val="center"/>
              <w:rPr>
                <w:rFonts w:eastAsia="宋体" w:cs="Times New Roman"/>
                <w:kern w:val="0"/>
                <w:sz w:val="21"/>
                <w:szCs w:val="21"/>
              </w:rPr>
            </w:pPr>
            <w:r>
              <w:rPr>
                <w:rFonts w:eastAsia="宋体" w:cs="Times New Roman"/>
                <w:kern w:val="0"/>
                <w:sz w:val="21"/>
                <w:szCs w:val="21"/>
              </w:rPr>
              <w:t>美</w:t>
            </w: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19</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单位地区生产总值能源消耗降低</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3.78</w:t>
            </w:r>
          </w:p>
        </w:tc>
        <w:tc>
          <w:tcPr>
            <w:tcW w:w="1845" w:type="dxa"/>
            <w:gridSpan w:val="2"/>
            <w:vAlign w:val="center"/>
          </w:tcPr>
          <w:p w:rsidR="001825CD" w:rsidRDefault="002A4321">
            <w:pPr>
              <w:widowControl/>
              <w:spacing w:line="240" w:lineRule="auto"/>
              <w:ind w:firstLineChars="0" w:firstLine="0"/>
              <w:jc w:val="center"/>
              <w:textAlignment w:val="center"/>
              <w:rPr>
                <w:rFonts w:eastAsia="宋体" w:cs="Times New Roman"/>
                <w:kern w:val="0"/>
                <w:sz w:val="21"/>
                <w:szCs w:val="21"/>
              </w:rPr>
            </w:pPr>
            <w:r>
              <w:rPr>
                <w:rFonts w:eastAsia="宋体" w:cs="Times New Roman"/>
                <w:kern w:val="0"/>
                <w:sz w:val="21"/>
                <w:szCs w:val="21"/>
              </w:rPr>
              <w:t>1.5</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统计局</w:t>
            </w:r>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20</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单位地区生产总值二氧化碳排放降低</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生态环境局</w:t>
            </w:r>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21</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非化石能源占一次能源消费比重</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13</w:t>
            </w:r>
          </w:p>
        </w:tc>
        <w:tc>
          <w:tcPr>
            <w:tcW w:w="184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hint="eastAsia"/>
                <w:kern w:val="0"/>
                <w:sz w:val="21"/>
                <w:szCs w:val="21"/>
              </w:rPr>
              <w:t>13</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proofErr w:type="gramStart"/>
            <w:r>
              <w:rPr>
                <w:rFonts w:eastAsia="宋体" w:cs="Times New Roman"/>
                <w:kern w:val="0"/>
                <w:sz w:val="21"/>
                <w:szCs w:val="21"/>
              </w:rPr>
              <w:t>发改局</w:t>
            </w:r>
            <w:proofErr w:type="gramEnd"/>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22</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地表水断面水质达到或优于</w:t>
            </w:r>
            <w:r>
              <w:rPr>
                <w:rFonts w:eastAsia="宋体" w:cs="Times New Roman"/>
                <w:kern w:val="0"/>
                <w:sz w:val="21"/>
                <w:szCs w:val="21"/>
              </w:rPr>
              <w:t>Ⅲ</w:t>
            </w:r>
            <w:r>
              <w:rPr>
                <w:rFonts w:eastAsia="宋体" w:cs="Times New Roman"/>
                <w:kern w:val="0"/>
                <w:sz w:val="21"/>
                <w:szCs w:val="21"/>
              </w:rPr>
              <w:t>类比例</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生态环境局</w:t>
            </w:r>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23</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空气质量达到优良天数比例</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74.5</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81.7</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81.5</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生态环境局</w:t>
            </w:r>
          </w:p>
        </w:tc>
      </w:tr>
      <w:tr w:rsidR="001825CD">
        <w:trPr>
          <w:trHeight w:val="510"/>
          <w:jc w:val="center"/>
        </w:trPr>
        <w:tc>
          <w:tcPr>
            <w:tcW w:w="592" w:type="dxa"/>
            <w:vMerge/>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24</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林木覆盖率</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32.05</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32.38</w:t>
            </w:r>
          </w:p>
        </w:tc>
        <w:tc>
          <w:tcPr>
            <w:tcW w:w="211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32.05</w:t>
            </w:r>
          </w:p>
        </w:tc>
        <w:tc>
          <w:tcPr>
            <w:tcW w:w="945"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自然资源和规划局</w:t>
            </w:r>
          </w:p>
        </w:tc>
      </w:tr>
      <w:tr w:rsidR="001825CD">
        <w:trPr>
          <w:trHeight w:val="737"/>
          <w:jc w:val="center"/>
        </w:trPr>
        <w:tc>
          <w:tcPr>
            <w:tcW w:w="592" w:type="dxa"/>
            <w:vMerge w:val="restart"/>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lastRenderedPageBreak/>
              <w:t>社</w:t>
            </w:r>
            <w:r>
              <w:rPr>
                <w:rFonts w:eastAsia="宋体" w:cs="Times New Roman"/>
                <w:kern w:val="0"/>
                <w:sz w:val="21"/>
                <w:szCs w:val="21"/>
              </w:rPr>
              <w:br/>
            </w:r>
            <w:r>
              <w:rPr>
                <w:rFonts w:eastAsia="宋体" w:cs="Times New Roman"/>
                <w:kern w:val="0"/>
                <w:sz w:val="21"/>
                <w:szCs w:val="21"/>
              </w:rPr>
              <w:t>会</w:t>
            </w:r>
            <w:r>
              <w:rPr>
                <w:rFonts w:eastAsia="宋体" w:cs="Times New Roman"/>
                <w:kern w:val="0"/>
                <w:sz w:val="21"/>
                <w:szCs w:val="21"/>
              </w:rPr>
              <w:br/>
            </w:r>
            <w:r>
              <w:rPr>
                <w:rFonts w:eastAsia="宋体" w:cs="Times New Roman"/>
                <w:kern w:val="0"/>
                <w:sz w:val="21"/>
                <w:szCs w:val="21"/>
              </w:rPr>
              <w:t>文</w:t>
            </w:r>
            <w:r>
              <w:rPr>
                <w:rFonts w:eastAsia="宋体" w:cs="Times New Roman"/>
                <w:kern w:val="0"/>
                <w:sz w:val="21"/>
                <w:szCs w:val="21"/>
              </w:rPr>
              <w:br/>
            </w:r>
            <w:r>
              <w:rPr>
                <w:rFonts w:eastAsia="宋体" w:cs="Times New Roman"/>
                <w:kern w:val="0"/>
                <w:sz w:val="21"/>
                <w:szCs w:val="21"/>
              </w:rPr>
              <w:t>明</w:t>
            </w:r>
            <w:r>
              <w:rPr>
                <w:rFonts w:eastAsia="宋体" w:cs="Times New Roman"/>
                <w:kern w:val="0"/>
                <w:sz w:val="21"/>
                <w:szCs w:val="21"/>
              </w:rPr>
              <w:br/>
            </w:r>
            <w:r>
              <w:rPr>
                <w:rFonts w:eastAsia="宋体" w:cs="Times New Roman"/>
                <w:kern w:val="0"/>
                <w:sz w:val="21"/>
                <w:szCs w:val="21"/>
              </w:rPr>
              <w:t>程</w:t>
            </w:r>
            <w:r>
              <w:rPr>
                <w:rFonts w:eastAsia="宋体" w:cs="Times New Roman"/>
                <w:kern w:val="0"/>
                <w:sz w:val="21"/>
                <w:szCs w:val="21"/>
              </w:rPr>
              <w:br/>
            </w:r>
            <w:r>
              <w:rPr>
                <w:rFonts w:eastAsia="宋体" w:cs="Times New Roman"/>
                <w:kern w:val="0"/>
                <w:sz w:val="21"/>
                <w:szCs w:val="21"/>
              </w:rPr>
              <w:t>度</w:t>
            </w:r>
            <w:r>
              <w:rPr>
                <w:rFonts w:eastAsia="宋体" w:cs="Times New Roman"/>
                <w:kern w:val="0"/>
                <w:sz w:val="21"/>
                <w:szCs w:val="21"/>
              </w:rPr>
              <w:br/>
            </w:r>
            <w:r>
              <w:rPr>
                <w:rFonts w:eastAsia="宋体" w:cs="Times New Roman"/>
                <w:kern w:val="0"/>
                <w:sz w:val="21"/>
                <w:szCs w:val="21"/>
              </w:rPr>
              <w:t>高</w:t>
            </w: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25</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劳动年龄人口平均受教育年限</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年</w:t>
            </w:r>
          </w:p>
        </w:tc>
        <w:tc>
          <w:tcPr>
            <w:tcW w:w="1890"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184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统计局</w:t>
            </w:r>
          </w:p>
        </w:tc>
      </w:tr>
      <w:tr w:rsidR="001825CD">
        <w:trPr>
          <w:trHeight w:val="737"/>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26</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法治建设满意度</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分</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88.9</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89.5</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90.5</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Times New Roman" w:cs="Times New Roman"/>
                <w:kern w:val="0"/>
                <w:sz w:val="21"/>
                <w:szCs w:val="21"/>
              </w:rPr>
            </w:pPr>
            <w:r>
              <w:rPr>
                <w:rFonts w:eastAsia="宋体" w:cs="Times New Roman"/>
                <w:kern w:val="0"/>
                <w:sz w:val="21"/>
                <w:szCs w:val="21"/>
              </w:rPr>
              <w:t>司法局</w:t>
            </w:r>
          </w:p>
        </w:tc>
      </w:tr>
      <w:tr w:rsidR="001825CD">
        <w:trPr>
          <w:trHeight w:val="737"/>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27</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社会文明程度</w:t>
            </w:r>
            <w:proofErr w:type="gramStart"/>
            <w:r>
              <w:rPr>
                <w:rFonts w:eastAsia="宋体" w:cs="Times New Roman"/>
                <w:kern w:val="0"/>
                <w:sz w:val="21"/>
                <w:szCs w:val="21"/>
              </w:rPr>
              <w:t>测评指数</w:t>
            </w:r>
            <w:proofErr w:type="gramEnd"/>
          </w:p>
        </w:tc>
        <w:tc>
          <w:tcPr>
            <w:tcW w:w="930" w:type="dxa"/>
            <w:vAlign w:val="center"/>
          </w:tcPr>
          <w:p w:rsidR="001825CD" w:rsidRDefault="001825CD">
            <w:pPr>
              <w:widowControl/>
              <w:spacing w:line="240" w:lineRule="exact"/>
              <w:ind w:firstLineChars="0" w:firstLine="0"/>
              <w:jc w:val="center"/>
              <w:rPr>
                <w:rFonts w:eastAsia="宋体" w:cs="Times New Roman"/>
                <w:kern w:val="0"/>
                <w:sz w:val="21"/>
                <w:szCs w:val="21"/>
              </w:rPr>
            </w:pP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87.72</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88.5</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91</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宣传部</w:t>
            </w:r>
          </w:p>
        </w:tc>
      </w:tr>
      <w:tr w:rsidR="001825CD">
        <w:trPr>
          <w:trHeight w:val="737"/>
          <w:jc w:val="center"/>
        </w:trPr>
        <w:tc>
          <w:tcPr>
            <w:tcW w:w="592" w:type="dxa"/>
            <w:vMerge w:val="restart"/>
            <w:vAlign w:val="center"/>
          </w:tcPr>
          <w:p w:rsidR="001825CD" w:rsidRDefault="002A4321">
            <w:pPr>
              <w:spacing w:line="240" w:lineRule="exact"/>
              <w:ind w:firstLineChars="0" w:firstLine="0"/>
              <w:jc w:val="center"/>
              <w:rPr>
                <w:rFonts w:eastAsia="宋体" w:cs="Times New Roman"/>
                <w:kern w:val="0"/>
                <w:sz w:val="21"/>
                <w:szCs w:val="21"/>
              </w:rPr>
            </w:pPr>
            <w:r>
              <w:rPr>
                <w:rFonts w:eastAsia="宋体" w:cs="Times New Roman"/>
                <w:kern w:val="0"/>
                <w:sz w:val="21"/>
                <w:szCs w:val="21"/>
              </w:rPr>
              <w:t>保</w:t>
            </w:r>
          </w:p>
          <w:p w:rsidR="001825CD" w:rsidRDefault="002A4321">
            <w:pPr>
              <w:spacing w:line="240" w:lineRule="exact"/>
              <w:ind w:firstLineChars="0" w:firstLine="0"/>
              <w:jc w:val="center"/>
              <w:rPr>
                <w:rFonts w:eastAsia="宋体" w:cs="Times New Roman"/>
                <w:kern w:val="0"/>
                <w:sz w:val="21"/>
                <w:szCs w:val="21"/>
              </w:rPr>
            </w:pPr>
            <w:proofErr w:type="gramStart"/>
            <w:r>
              <w:rPr>
                <w:rFonts w:eastAsia="宋体" w:cs="Times New Roman"/>
                <w:kern w:val="0"/>
                <w:sz w:val="21"/>
                <w:szCs w:val="21"/>
              </w:rPr>
              <w:t>障</w:t>
            </w:r>
            <w:proofErr w:type="gramEnd"/>
          </w:p>
          <w:p w:rsidR="001825CD" w:rsidRDefault="002A4321">
            <w:pPr>
              <w:spacing w:line="240" w:lineRule="exact"/>
              <w:ind w:firstLineChars="0" w:firstLine="0"/>
              <w:jc w:val="center"/>
              <w:rPr>
                <w:rFonts w:eastAsia="宋体" w:cs="Times New Roman"/>
                <w:kern w:val="0"/>
                <w:sz w:val="21"/>
                <w:szCs w:val="21"/>
              </w:rPr>
            </w:pPr>
            <w:r>
              <w:rPr>
                <w:rFonts w:eastAsia="宋体" w:cs="Times New Roman"/>
                <w:kern w:val="0"/>
                <w:sz w:val="21"/>
                <w:szCs w:val="21"/>
              </w:rPr>
              <w:t>安</w:t>
            </w:r>
          </w:p>
          <w:p w:rsidR="001825CD" w:rsidRDefault="002A4321">
            <w:pPr>
              <w:spacing w:line="240" w:lineRule="exact"/>
              <w:ind w:firstLineChars="0" w:firstLine="0"/>
              <w:jc w:val="center"/>
              <w:rPr>
                <w:rFonts w:eastAsia="宋体" w:cs="Times New Roman"/>
                <w:kern w:val="0"/>
                <w:sz w:val="21"/>
                <w:szCs w:val="21"/>
              </w:rPr>
            </w:pPr>
            <w:r>
              <w:rPr>
                <w:rFonts w:eastAsia="宋体" w:cs="Times New Roman"/>
                <w:kern w:val="0"/>
                <w:sz w:val="21"/>
                <w:szCs w:val="21"/>
              </w:rPr>
              <w:t>全</w:t>
            </w: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28</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耕地保有量</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proofErr w:type="gramStart"/>
            <w:r>
              <w:rPr>
                <w:rFonts w:eastAsia="宋体" w:cs="Times New Roman"/>
                <w:kern w:val="0"/>
                <w:sz w:val="21"/>
                <w:szCs w:val="21"/>
              </w:rPr>
              <w:t>万公顷</w:t>
            </w:r>
            <w:proofErr w:type="gramEnd"/>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71674.47</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71674.47</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自然资源和规划局</w:t>
            </w:r>
          </w:p>
        </w:tc>
      </w:tr>
      <w:tr w:rsidR="001825CD">
        <w:trPr>
          <w:trHeight w:val="737"/>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29</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粮食综合生产能力</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万吨</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64.35</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64.39</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64.4</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农业农村局</w:t>
            </w:r>
          </w:p>
        </w:tc>
      </w:tr>
      <w:tr w:rsidR="001825CD">
        <w:trPr>
          <w:trHeight w:val="737"/>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30</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生产安全事故发生数下降</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90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hint="eastAsia"/>
                <w:kern w:val="0"/>
                <w:sz w:val="21"/>
                <w:szCs w:val="21"/>
              </w:rPr>
              <w:t>56</w:t>
            </w:r>
          </w:p>
        </w:tc>
        <w:tc>
          <w:tcPr>
            <w:tcW w:w="99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-27.3%</w:t>
            </w:r>
          </w:p>
        </w:tc>
        <w:tc>
          <w:tcPr>
            <w:tcW w:w="87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18</w:t>
            </w:r>
          </w:p>
        </w:tc>
        <w:tc>
          <w:tcPr>
            <w:tcW w:w="975"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-67.9%</w:t>
            </w:r>
          </w:p>
        </w:tc>
        <w:tc>
          <w:tcPr>
            <w:tcW w:w="97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16</w:t>
            </w:r>
          </w:p>
        </w:tc>
        <w:tc>
          <w:tcPr>
            <w:tcW w:w="1140"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-2%</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约束性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应急管理局</w:t>
            </w:r>
          </w:p>
        </w:tc>
      </w:tr>
      <w:tr w:rsidR="001825CD">
        <w:trPr>
          <w:trHeight w:val="737"/>
          <w:jc w:val="center"/>
        </w:trPr>
        <w:tc>
          <w:tcPr>
            <w:tcW w:w="592" w:type="dxa"/>
            <w:vMerge/>
            <w:vAlign w:val="center"/>
          </w:tcPr>
          <w:p w:rsidR="001825CD" w:rsidRDefault="001825CD">
            <w:pPr>
              <w:widowControl/>
              <w:spacing w:line="240" w:lineRule="exact"/>
              <w:ind w:firstLineChars="0" w:firstLine="0"/>
              <w:jc w:val="left"/>
              <w:rPr>
                <w:rFonts w:eastAsia="宋体" w:cs="Times New Roman"/>
                <w:kern w:val="0"/>
                <w:sz w:val="21"/>
                <w:szCs w:val="21"/>
              </w:rPr>
            </w:pPr>
          </w:p>
        </w:tc>
        <w:tc>
          <w:tcPr>
            <w:tcW w:w="72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31</w:t>
            </w:r>
          </w:p>
        </w:tc>
        <w:tc>
          <w:tcPr>
            <w:tcW w:w="3739" w:type="dxa"/>
            <w:gridSpan w:val="2"/>
            <w:vAlign w:val="center"/>
          </w:tcPr>
          <w:p w:rsidR="001825CD" w:rsidRDefault="002A4321">
            <w:pPr>
              <w:widowControl/>
              <w:spacing w:line="240" w:lineRule="exact"/>
              <w:ind w:firstLineChars="0" w:firstLine="0"/>
              <w:jc w:val="left"/>
              <w:rPr>
                <w:rFonts w:eastAsia="宋体" w:cs="Times New Roman"/>
                <w:kern w:val="0"/>
                <w:sz w:val="21"/>
                <w:szCs w:val="21"/>
              </w:rPr>
            </w:pPr>
            <w:r>
              <w:rPr>
                <w:rFonts w:eastAsia="宋体" w:cs="Times New Roman"/>
                <w:kern w:val="0"/>
                <w:sz w:val="21"/>
                <w:szCs w:val="21"/>
              </w:rPr>
              <w:t>群众安全感</w:t>
            </w:r>
          </w:p>
        </w:tc>
        <w:tc>
          <w:tcPr>
            <w:tcW w:w="930" w:type="dxa"/>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w:t>
            </w:r>
          </w:p>
        </w:tc>
        <w:tc>
          <w:tcPr>
            <w:tcW w:w="1890"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97.3</w:t>
            </w:r>
          </w:p>
        </w:tc>
        <w:tc>
          <w:tcPr>
            <w:tcW w:w="1845" w:type="dxa"/>
            <w:gridSpan w:val="2"/>
            <w:vAlign w:val="center"/>
          </w:tcPr>
          <w:p w:rsidR="001825CD" w:rsidRDefault="002A4321">
            <w:pPr>
              <w:widowControl/>
              <w:spacing w:line="240" w:lineRule="exact"/>
              <w:ind w:firstLineChars="0" w:firstLine="0"/>
              <w:jc w:val="center"/>
              <w:rPr>
                <w:rFonts w:eastAsia="宋体" w:cs="Times New Roman"/>
                <w:kern w:val="0"/>
                <w:sz w:val="21"/>
                <w:szCs w:val="21"/>
              </w:rPr>
            </w:pPr>
            <w:r>
              <w:rPr>
                <w:rFonts w:eastAsia="宋体" w:cs="Times New Roman"/>
                <w:kern w:val="0"/>
                <w:sz w:val="21"/>
                <w:szCs w:val="21"/>
              </w:rPr>
              <w:t>98.66</w:t>
            </w:r>
          </w:p>
        </w:tc>
        <w:tc>
          <w:tcPr>
            <w:tcW w:w="2115" w:type="dxa"/>
            <w:gridSpan w:val="2"/>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完成上级下达目标</w:t>
            </w:r>
          </w:p>
        </w:tc>
        <w:tc>
          <w:tcPr>
            <w:tcW w:w="945"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预期性</w:t>
            </w:r>
          </w:p>
        </w:tc>
        <w:tc>
          <w:tcPr>
            <w:tcW w:w="1376" w:type="dxa"/>
            <w:vAlign w:val="center"/>
          </w:tcPr>
          <w:p w:rsidR="001825CD" w:rsidRDefault="002A4321">
            <w:pPr>
              <w:widowControl/>
              <w:spacing w:line="240" w:lineRule="auto"/>
              <w:ind w:firstLineChars="0" w:firstLine="0"/>
              <w:jc w:val="center"/>
              <w:rPr>
                <w:rFonts w:eastAsia="宋体" w:cs="Times New Roman"/>
                <w:kern w:val="0"/>
                <w:sz w:val="21"/>
                <w:szCs w:val="21"/>
              </w:rPr>
            </w:pPr>
            <w:r>
              <w:rPr>
                <w:rFonts w:eastAsia="宋体" w:cs="Times New Roman"/>
                <w:kern w:val="0"/>
                <w:sz w:val="21"/>
                <w:szCs w:val="21"/>
              </w:rPr>
              <w:t>政法委</w:t>
            </w:r>
          </w:p>
        </w:tc>
      </w:tr>
    </w:tbl>
    <w:p w:rsidR="001825CD" w:rsidRDefault="002A4321">
      <w:pPr>
        <w:spacing w:line="560" w:lineRule="exact"/>
        <w:ind w:firstLineChars="100" w:firstLine="210"/>
        <w:rPr>
          <w:rFonts w:ascii="宋体" w:eastAsia="宋体" w:hAnsi="宋体" w:cs="宋体"/>
          <w:sz w:val="21"/>
          <w:szCs w:val="21"/>
        </w:rPr>
      </w:pPr>
      <w:r>
        <w:rPr>
          <w:rFonts w:ascii="宋体" w:eastAsia="宋体" w:hAnsi="宋体" w:cs="宋体" w:hint="eastAsia"/>
          <w:sz w:val="21"/>
          <w:szCs w:val="21"/>
        </w:rPr>
        <w:t>注：</w:t>
      </w:r>
      <w:r>
        <w:rPr>
          <w:rFonts w:ascii="宋体" w:eastAsia="宋体" w:hAnsi="宋体" w:cs="宋体" w:hint="eastAsia"/>
          <w:kern w:val="0"/>
          <w:sz w:val="21"/>
          <w:szCs w:val="21"/>
        </w:rPr>
        <w:t>带★的指标为新增的宿迁指标，其余为江苏省规划《纲要》指标。</w:t>
      </w:r>
    </w:p>
    <w:p w:rsidR="001825CD" w:rsidRDefault="001825CD">
      <w:pPr>
        <w:pStyle w:val="a4"/>
        <w:ind w:left="640" w:firstLine="420"/>
        <w:rPr>
          <w:rFonts w:ascii="宋体" w:eastAsia="宋体" w:hAnsi="宋体" w:cs="宋体"/>
          <w:sz w:val="21"/>
          <w:szCs w:val="21"/>
        </w:rPr>
        <w:sectPr w:rsidR="001825CD">
          <w:pgSz w:w="16838" w:h="11906" w:orient="landscape"/>
          <w:pgMar w:top="1803" w:right="1440" w:bottom="1803" w:left="1440" w:header="851" w:footer="992" w:gutter="0"/>
          <w:cols w:space="425"/>
          <w:docGrid w:type="lines" w:linePitch="435"/>
        </w:sectPr>
      </w:pPr>
    </w:p>
    <w:p w:rsidR="001825CD" w:rsidRDefault="002A4321">
      <w:pPr>
        <w:pStyle w:val="2"/>
        <w:rPr>
          <w:color w:val="000000" w:themeColor="text1"/>
        </w:rPr>
      </w:pPr>
      <w:bookmarkStart w:id="111" w:name="_Toc61105549"/>
      <w:r>
        <w:rPr>
          <w:color w:val="000000" w:themeColor="text1"/>
        </w:rPr>
        <w:lastRenderedPageBreak/>
        <w:t>附件</w:t>
      </w:r>
      <w:r>
        <w:rPr>
          <w:color w:val="000000" w:themeColor="text1"/>
        </w:rPr>
        <w:t>2</w:t>
      </w:r>
      <w:r>
        <w:rPr>
          <w:color w:val="000000" w:themeColor="text1"/>
        </w:rPr>
        <w:t>规划附图</w:t>
      </w:r>
      <w:bookmarkEnd w:id="111"/>
    </w:p>
    <w:p w:rsidR="001825CD" w:rsidRDefault="002A4321">
      <w:pPr>
        <w:pStyle w:val="3"/>
        <w:ind w:firstLine="643"/>
        <w:rPr>
          <w:rFonts w:cs="Times New Roman"/>
          <w:color w:val="000000" w:themeColor="text1"/>
        </w:rPr>
      </w:pPr>
      <w:bookmarkStart w:id="112" w:name="_Toc61105550"/>
      <w:r>
        <w:rPr>
          <w:rFonts w:cs="Times New Roman"/>
          <w:color w:val="000000" w:themeColor="text1"/>
        </w:rPr>
        <w:t>（一）泗阳县区位分析图</w:t>
      </w:r>
      <w:bookmarkEnd w:id="112"/>
    </w:p>
    <w:p w:rsidR="001825CD" w:rsidRDefault="002A4321">
      <w:pPr>
        <w:ind w:firstLineChars="0" w:firstLine="0"/>
        <w:rPr>
          <w:rFonts w:cs="Times New Roman"/>
        </w:rPr>
      </w:pPr>
      <w:r>
        <w:rPr>
          <w:rFonts w:cs="Times New Roman"/>
          <w:noProof/>
        </w:rPr>
        <w:drawing>
          <wp:inline distT="0" distB="0" distL="0" distR="0">
            <wp:extent cx="5694680" cy="7541895"/>
            <wp:effectExtent l="0" t="0" r="127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l="3507" t="8127" r="3081" b="4459"/>
                    <a:stretch>
                      <a:fillRect/>
                    </a:stretch>
                  </pic:blipFill>
                  <pic:spPr>
                    <a:xfrm>
                      <a:off x="0" y="0"/>
                      <a:ext cx="5694680" cy="7541895"/>
                    </a:xfrm>
                    <a:prstGeom prst="rect">
                      <a:avLst/>
                    </a:prstGeom>
                    <a:noFill/>
                    <a:ln>
                      <a:noFill/>
                    </a:ln>
                  </pic:spPr>
                </pic:pic>
              </a:graphicData>
            </a:graphic>
          </wp:inline>
        </w:drawing>
      </w:r>
    </w:p>
    <w:p w:rsidR="001825CD" w:rsidRDefault="002A4321">
      <w:pPr>
        <w:widowControl/>
        <w:spacing w:line="240" w:lineRule="auto"/>
        <w:ind w:firstLineChars="0" w:firstLine="0"/>
        <w:jc w:val="left"/>
        <w:rPr>
          <w:rFonts w:eastAsia="仿宋_GB2312" w:cs="Times New Roman"/>
          <w:b/>
          <w:szCs w:val="24"/>
        </w:rPr>
      </w:pPr>
      <w:r>
        <w:rPr>
          <w:rFonts w:cs="Times New Roman"/>
        </w:rPr>
        <w:br w:type="page"/>
      </w:r>
    </w:p>
    <w:p w:rsidR="001825CD" w:rsidRDefault="002A4321">
      <w:pPr>
        <w:pStyle w:val="3"/>
        <w:ind w:firstLine="643"/>
        <w:rPr>
          <w:rFonts w:cs="Times New Roman"/>
          <w:color w:val="000000" w:themeColor="text1"/>
        </w:rPr>
      </w:pPr>
      <w:bookmarkStart w:id="113" w:name="_Toc61105551"/>
      <w:r>
        <w:rPr>
          <w:rFonts w:cs="Times New Roman"/>
          <w:color w:val="000000" w:themeColor="text1"/>
        </w:rPr>
        <w:lastRenderedPageBreak/>
        <w:t>（二）泗阳县农业发展布局图</w:t>
      </w:r>
      <w:bookmarkEnd w:id="113"/>
    </w:p>
    <w:p w:rsidR="001825CD" w:rsidRDefault="002A4321">
      <w:pPr>
        <w:ind w:firstLineChars="0" w:firstLine="0"/>
        <w:rPr>
          <w:rFonts w:cs="Times New Roman"/>
        </w:rPr>
      </w:pPr>
      <w:r>
        <w:rPr>
          <w:rFonts w:cs="Times New Roman"/>
          <w:noProof/>
        </w:rPr>
        <w:drawing>
          <wp:inline distT="0" distB="0" distL="0" distR="0">
            <wp:extent cx="5731510" cy="7473315"/>
            <wp:effectExtent l="0" t="0" r="2540" b="0"/>
            <wp:docPr id="7" name="图片 7" descr="C:\Users\ADMINI~1\AppData\Local\Temp\WeChat Files\8a6757a320f1fe8e2051a692980e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8a6757a320f1fe8e2051a692980e3f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31510" cy="7473497"/>
                    </a:xfrm>
                    <a:prstGeom prst="rect">
                      <a:avLst/>
                    </a:prstGeom>
                    <a:noFill/>
                    <a:ln>
                      <a:noFill/>
                    </a:ln>
                  </pic:spPr>
                </pic:pic>
              </a:graphicData>
            </a:graphic>
          </wp:inline>
        </w:drawing>
      </w:r>
    </w:p>
    <w:p w:rsidR="001825CD" w:rsidRDefault="002A4321">
      <w:pPr>
        <w:widowControl/>
        <w:spacing w:line="240" w:lineRule="auto"/>
        <w:ind w:firstLineChars="0" w:firstLine="0"/>
        <w:jc w:val="left"/>
        <w:rPr>
          <w:rFonts w:eastAsia="仿宋_GB2312" w:cs="Times New Roman"/>
          <w:b/>
          <w:szCs w:val="24"/>
        </w:rPr>
      </w:pPr>
      <w:r>
        <w:rPr>
          <w:rFonts w:cs="Times New Roman"/>
        </w:rPr>
        <w:br w:type="page"/>
      </w:r>
    </w:p>
    <w:p w:rsidR="001825CD" w:rsidRDefault="002A4321">
      <w:pPr>
        <w:pStyle w:val="3"/>
        <w:ind w:firstLine="643"/>
        <w:rPr>
          <w:rFonts w:cs="Times New Roman"/>
          <w:color w:val="000000" w:themeColor="text1"/>
        </w:rPr>
      </w:pPr>
      <w:bookmarkStart w:id="114" w:name="_Toc61105552"/>
      <w:r>
        <w:rPr>
          <w:rFonts w:cs="Times New Roman"/>
          <w:color w:val="000000" w:themeColor="text1"/>
        </w:rPr>
        <w:lastRenderedPageBreak/>
        <w:t>（三）泗阳县制造业发展布局图</w:t>
      </w:r>
      <w:bookmarkEnd w:id="114"/>
    </w:p>
    <w:p w:rsidR="001825CD" w:rsidRDefault="002A4321">
      <w:pPr>
        <w:ind w:firstLineChars="0" w:firstLine="0"/>
        <w:rPr>
          <w:rFonts w:cs="Times New Roman"/>
        </w:rPr>
      </w:pPr>
      <w:r>
        <w:rPr>
          <w:rFonts w:cs="Times New Roman"/>
          <w:noProof/>
        </w:rPr>
        <w:drawing>
          <wp:inline distT="0" distB="0" distL="0" distR="0">
            <wp:extent cx="6024245" cy="8069580"/>
            <wp:effectExtent l="0" t="0" r="0" b="7620"/>
            <wp:docPr id="6" name="图片 6" descr="C:\Users\ADMINI~1\AppData\Local\Temp\WeChat Files\d357fec3ff8782eebce8c3dca55e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d357fec3ff8782eebce8c3dca55eac4.jpg"/>
                    <pic:cNvPicPr>
                      <a:picLocks noChangeAspect="1" noChangeArrowheads="1"/>
                    </pic:cNvPicPr>
                  </pic:nvPicPr>
                  <pic:blipFill>
                    <a:blip r:embed="rId18" cstate="print">
                      <a:extLst>
                        <a:ext uri="{28A0092B-C50C-407E-A947-70E740481C1C}">
                          <a14:useLocalDpi xmlns:a14="http://schemas.microsoft.com/office/drawing/2010/main" val="0"/>
                        </a:ext>
                      </a:extLst>
                    </a:blip>
                    <a:srcRect t="9661" r="2851"/>
                    <a:stretch>
                      <a:fillRect/>
                    </a:stretch>
                  </pic:blipFill>
                  <pic:spPr>
                    <a:xfrm>
                      <a:off x="0" y="0"/>
                      <a:ext cx="6024815" cy="8070028"/>
                    </a:xfrm>
                    <a:prstGeom prst="rect">
                      <a:avLst/>
                    </a:prstGeom>
                    <a:noFill/>
                    <a:ln>
                      <a:noFill/>
                    </a:ln>
                  </pic:spPr>
                </pic:pic>
              </a:graphicData>
            </a:graphic>
          </wp:inline>
        </w:drawing>
      </w:r>
    </w:p>
    <w:p w:rsidR="001825CD" w:rsidRDefault="002A4321">
      <w:pPr>
        <w:widowControl/>
        <w:spacing w:line="240" w:lineRule="auto"/>
        <w:ind w:firstLineChars="0" w:firstLine="0"/>
        <w:jc w:val="left"/>
        <w:rPr>
          <w:rFonts w:eastAsia="仿宋_GB2312" w:cs="Times New Roman"/>
          <w:b/>
          <w:szCs w:val="24"/>
        </w:rPr>
      </w:pPr>
      <w:r>
        <w:rPr>
          <w:rFonts w:cs="Times New Roman"/>
        </w:rPr>
        <w:lastRenderedPageBreak/>
        <w:br w:type="page"/>
      </w:r>
    </w:p>
    <w:p w:rsidR="001825CD" w:rsidRDefault="002A4321">
      <w:pPr>
        <w:pStyle w:val="3"/>
        <w:ind w:firstLine="643"/>
        <w:rPr>
          <w:rFonts w:cs="Times New Roman"/>
          <w:color w:val="000000" w:themeColor="text1"/>
        </w:rPr>
      </w:pPr>
      <w:bookmarkStart w:id="115" w:name="_Toc61105553"/>
      <w:r>
        <w:rPr>
          <w:rFonts w:cs="Times New Roman"/>
          <w:color w:val="000000" w:themeColor="text1"/>
        </w:rPr>
        <w:lastRenderedPageBreak/>
        <w:t>（四）泗阳县服务业发展布局图</w:t>
      </w:r>
      <w:bookmarkEnd w:id="115"/>
    </w:p>
    <w:p w:rsidR="001825CD" w:rsidRDefault="002A4321">
      <w:pPr>
        <w:ind w:firstLineChars="0" w:firstLine="0"/>
        <w:rPr>
          <w:rFonts w:cs="Times New Roman"/>
        </w:rPr>
      </w:pPr>
      <w:r>
        <w:rPr>
          <w:rFonts w:cs="Times New Roman"/>
          <w:noProof/>
        </w:rPr>
        <w:drawing>
          <wp:inline distT="0" distB="0" distL="0" distR="0">
            <wp:extent cx="6124575" cy="8021955"/>
            <wp:effectExtent l="0" t="0" r="952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2944" cy="8020165"/>
                    </a:xfrm>
                    <a:prstGeom prst="rect">
                      <a:avLst/>
                    </a:prstGeom>
                  </pic:spPr>
                </pic:pic>
              </a:graphicData>
            </a:graphic>
          </wp:inline>
        </w:drawing>
      </w:r>
    </w:p>
    <w:p w:rsidR="001825CD" w:rsidRDefault="002A4321">
      <w:pPr>
        <w:widowControl/>
        <w:spacing w:line="240" w:lineRule="auto"/>
        <w:ind w:firstLineChars="0" w:firstLine="0"/>
        <w:jc w:val="left"/>
        <w:rPr>
          <w:rFonts w:eastAsia="仿宋_GB2312" w:cs="Times New Roman"/>
          <w:b/>
          <w:szCs w:val="24"/>
        </w:rPr>
      </w:pPr>
      <w:r>
        <w:rPr>
          <w:rFonts w:cs="Times New Roman"/>
        </w:rPr>
        <w:br w:type="page"/>
      </w:r>
    </w:p>
    <w:p w:rsidR="001825CD" w:rsidRDefault="002A4321">
      <w:pPr>
        <w:pStyle w:val="3"/>
        <w:ind w:firstLine="643"/>
        <w:rPr>
          <w:rFonts w:cs="Times New Roman"/>
          <w:color w:val="000000" w:themeColor="text1"/>
        </w:rPr>
      </w:pPr>
      <w:bookmarkStart w:id="116" w:name="_Toc61105554"/>
      <w:r>
        <w:rPr>
          <w:rFonts w:cs="Times New Roman"/>
          <w:color w:val="000000" w:themeColor="text1"/>
        </w:rPr>
        <w:lastRenderedPageBreak/>
        <w:t>（五）泗阳县县域城镇体系规划图</w:t>
      </w:r>
      <w:bookmarkEnd w:id="116"/>
    </w:p>
    <w:p w:rsidR="001825CD" w:rsidRDefault="002A4321">
      <w:pPr>
        <w:ind w:firstLineChars="0" w:firstLine="0"/>
        <w:rPr>
          <w:rFonts w:cs="Times New Roman"/>
        </w:rPr>
      </w:pPr>
      <w:r>
        <w:rPr>
          <w:rFonts w:cs="Times New Roman"/>
          <w:noProof/>
        </w:rPr>
        <w:drawing>
          <wp:inline distT="0" distB="0" distL="0" distR="0">
            <wp:extent cx="5731510" cy="7466330"/>
            <wp:effectExtent l="0" t="0" r="2540" b="1270"/>
            <wp:docPr id="10" name="图片 10" descr="C:\Users\ADMINI~1\AppData\Local\Temp\WeChat Files\71a4a5db4d4de15e1f9a909c5e42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71a4a5db4d4de15e1f9a909c5e424b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31510" cy="7466439"/>
                    </a:xfrm>
                    <a:prstGeom prst="rect">
                      <a:avLst/>
                    </a:prstGeom>
                    <a:noFill/>
                    <a:ln>
                      <a:noFill/>
                    </a:ln>
                  </pic:spPr>
                </pic:pic>
              </a:graphicData>
            </a:graphic>
          </wp:inline>
        </w:drawing>
      </w:r>
    </w:p>
    <w:p w:rsidR="001825CD" w:rsidRDefault="002A4321">
      <w:pPr>
        <w:widowControl/>
        <w:spacing w:line="240" w:lineRule="auto"/>
        <w:ind w:firstLineChars="0" w:firstLine="0"/>
        <w:jc w:val="left"/>
        <w:rPr>
          <w:rFonts w:eastAsia="仿宋_GB2312" w:cs="Times New Roman"/>
          <w:b/>
          <w:szCs w:val="24"/>
        </w:rPr>
      </w:pPr>
      <w:r>
        <w:rPr>
          <w:rFonts w:cs="Times New Roman"/>
        </w:rPr>
        <w:br w:type="page"/>
      </w:r>
    </w:p>
    <w:p w:rsidR="001825CD" w:rsidRDefault="002A4321">
      <w:pPr>
        <w:pStyle w:val="3"/>
        <w:ind w:firstLine="643"/>
        <w:rPr>
          <w:rFonts w:cs="Times New Roman"/>
          <w:color w:val="000000" w:themeColor="text1"/>
        </w:rPr>
      </w:pPr>
      <w:bookmarkStart w:id="117" w:name="_Toc61105555"/>
      <w:r>
        <w:rPr>
          <w:rFonts w:cs="Times New Roman"/>
          <w:color w:val="000000" w:themeColor="text1"/>
        </w:rPr>
        <w:lastRenderedPageBreak/>
        <w:t>（六）泗阳县</w:t>
      </w:r>
      <w:proofErr w:type="gramStart"/>
      <w:r>
        <w:rPr>
          <w:rFonts w:cs="Times New Roman"/>
          <w:color w:val="000000" w:themeColor="text1"/>
        </w:rPr>
        <w:t>域中心</w:t>
      </w:r>
      <w:proofErr w:type="gramEnd"/>
      <w:r>
        <w:rPr>
          <w:rFonts w:cs="Times New Roman"/>
          <w:color w:val="000000" w:themeColor="text1"/>
        </w:rPr>
        <w:t>城区空间结构图</w:t>
      </w:r>
      <w:bookmarkEnd w:id="117"/>
    </w:p>
    <w:p w:rsidR="001825CD" w:rsidRDefault="002A4321">
      <w:pPr>
        <w:ind w:firstLineChars="0" w:firstLine="0"/>
        <w:rPr>
          <w:rFonts w:cs="Times New Roman"/>
        </w:rPr>
      </w:pPr>
      <w:r>
        <w:rPr>
          <w:rFonts w:cs="Times New Roman"/>
          <w:noProof/>
        </w:rPr>
        <w:drawing>
          <wp:inline distT="0" distB="0" distL="0" distR="0">
            <wp:extent cx="5731510" cy="7506335"/>
            <wp:effectExtent l="0" t="0" r="2540" b="0"/>
            <wp:docPr id="11" name="图片 11" descr="C:\Users\ADMINI~1\AppData\Local\Temp\WeChat Files\2479e8056afff9c2faa31c32e954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WeChat Files\2479e8056afff9c2faa31c32e9543a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31510" cy="7506807"/>
                    </a:xfrm>
                    <a:prstGeom prst="rect">
                      <a:avLst/>
                    </a:prstGeom>
                    <a:noFill/>
                    <a:ln>
                      <a:noFill/>
                    </a:ln>
                  </pic:spPr>
                </pic:pic>
              </a:graphicData>
            </a:graphic>
          </wp:inline>
        </w:drawing>
      </w:r>
    </w:p>
    <w:p w:rsidR="001825CD" w:rsidRDefault="001825CD">
      <w:pPr>
        <w:ind w:firstLine="640"/>
        <w:rPr>
          <w:rFonts w:cs="Times New Roman"/>
          <w:color w:val="000000" w:themeColor="text1"/>
        </w:rPr>
      </w:pPr>
    </w:p>
    <w:sectPr w:rsidR="001825CD">
      <w:pgSz w:w="11906" w:h="16838"/>
      <w:pgMar w:top="1417" w:right="1417" w:bottom="1417" w:left="1417" w:header="851" w:footer="992" w:gutter="0"/>
      <w:cols w:space="0"/>
      <w:docGrid w:type="lines" w:linePitch="4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142" w:rsidRDefault="00AD0142" w:rsidP="001C6A78">
      <w:pPr>
        <w:spacing w:line="240" w:lineRule="auto"/>
        <w:ind w:firstLine="640"/>
      </w:pPr>
      <w:r>
        <w:separator/>
      </w:r>
    </w:p>
  </w:endnote>
  <w:endnote w:type="continuationSeparator" w:id="0">
    <w:p w:rsidR="00AD0142" w:rsidRDefault="00AD0142" w:rsidP="001C6A78">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方正小标宋简体">
    <w:altName w:val="微软雅黑"/>
    <w:panose1 w:val="03000509000000000000"/>
    <w:charset w:val="86"/>
    <w:family w:val="auto"/>
    <w:pitch w:val="variable"/>
    <w:sig w:usb0="A00002BF" w:usb1="184F6CFA" w:usb2="00000012" w:usb3="00000000" w:csb0="00040001" w:csb1="00000000"/>
  </w:font>
  <w:font w:name="Verdana">
    <w:altName w:val="Tahoma"/>
    <w:panose1 w:val="020B0604030504040204"/>
    <w:charset w:val="00"/>
    <w:family w:val="swiss"/>
    <w:pitch w:val="variable"/>
    <w:sig w:usb0="A10006FF" w:usb1="4000205B" w:usb2="00000010" w:usb3="00000000" w:csb0="0000019F" w:csb1="00000000"/>
  </w:font>
  <w:font w:name="方正仿宋_GBK">
    <w:altName w:val="微软雅黑"/>
    <w:panose1 w:val="03000509000000000000"/>
    <w:charset w:val="86"/>
    <w:family w:val="script"/>
    <w:pitch w:val="fixed"/>
    <w:sig w:usb0="00000001" w:usb1="080E0000" w:usb2="00000010" w:usb3="00000000" w:csb0="00040000" w:csb1="00000000"/>
  </w:font>
  <w:font w:name="方正仿宋简体">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微软雅黑"/>
    <w:panose1 w:val="02010609030101010101"/>
    <w:charset w:val="86"/>
    <w:family w:val="modern"/>
    <w:pitch w:val="fixed"/>
    <w:sig w:usb0="00000001" w:usb1="080E0000" w:usb2="00000010" w:usb3="00000000" w:csb0="00040000" w:csb1="00000000"/>
  </w:font>
  <w:font w:name="楷体">
    <w:altName w:val="宋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1825CD">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1825CD">
    <w:pPr>
      <w:pStyle w:val="ab"/>
      <w:ind w:firstLine="360"/>
      <w:jc w:val="center"/>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1825CD">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2A4321">
    <w:pPr>
      <w:pStyle w:val="ab"/>
      <w:spacing w:line="400" w:lineRule="exact"/>
      <w:ind w:firstLine="56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w:t>
    </w:r>
    <w:sdt>
      <w:sdtPr>
        <w:rPr>
          <w:rFonts w:asciiTheme="minorEastAsia" w:eastAsiaTheme="minorEastAsia" w:hAnsiTheme="minorEastAsia" w:cstheme="minorEastAsia" w:hint="eastAsia"/>
          <w:sz w:val="28"/>
          <w:szCs w:val="28"/>
        </w:rPr>
        <w:id w:val="-1076053284"/>
      </w:sdtPr>
      <w:sdtEndPr/>
      <w:sdtContent>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PAGE   \* MERGEFORMAT</w:instrText>
        </w:r>
        <w:r>
          <w:rPr>
            <w:rFonts w:asciiTheme="minorEastAsia" w:eastAsiaTheme="minorEastAsia" w:hAnsiTheme="minorEastAsia" w:cstheme="minorEastAsia" w:hint="eastAsia"/>
            <w:sz w:val="28"/>
            <w:szCs w:val="28"/>
          </w:rPr>
          <w:fldChar w:fldCharType="separate"/>
        </w:r>
        <w:r w:rsidR="00F734B5" w:rsidRPr="00F734B5">
          <w:rPr>
            <w:rFonts w:asciiTheme="minorEastAsia" w:eastAsiaTheme="minorEastAsia" w:hAnsiTheme="minorEastAsia" w:cstheme="minorEastAsia"/>
            <w:noProof/>
            <w:sz w:val="28"/>
            <w:szCs w:val="28"/>
            <w:lang w:val="zh-CN"/>
          </w:rPr>
          <w:t>132</w:t>
        </w:r>
        <w:r>
          <w:rPr>
            <w:rFonts w:asciiTheme="minorEastAsia" w:eastAsiaTheme="minorEastAsia" w:hAnsiTheme="minorEastAsia" w:cstheme="minorEastAsia" w:hint="eastAsia"/>
            <w:sz w:val="28"/>
            <w:szCs w:val="28"/>
            <w:lang w:val="zh-CN"/>
          </w:rPr>
          <w:fldChar w:fldCharType="end"/>
        </w:r>
        <w:r>
          <w:rPr>
            <w:rFonts w:asciiTheme="minorEastAsia" w:eastAsiaTheme="minorEastAsia" w:hAnsiTheme="minorEastAsia" w:cstheme="minorEastAsia" w:hint="eastAsia"/>
            <w:sz w:val="28"/>
            <w:szCs w:val="28"/>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142" w:rsidRDefault="00AD0142" w:rsidP="001C6A78">
      <w:pPr>
        <w:spacing w:line="240" w:lineRule="auto"/>
        <w:ind w:firstLine="640"/>
      </w:pPr>
      <w:r>
        <w:separator/>
      </w:r>
    </w:p>
  </w:footnote>
  <w:footnote w:type="continuationSeparator" w:id="0">
    <w:p w:rsidR="00AD0142" w:rsidRDefault="00AD0142" w:rsidP="001C6A78">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1825CD">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1825CD">
    <w:pPr>
      <w:pStyle w:val="ac"/>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5CD" w:rsidRDefault="001825CD">
    <w:pPr>
      <w:pStyle w:val="ac"/>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20"/>
  <w:drawingGridHorizontalSpacing w:val="160"/>
  <w:drawingGridVerticalSpacing w:val="22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49F"/>
    <w:rsid w:val="00000868"/>
    <w:rsid w:val="00002249"/>
    <w:rsid w:val="00002BEB"/>
    <w:rsid w:val="0000361F"/>
    <w:rsid w:val="00004111"/>
    <w:rsid w:val="00004A33"/>
    <w:rsid w:val="00005F1F"/>
    <w:rsid w:val="00007741"/>
    <w:rsid w:val="00007C7E"/>
    <w:rsid w:val="00007EA2"/>
    <w:rsid w:val="00013CCE"/>
    <w:rsid w:val="00013F04"/>
    <w:rsid w:val="00014E77"/>
    <w:rsid w:val="000156F5"/>
    <w:rsid w:val="00016F6C"/>
    <w:rsid w:val="0001701D"/>
    <w:rsid w:val="00017E4B"/>
    <w:rsid w:val="00020A57"/>
    <w:rsid w:val="00021A56"/>
    <w:rsid w:val="00021B2A"/>
    <w:rsid w:val="000255A7"/>
    <w:rsid w:val="0002746B"/>
    <w:rsid w:val="0002749C"/>
    <w:rsid w:val="00027546"/>
    <w:rsid w:val="000275C5"/>
    <w:rsid w:val="0002771E"/>
    <w:rsid w:val="00031B5D"/>
    <w:rsid w:val="00031E83"/>
    <w:rsid w:val="00032483"/>
    <w:rsid w:val="00034CF4"/>
    <w:rsid w:val="0003518F"/>
    <w:rsid w:val="0003670F"/>
    <w:rsid w:val="00036E3E"/>
    <w:rsid w:val="000377DA"/>
    <w:rsid w:val="0004076F"/>
    <w:rsid w:val="000411AC"/>
    <w:rsid w:val="00041A18"/>
    <w:rsid w:val="0004228C"/>
    <w:rsid w:val="00042EC9"/>
    <w:rsid w:val="0004339C"/>
    <w:rsid w:val="000433BD"/>
    <w:rsid w:val="00044211"/>
    <w:rsid w:val="00044D41"/>
    <w:rsid w:val="00045049"/>
    <w:rsid w:val="00045F9E"/>
    <w:rsid w:val="00047CDD"/>
    <w:rsid w:val="00047E89"/>
    <w:rsid w:val="000513D7"/>
    <w:rsid w:val="00051760"/>
    <w:rsid w:val="00051B23"/>
    <w:rsid w:val="00051F32"/>
    <w:rsid w:val="00052849"/>
    <w:rsid w:val="000531FF"/>
    <w:rsid w:val="00053EDD"/>
    <w:rsid w:val="00055816"/>
    <w:rsid w:val="00055FDB"/>
    <w:rsid w:val="000567CB"/>
    <w:rsid w:val="0006229A"/>
    <w:rsid w:val="000627B1"/>
    <w:rsid w:val="0006379E"/>
    <w:rsid w:val="000667D2"/>
    <w:rsid w:val="00066CE1"/>
    <w:rsid w:val="00070EC1"/>
    <w:rsid w:val="000712F7"/>
    <w:rsid w:val="00071555"/>
    <w:rsid w:val="000715B7"/>
    <w:rsid w:val="000717E5"/>
    <w:rsid w:val="000734E3"/>
    <w:rsid w:val="00073795"/>
    <w:rsid w:val="000740DA"/>
    <w:rsid w:val="0007471D"/>
    <w:rsid w:val="00074E55"/>
    <w:rsid w:val="00074EE0"/>
    <w:rsid w:val="00075036"/>
    <w:rsid w:val="00076EC2"/>
    <w:rsid w:val="000814AA"/>
    <w:rsid w:val="00081C67"/>
    <w:rsid w:val="00082424"/>
    <w:rsid w:val="00083E42"/>
    <w:rsid w:val="00083E49"/>
    <w:rsid w:val="00084C9E"/>
    <w:rsid w:val="000859A3"/>
    <w:rsid w:val="00085AE2"/>
    <w:rsid w:val="000860AE"/>
    <w:rsid w:val="00087641"/>
    <w:rsid w:val="00091247"/>
    <w:rsid w:val="00091B31"/>
    <w:rsid w:val="00093263"/>
    <w:rsid w:val="000934F4"/>
    <w:rsid w:val="0009350A"/>
    <w:rsid w:val="00093CAB"/>
    <w:rsid w:val="00094483"/>
    <w:rsid w:val="000955E3"/>
    <w:rsid w:val="00095A3E"/>
    <w:rsid w:val="0009605C"/>
    <w:rsid w:val="000968F6"/>
    <w:rsid w:val="00096C86"/>
    <w:rsid w:val="00097790"/>
    <w:rsid w:val="00097A26"/>
    <w:rsid w:val="000A02B1"/>
    <w:rsid w:val="000A09ED"/>
    <w:rsid w:val="000A1199"/>
    <w:rsid w:val="000A1D40"/>
    <w:rsid w:val="000A3498"/>
    <w:rsid w:val="000A39B7"/>
    <w:rsid w:val="000A4DEB"/>
    <w:rsid w:val="000A5F3A"/>
    <w:rsid w:val="000A6E33"/>
    <w:rsid w:val="000A728A"/>
    <w:rsid w:val="000B2BC0"/>
    <w:rsid w:val="000B3BF1"/>
    <w:rsid w:val="000B592A"/>
    <w:rsid w:val="000C0768"/>
    <w:rsid w:val="000C1823"/>
    <w:rsid w:val="000C2C44"/>
    <w:rsid w:val="000C37A8"/>
    <w:rsid w:val="000C488F"/>
    <w:rsid w:val="000C49D5"/>
    <w:rsid w:val="000C66AD"/>
    <w:rsid w:val="000C73D2"/>
    <w:rsid w:val="000D0562"/>
    <w:rsid w:val="000D0D13"/>
    <w:rsid w:val="000D107C"/>
    <w:rsid w:val="000D148B"/>
    <w:rsid w:val="000D392E"/>
    <w:rsid w:val="000D3CAC"/>
    <w:rsid w:val="000D4023"/>
    <w:rsid w:val="000D5B00"/>
    <w:rsid w:val="000D6318"/>
    <w:rsid w:val="000D6381"/>
    <w:rsid w:val="000D671A"/>
    <w:rsid w:val="000D6B5C"/>
    <w:rsid w:val="000D6BB1"/>
    <w:rsid w:val="000D73EF"/>
    <w:rsid w:val="000E1BCA"/>
    <w:rsid w:val="000E4F10"/>
    <w:rsid w:val="000E62F5"/>
    <w:rsid w:val="000E64E2"/>
    <w:rsid w:val="000E6DE1"/>
    <w:rsid w:val="000E70C0"/>
    <w:rsid w:val="000F0020"/>
    <w:rsid w:val="000F1E1D"/>
    <w:rsid w:val="000F2151"/>
    <w:rsid w:val="000F27C6"/>
    <w:rsid w:val="000F31C7"/>
    <w:rsid w:val="000F32D0"/>
    <w:rsid w:val="000F36B6"/>
    <w:rsid w:val="000F500B"/>
    <w:rsid w:val="000F513D"/>
    <w:rsid w:val="000F54A8"/>
    <w:rsid w:val="000F5C52"/>
    <w:rsid w:val="000F5D1B"/>
    <w:rsid w:val="000F72F8"/>
    <w:rsid w:val="000F776A"/>
    <w:rsid w:val="00101124"/>
    <w:rsid w:val="00101A0F"/>
    <w:rsid w:val="00102290"/>
    <w:rsid w:val="0010383E"/>
    <w:rsid w:val="00103FAF"/>
    <w:rsid w:val="0010695E"/>
    <w:rsid w:val="001074D4"/>
    <w:rsid w:val="001100AB"/>
    <w:rsid w:val="0011045C"/>
    <w:rsid w:val="00110E53"/>
    <w:rsid w:val="00112E64"/>
    <w:rsid w:val="0011381D"/>
    <w:rsid w:val="0011663D"/>
    <w:rsid w:val="00117A46"/>
    <w:rsid w:val="00117E20"/>
    <w:rsid w:val="00120035"/>
    <w:rsid w:val="001200AD"/>
    <w:rsid w:val="00120171"/>
    <w:rsid w:val="00120581"/>
    <w:rsid w:val="001217D3"/>
    <w:rsid w:val="00123292"/>
    <w:rsid w:val="00123F48"/>
    <w:rsid w:val="0012646E"/>
    <w:rsid w:val="00127787"/>
    <w:rsid w:val="0013013F"/>
    <w:rsid w:val="0013065A"/>
    <w:rsid w:val="00131255"/>
    <w:rsid w:val="0013220A"/>
    <w:rsid w:val="001338A0"/>
    <w:rsid w:val="00133F21"/>
    <w:rsid w:val="00134D79"/>
    <w:rsid w:val="00135B0A"/>
    <w:rsid w:val="00135B4D"/>
    <w:rsid w:val="00136511"/>
    <w:rsid w:val="00136819"/>
    <w:rsid w:val="0013726C"/>
    <w:rsid w:val="0014018D"/>
    <w:rsid w:val="001403C2"/>
    <w:rsid w:val="00142375"/>
    <w:rsid w:val="00143EBB"/>
    <w:rsid w:val="0014438B"/>
    <w:rsid w:val="001469B0"/>
    <w:rsid w:val="00146C6B"/>
    <w:rsid w:val="001501B7"/>
    <w:rsid w:val="00150432"/>
    <w:rsid w:val="00150B09"/>
    <w:rsid w:val="00151027"/>
    <w:rsid w:val="0015119C"/>
    <w:rsid w:val="0015187B"/>
    <w:rsid w:val="00151C49"/>
    <w:rsid w:val="00151CDC"/>
    <w:rsid w:val="00153296"/>
    <w:rsid w:val="00153A39"/>
    <w:rsid w:val="00154E56"/>
    <w:rsid w:val="00156610"/>
    <w:rsid w:val="00156640"/>
    <w:rsid w:val="00160596"/>
    <w:rsid w:val="0016062E"/>
    <w:rsid w:val="0016268E"/>
    <w:rsid w:val="001630AE"/>
    <w:rsid w:val="001630D3"/>
    <w:rsid w:val="0016316F"/>
    <w:rsid w:val="00163551"/>
    <w:rsid w:val="001640D1"/>
    <w:rsid w:val="00164428"/>
    <w:rsid w:val="0016496C"/>
    <w:rsid w:val="00165BEB"/>
    <w:rsid w:val="001660F7"/>
    <w:rsid w:val="00170154"/>
    <w:rsid w:val="00171676"/>
    <w:rsid w:val="00172844"/>
    <w:rsid w:val="001738AA"/>
    <w:rsid w:val="00173C98"/>
    <w:rsid w:val="0017422B"/>
    <w:rsid w:val="00175332"/>
    <w:rsid w:val="001762C4"/>
    <w:rsid w:val="00176BF1"/>
    <w:rsid w:val="0017775A"/>
    <w:rsid w:val="00177764"/>
    <w:rsid w:val="00177E81"/>
    <w:rsid w:val="001810C7"/>
    <w:rsid w:val="001825CD"/>
    <w:rsid w:val="00183FAD"/>
    <w:rsid w:val="001851F7"/>
    <w:rsid w:val="001855D5"/>
    <w:rsid w:val="00186EEE"/>
    <w:rsid w:val="001871B1"/>
    <w:rsid w:val="00187253"/>
    <w:rsid w:val="00187A80"/>
    <w:rsid w:val="00187E09"/>
    <w:rsid w:val="001902D4"/>
    <w:rsid w:val="00190AFA"/>
    <w:rsid w:val="00191525"/>
    <w:rsid w:val="001921A9"/>
    <w:rsid w:val="00192773"/>
    <w:rsid w:val="00192BD3"/>
    <w:rsid w:val="00193983"/>
    <w:rsid w:val="0019470B"/>
    <w:rsid w:val="001962A5"/>
    <w:rsid w:val="001965D3"/>
    <w:rsid w:val="001966E2"/>
    <w:rsid w:val="00196C4C"/>
    <w:rsid w:val="00197CB4"/>
    <w:rsid w:val="001A01F6"/>
    <w:rsid w:val="001A0FDA"/>
    <w:rsid w:val="001A164D"/>
    <w:rsid w:val="001A1A88"/>
    <w:rsid w:val="001A2950"/>
    <w:rsid w:val="001A2ED8"/>
    <w:rsid w:val="001A4090"/>
    <w:rsid w:val="001A47DA"/>
    <w:rsid w:val="001A4C85"/>
    <w:rsid w:val="001B16FB"/>
    <w:rsid w:val="001B19B6"/>
    <w:rsid w:val="001B2367"/>
    <w:rsid w:val="001B2418"/>
    <w:rsid w:val="001B3105"/>
    <w:rsid w:val="001B31D3"/>
    <w:rsid w:val="001B43DD"/>
    <w:rsid w:val="001B648F"/>
    <w:rsid w:val="001B66D7"/>
    <w:rsid w:val="001B68A8"/>
    <w:rsid w:val="001B6B7A"/>
    <w:rsid w:val="001B7672"/>
    <w:rsid w:val="001C09A9"/>
    <w:rsid w:val="001C0A57"/>
    <w:rsid w:val="001C1B68"/>
    <w:rsid w:val="001C1E12"/>
    <w:rsid w:val="001C2B71"/>
    <w:rsid w:val="001C3F88"/>
    <w:rsid w:val="001C4241"/>
    <w:rsid w:val="001C51B9"/>
    <w:rsid w:val="001C53AD"/>
    <w:rsid w:val="001C58F3"/>
    <w:rsid w:val="001C5AE0"/>
    <w:rsid w:val="001C6A78"/>
    <w:rsid w:val="001D0554"/>
    <w:rsid w:val="001D066D"/>
    <w:rsid w:val="001D0CAF"/>
    <w:rsid w:val="001D380C"/>
    <w:rsid w:val="001D52BF"/>
    <w:rsid w:val="001D5E96"/>
    <w:rsid w:val="001D6509"/>
    <w:rsid w:val="001D6862"/>
    <w:rsid w:val="001D6B40"/>
    <w:rsid w:val="001D749E"/>
    <w:rsid w:val="001D76B2"/>
    <w:rsid w:val="001E1895"/>
    <w:rsid w:val="001E36D8"/>
    <w:rsid w:val="001E4087"/>
    <w:rsid w:val="001E6426"/>
    <w:rsid w:val="001F0F42"/>
    <w:rsid w:val="001F1950"/>
    <w:rsid w:val="001F2DBA"/>
    <w:rsid w:val="001F355D"/>
    <w:rsid w:val="001F3DC3"/>
    <w:rsid w:val="001F5109"/>
    <w:rsid w:val="001F523D"/>
    <w:rsid w:val="001F5608"/>
    <w:rsid w:val="001F6235"/>
    <w:rsid w:val="001F7511"/>
    <w:rsid w:val="001F7B54"/>
    <w:rsid w:val="001F7C56"/>
    <w:rsid w:val="00201491"/>
    <w:rsid w:val="00201B31"/>
    <w:rsid w:val="00202AF9"/>
    <w:rsid w:val="00202BFF"/>
    <w:rsid w:val="00203206"/>
    <w:rsid w:val="00203A25"/>
    <w:rsid w:val="00204447"/>
    <w:rsid w:val="00205161"/>
    <w:rsid w:val="00205323"/>
    <w:rsid w:val="002063AA"/>
    <w:rsid w:val="00206C86"/>
    <w:rsid w:val="00206D32"/>
    <w:rsid w:val="00206EBF"/>
    <w:rsid w:val="0020706C"/>
    <w:rsid w:val="00207BA1"/>
    <w:rsid w:val="00212B31"/>
    <w:rsid w:val="0021301C"/>
    <w:rsid w:val="00213C7C"/>
    <w:rsid w:val="00214D38"/>
    <w:rsid w:val="002151C9"/>
    <w:rsid w:val="002153CA"/>
    <w:rsid w:val="00216473"/>
    <w:rsid w:val="0021732B"/>
    <w:rsid w:val="002220F9"/>
    <w:rsid w:val="002225B1"/>
    <w:rsid w:val="002228B3"/>
    <w:rsid w:val="00222E02"/>
    <w:rsid w:val="0022360E"/>
    <w:rsid w:val="002238D8"/>
    <w:rsid w:val="00224C5E"/>
    <w:rsid w:val="00224C7C"/>
    <w:rsid w:val="00225A67"/>
    <w:rsid w:val="00226A0C"/>
    <w:rsid w:val="002271EB"/>
    <w:rsid w:val="00227A88"/>
    <w:rsid w:val="00230D1E"/>
    <w:rsid w:val="00230E75"/>
    <w:rsid w:val="00231F3B"/>
    <w:rsid w:val="00232085"/>
    <w:rsid w:val="00234524"/>
    <w:rsid w:val="00234B48"/>
    <w:rsid w:val="00235D50"/>
    <w:rsid w:val="00236A08"/>
    <w:rsid w:val="0023753E"/>
    <w:rsid w:val="002376F6"/>
    <w:rsid w:val="00237ED4"/>
    <w:rsid w:val="002410F7"/>
    <w:rsid w:val="00241261"/>
    <w:rsid w:val="00242285"/>
    <w:rsid w:val="00242B86"/>
    <w:rsid w:val="00243166"/>
    <w:rsid w:val="00243CEA"/>
    <w:rsid w:val="002440C3"/>
    <w:rsid w:val="002446AA"/>
    <w:rsid w:val="00244FAB"/>
    <w:rsid w:val="0024509B"/>
    <w:rsid w:val="00247719"/>
    <w:rsid w:val="00247F38"/>
    <w:rsid w:val="00250BBA"/>
    <w:rsid w:val="002527C7"/>
    <w:rsid w:val="00252DFA"/>
    <w:rsid w:val="0025381D"/>
    <w:rsid w:val="00254C97"/>
    <w:rsid w:val="002567FF"/>
    <w:rsid w:val="00256C38"/>
    <w:rsid w:val="00256D26"/>
    <w:rsid w:val="00256DFC"/>
    <w:rsid w:val="00257BEF"/>
    <w:rsid w:val="00260DDB"/>
    <w:rsid w:val="0026115A"/>
    <w:rsid w:val="0026164A"/>
    <w:rsid w:val="002629DD"/>
    <w:rsid w:val="00263ACD"/>
    <w:rsid w:val="002641A2"/>
    <w:rsid w:val="00264234"/>
    <w:rsid w:val="00264343"/>
    <w:rsid w:val="00264DAD"/>
    <w:rsid w:val="00266DFC"/>
    <w:rsid w:val="00267EDC"/>
    <w:rsid w:val="00270809"/>
    <w:rsid w:val="0027084A"/>
    <w:rsid w:val="002717D9"/>
    <w:rsid w:val="00272BB0"/>
    <w:rsid w:val="00273336"/>
    <w:rsid w:val="0027355C"/>
    <w:rsid w:val="00273BC5"/>
    <w:rsid w:val="00273E61"/>
    <w:rsid w:val="0027426D"/>
    <w:rsid w:val="00275DFD"/>
    <w:rsid w:val="00276B19"/>
    <w:rsid w:val="00276FCD"/>
    <w:rsid w:val="00277376"/>
    <w:rsid w:val="00277E76"/>
    <w:rsid w:val="00280230"/>
    <w:rsid w:val="00280ADE"/>
    <w:rsid w:val="0028108D"/>
    <w:rsid w:val="002828EF"/>
    <w:rsid w:val="00282F81"/>
    <w:rsid w:val="0028319E"/>
    <w:rsid w:val="00284470"/>
    <w:rsid w:val="0028484B"/>
    <w:rsid w:val="0028530B"/>
    <w:rsid w:val="0028604A"/>
    <w:rsid w:val="00287299"/>
    <w:rsid w:val="00287AD3"/>
    <w:rsid w:val="00287F75"/>
    <w:rsid w:val="00290492"/>
    <w:rsid w:val="002913D7"/>
    <w:rsid w:val="00291857"/>
    <w:rsid w:val="0029354A"/>
    <w:rsid w:val="00293647"/>
    <w:rsid w:val="002A17A7"/>
    <w:rsid w:val="002A1AB3"/>
    <w:rsid w:val="002A1BE9"/>
    <w:rsid w:val="002A20B2"/>
    <w:rsid w:val="002A2D4A"/>
    <w:rsid w:val="002A2E65"/>
    <w:rsid w:val="002A30F9"/>
    <w:rsid w:val="002A3B79"/>
    <w:rsid w:val="002A4321"/>
    <w:rsid w:val="002A5332"/>
    <w:rsid w:val="002A66E4"/>
    <w:rsid w:val="002A73BF"/>
    <w:rsid w:val="002B0175"/>
    <w:rsid w:val="002B115D"/>
    <w:rsid w:val="002B1DBE"/>
    <w:rsid w:val="002B2DF7"/>
    <w:rsid w:val="002B33A0"/>
    <w:rsid w:val="002B38B3"/>
    <w:rsid w:val="002B3D2D"/>
    <w:rsid w:val="002B4484"/>
    <w:rsid w:val="002B47CE"/>
    <w:rsid w:val="002B7653"/>
    <w:rsid w:val="002B7867"/>
    <w:rsid w:val="002B7A7F"/>
    <w:rsid w:val="002C18E6"/>
    <w:rsid w:val="002C267D"/>
    <w:rsid w:val="002C26C5"/>
    <w:rsid w:val="002C26E6"/>
    <w:rsid w:val="002C2BC4"/>
    <w:rsid w:val="002C3A32"/>
    <w:rsid w:val="002C4128"/>
    <w:rsid w:val="002C497D"/>
    <w:rsid w:val="002C4F69"/>
    <w:rsid w:val="002C7687"/>
    <w:rsid w:val="002D03C9"/>
    <w:rsid w:val="002D0860"/>
    <w:rsid w:val="002D1E98"/>
    <w:rsid w:val="002D3297"/>
    <w:rsid w:val="002D4334"/>
    <w:rsid w:val="002D5089"/>
    <w:rsid w:val="002D59E8"/>
    <w:rsid w:val="002D77EB"/>
    <w:rsid w:val="002E0606"/>
    <w:rsid w:val="002E0CDC"/>
    <w:rsid w:val="002E0DCB"/>
    <w:rsid w:val="002E3B0D"/>
    <w:rsid w:val="002E4043"/>
    <w:rsid w:val="002E52B6"/>
    <w:rsid w:val="002E578E"/>
    <w:rsid w:val="002E6403"/>
    <w:rsid w:val="002F0668"/>
    <w:rsid w:val="002F12C8"/>
    <w:rsid w:val="002F242E"/>
    <w:rsid w:val="002F4103"/>
    <w:rsid w:val="002F4467"/>
    <w:rsid w:val="002F573A"/>
    <w:rsid w:val="002F5DA6"/>
    <w:rsid w:val="002F68E7"/>
    <w:rsid w:val="002F6B4D"/>
    <w:rsid w:val="003002A8"/>
    <w:rsid w:val="0030089B"/>
    <w:rsid w:val="00302CAC"/>
    <w:rsid w:val="0030337F"/>
    <w:rsid w:val="00305103"/>
    <w:rsid w:val="0030641D"/>
    <w:rsid w:val="003070D8"/>
    <w:rsid w:val="003112AC"/>
    <w:rsid w:val="003121E1"/>
    <w:rsid w:val="00312ACA"/>
    <w:rsid w:val="00313499"/>
    <w:rsid w:val="00317DAB"/>
    <w:rsid w:val="00321462"/>
    <w:rsid w:val="0032151F"/>
    <w:rsid w:val="003221E3"/>
    <w:rsid w:val="00326812"/>
    <w:rsid w:val="00326BE3"/>
    <w:rsid w:val="00327418"/>
    <w:rsid w:val="0032789F"/>
    <w:rsid w:val="0033021C"/>
    <w:rsid w:val="0033126F"/>
    <w:rsid w:val="00331B19"/>
    <w:rsid w:val="00333190"/>
    <w:rsid w:val="00333255"/>
    <w:rsid w:val="00333573"/>
    <w:rsid w:val="00334BE8"/>
    <w:rsid w:val="00335288"/>
    <w:rsid w:val="00335A69"/>
    <w:rsid w:val="0033677D"/>
    <w:rsid w:val="003369D1"/>
    <w:rsid w:val="00337359"/>
    <w:rsid w:val="0033777A"/>
    <w:rsid w:val="0034010B"/>
    <w:rsid w:val="00340C0E"/>
    <w:rsid w:val="003452D4"/>
    <w:rsid w:val="00347968"/>
    <w:rsid w:val="00351786"/>
    <w:rsid w:val="0035258A"/>
    <w:rsid w:val="00352BE2"/>
    <w:rsid w:val="00354279"/>
    <w:rsid w:val="003558AA"/>
    <w:rsid w:val="003577D1"/>
    <w:rsid w:val="00357FA5"/>
    <w:rsid w:val="00360548"/>
    <w:rsid w:val="0036097B"/>
    <w:rsid w:val="00360C32"/>
    <w:rsid w:val="00360E02"/>
    <w:rsid w:val="003611D9"/>
    <w:rsid w:val="00362118"/>
    <w:rsid w:val="00364B34"/>
    <w:rsid w:val="00365F9F"/>
    <w:rsid w:val="003668D8"/>
    <w:rsid w:val="00366FA4"/>
    <w:rsid w:val="003715C7"/>
    <w:rsid w:val="003719F7"/>
    <w:rsid w:val="00372139"/>
    <w:rsid w:val="003731DB"/>
    <w:rsid w:val="00374440"/>
    <w:rsid w:val="00375601"/>
    <w:rsid w:val="00376236"/>
    <w:rsid w:val="00376E35"/>
    <w:rsid w:val="00380060"/>
    <w:rsid w:val="00380276"/>
    <w:rsid w:val="003819D1"/>
    <w:rsid w:val="003821CE"/>
    <w:rsid w:val="003826DB"/>
    <w:rsid w:val="00383078"/>
    <w:rsid w:val="00383B3C"/>
    <w:rsid w:val="00384E2E"/>
    <w:rsid w:val="003851A6"/>
    <w:rsid w:val="00385776"/>
    <w:rsid w:val="003862F2"/>
    <w:rsid w:val="00387072"/>
    <w:rsid w:val="00387250"/>
    <w:rsid w:val="0039047A"/>
    <w:rsid w:val="00391E1D"/>
    <w:rsid w:val="00392F28"/>
    <w:rsid w:val="00393111"/>
    <w:rsid w:val="003944F6"/>
    <w:rsid w:val="003954DD"/>
    <w:rsid w:val="00395783"/>
    <w:rsid w:val="003959D3"/>
    <w:rsid w:val="003962F2"/>
    <w:rsid w:val="00397041"/>
    <w:rsid w:val="003A01E0"/>
    <w:rsid w:val="003A0CB0"/>
    <w:rsid w:val="003A2BA8"/>
    <w:rsid w:val="003A4622"/>
    <w:rsid w:val="003A5FC0"/>
    <w:rsid w:val="003A7382"/>
    <w:rsid w:val="003A7874"/>
    <w:rsid w:val="003B0676"/>
    <w:rsid w:val="003B2156"/>
    <w:rsid w:val="003B2B37"/>
    <w:rsid w:val="003B2CEC"/>
    <w:rsid w:val="003B3259"/>
    <w:rsid w:val="003B325D"/>
    <w:rsid w:val="003B3E1C"/>
    <w:rsid w:val="003B494A"/>
    <w:rsid w:val="003B535B"/>
    <w:rsid w:val="003B5A7E"/>
    <w:rsid w:val="003B6088"/>
    <w:rsid w:val="003C130C"/>
    <w:rsid w:val="003C1522"/>
    <w:rsid w:val="003C1D28"/>
    <w:rsid w:val="003C2D99"/>
    <w:rsid w:val="003C3066"/>
    <w:rsid w:val="003C395F"/>
    <w:rsid w:val="003C4794"/>
    <w:rsid w:val="003C488A"/>
    <w:rsid w:val="003C54A0"/>
    <w:rsid w:val="003C5A53"/>
    <w:rsid w:val="003C634C"/>
    <w:rsid w:val="003C717F"/>
    <w:rsid w:val="003C7993"/>
    <w:rsid w:val="003C79D5"/>
    <w:rsid w:val="003D0F59"/>
    <w:rsid w:val="003D11A9"/>
    <w:rsid w:val="003D270F"/>
    <w:rsid w:val="003D39F8"/>
    <w:rsid w:val="003D42AC"/>
    <w:rsid w:val="003D7073"/>
    <w:rsid w:val="003E0712"/>
    <w:rsid w:val="003E1870"/>
    <w:rsid w:val="003E1C22"/>
    <w:rsid w:val="003E1DBC"/>
    <w:rsid w:val="003E3528"/>
    <w:rsid w:val="003E474E"/>
    <w:rsid w:val="003E5CD5"/>
    <w:rsid w:val="003F0885"/>
    <w:rsid w:val="003F0A64"/>
    <w:rsid w:val="003F1249"/>
    <w:rsid w:val="003F152B"/>
    <w:rsid w:val="003F174D"/>
    <w:rsid w:val="003F2A76"/>
    <w:rsid w:val="003F3DE3"/>
    <w:rsid w:val="003F40B7"/>
    <w:rsid w:val="003F5C05"/>
    <w:rsid w:val="003F6291"/>
    <w:rsid w:val="003F6503"/>
    <w:rsid w:val="003F6BC3"/>
    <w:rsid w:val="003F7893"/>
    <w:rsid w:val="00400660"/>
    <w:rsid w:val="004012B9"/>
    <w:rsid w:val="00401685"/>
    <w:rsid w:val="00401C8A"/>
    <w:rsid w:val="00401CAB"/>
    <w:rsid w:val="00401DF5"/>
    <w:rsid w:val="00402518"/>
    <w:rsid w:val="0040287F"/>
    <w:rsid w:val="00402A63"/>
    <w:rsid w:val="0040442E"/>
    <w:rsid w:val="004051BA"/>
    <w:rsid w:val="00406338"/>
    <w:rsid w:val="00406F59"/>
    <w:rsid w:val="00407735"/>
    <w:rsid w:val="004079EB"/>
    <w:rsid w:val="00407FA2"/>
    <w:rsid w:val="00410E45"/>
    <w:rsid w:val="00410FA4"/>
    <w:rsid w:val="00411B7C"/>
    <w:rsid w:val="00411DFF"/>
    <w:rsid w:val="00411F05"/>
    <w:rsid w:val="004124DC"/>
    <w:rsid w:val="004125E9"/>
    <w:rsid w:val="004130B6"/>
    <w:rsid w:val="0041356F"/>
    <w:rsid w:val="004136E3"/>
    <w:rsid w:val="00413BD2"/>
    <w:rsid w:val="00414F5E"/>
    <w:rsid w:val="0041505E"/>
    <w:rsid w:val="00416F7D"/>
    <w:rsid w:val="0042019E"/>
    <w:rsid w:val="00420CA0"/>
    <w:rsid w:val="00421007"/>
    <w:rsid w:val="004211C5"/>
    <w:rsid w:val="0042165A"/>
    <w:rsid w:val="00422A4F"/>
    <w:rsid w:val="00422C31"/>
    <w:rsid w:val="00422E0C"/>
    <w:rsid w:val="00423B84"/>
    <w:rsid w:val="004242FF"/>
    <w:rsid w:val="004256F1"/>
    <w:rsid w:val="0042621A"/>
    <w:rsid w:val="004267C4"/>
    <w:rsid w:val="00426886"/>
    <w:rsid w:val="004269C7"/>
    <w:rsid w:val="00426C82"/>
    <w:rsid w:val="0043005D"/>
    <w:rsid w:val="00433FFE"/>
    <w:rsid w:val="00435621"/>
    <w:rsid w:val="00437661"/>
    <w:rsid w:val="00437792"/>
    <w:rsid w:val="00437B9A"/>
    <w:rsid w:val="00437E68"/>
    <w:rsid w:val="004401AF"/>
    <w:rsid w:val="00440C3E"/>
    <w:rsid w:val="004415E1"/>
    <w:rsid w:val="00441C6E"/>
    <w:rsid w:val="00442679"/>
    <w:rsid w:val="00442E06"/>
    <w:rsid w:val="00443A98"/>
    <w:rsid w:val="00443D11"/>
    <w:rsid w:val="00444F51"/>
    <w:rsid w:val="00446467"/>
    <w:rsid w:val="00446952"/>
    <w:rsid w:val="00446A46"/>
    <w:rsid w:val="00450677"/>
    <w:rsid w:val="00451005"/>
    <w:rsid w:val="00454C8B"/>
    <w:rsid w:val="00455F56"/>
    <w:rsid w:val="004560DD"/>
    <w:rsid w:val="00460AED"/>
    <w:rsid w:val="00461863"/>
    <w:rsid w:val="00461B4E"/>
    <w:rsid w:val="00461CE8"/>
    <w:rsid w:val="0046249C"/>
    <w:rsid w:val="0046288B"/>
    <w:rsid w:val="00464821"/>
    <w:rsid w:val="0046488E"/>
    <w:rsid w:val="004648DD"/>
    <w:rsid w:val="00466E0B"/>
    <w:rsid w:val="004675A0"/>
    <w:rsid w:val="00467765"/>
    <w:rsid w:val="0047027F"/>
    <w:rsid w:val="00470710"/>
    <w:rsid w:val="00470F52"/>
    <w:rsid w:val="00471E89"/>
    <w:rsid w:val="00472283"/>
    <w:rsid w:val="0047368B"/>
    <w:rsid w:val="00474962"/>
    <w:rsid w:val="00475565"/>
    <w:rsid w:val="00475A7C"/>
    <w:rsid w:val="00475E93"/>
    <w:rsid w:val="004768FE"/>
    <w:rsid w:val="00477140"/>
    <w:rsid w:val="004774F9"/>
    <w:rsid w:val="00480299"/>
    <w:rsid w:val="00480527"/>
    <w:rsid w:val="0048109F"/>
    <w:rsid w:val="00482A67"/>
    <w:rsid w:val="00482EFE"/>
    <w:rsid w:val="00484560"/>
    <w:rsid w:val="004852CF"/>
    <w:rsid w:val="0048569F"/>
    <w:rsid w:val="004856D4"/>
    <w:rsid w:val="0048646D"/>
    <w:rsid w:val="00486595"/>
    <w:rsid w:val="00486782"/>
    <w:rsid w:val="00486D3C"/>
    <w:rsid w:val="0048720A"/>
    <w:rsid w:val="00490C53"/>
    <w:rsid w:val="004918E2"/>
    <w:rsid w:val="00492161"/>
    <w:rsid w:val="004943F1"/>
    <w:rsid w:val="00495B45"/>
    <w:rsid w:val="0049753C"/>
    <w:rsid w:val="0049770F"/>
    <w:rsid w:val="004A10E5"/>
    <w:rsid w:val="004A3CCD"/>
    <w:rsid w:val="004A3FDE"/>
    <w:rsid w:val="004A4065"/>
    <w:rsid w:val="004A4BEA"/>
    <w:rsid w:val="004A6F7B"/>
    <w:rsid w:val="004A74D7"/>
    <w:rsid w:val="004A7512"/>
    <w:rsid w:val="004B19D0"/>
    <w:rsid w:val="004B220F"/>
    <w:rsid w:val="004B2470"/>
    <w:rsid w:val="004B2CC6"/>
    <w:rsid w:val="004B3A58"/>
    <w:rsid w:val="004B45AA"/>
    <w:rsid w:val="004B45DA"/>
    <w:rsid w:val="004B4886"/>
    <w:rsid w:val="004B5510"/>
    <w:rsid w:val="004B56CD"/>
    <w:rsid w:val="004B5719"/>
    <w:rsid w:val="004B5F39"/>
    <w:rsid w:val="004B6A32"/>
    <w:rsid w:val="004B6BC5"/>
    <w:rsid w:val="004B6DAD"/>
    <w:rsid w:val="004B70E4"/>
    <w:rsid w:val="004B7277"/>
    <w:rsid w:val="004B751A"/>
    <w:rsid w:val="004C0087"/>
    <w:rsid w:val="004C1C73"/>
    <w:rsid w:val="004C227B"/>
    <w:rsid w:val="004C24AF"/>
    <w:rsid w:val="004C34B4"/>
    <w:rsid w:val="004C5D53"/>
    <w:rsid w:val="004C6555"/>
    <w:rsid w:val="004C67BF"/>
    <w:rsid w:val="004C76A4"/>
    <w:rsid w:val="004D0478"/>
    <w:rsid w:val="004D081F"/>
    <w:rsid w:val="004D0D86"/>
    <w:rsid w:val="004D1C4B"/>
    <w:rsid w:val="004D3265"/>
    <w:rsid w:val="004D3C3C"/>
    <w:rsid w:val="004D56F8"/>
    <w:rsid w:val="004D5896"/>
    <w:rsid w:val="004D7824"/>
    <w:rsid w:val="004D7970"/>
    <w:rsid w:val="004D7D39"/>
    <w:rsid w:val="004E1020"/>
    <w:rsid w:val="004E13D7"/>
    <w:rsid w:val="004E18AB"/>
    <w:rsid w:val="004E18F7"/>
    <w:rsid w:val="004E1905"/>
    <w:rsid w:val="004E4452"/>
    <w:rsid w:val="004E448C"/>
    <w:rsid w:val="004E6803"/>
    <w:rsid w:val="004E6FD7"/>
    <w:rsid w:val="004E6FE6"/>
    <w:rsid w:val="004E71E7"/>
    <w:rsid w:val="004E7DE7"/>
    <w:rsid w:val="004E7E60"/>
    <w:rsid w:val="004F0903"/>
    <w:rsid w:val="004F1738"/>
    <w:rsid w:val="004F1AF1"/>
    <w:rsid w:val="004F25F3"/>
    <w:rsid w:val="004F26CE"/>
    <w:rsid w:val="004F27E6"/>
    <w:rsid w:val="004F3048"/>
    <w:rsid w:val="004F510D"/>
    <w:rsid w:val="004F57D7"/>
    <w:rsid w:val="004F5D80"/>
    <w:rsid w:val="004F75E9"/>
    <w:rsid w:val="004F7B9A"/>
    <w:rsid w:val="004F7C10"/>
    <w:rsid w:val="0050028C"/>
    <w:rsid w:val="00503E07"/>
    <w:rsid w:val="00504481"/>
    <w:rsid w:val="00505395"/>
    <w:rsid w:val="00505B9D"/>
    <w:rsid w:val="00505EFF"/>
    <w:rsid w:val="0050730A"/>
    <w:rsid w:val="00507739"/>
    <w:rsid w:val="00511230"/>
    <w:rsid w:val="00511C12"/>
    <w:rsid w:val="00511F13"/>
    <w:rsid w:val="00512581"/>
    <w:rsid w:val="00513CD7"/>
    <w:rsid w:val="00516016"/>
    <w:rsid w:val="00516621"/>
    <w:rsid w:val="0051696C"/>
    <w:rsid w:val="005179F0"/>
    <w:rsid w:val="005207F7"/>
    <w:rsid w:val="00520FE5"/>
    <w:rsid w:val="005213E4"/>
    <w:rsid w:val="00521795"/>
    <w:rsid w:val="00522FF5"/>
    <w:rsid w:val="0052357D"/>
    <w:rsid w:val="005239AA"/>
    <w:rsid w:val="00523D92"/>
    <w:rsid w:val="00523DED"/>
    <w:rsid w:val="00525276"/>
    <w:rsid w:val="00525DB0"/>
    <w:rsid w:val="005260DE"/>
    <w:rsid w:val="00526AE7"/>
    <w:rsid w:val="00530025"/>
    <w:rsid w:val="0053009C"/>
    <w:rsid w:val="0053100A"/>
    <w:rsid w:val="005336A8"/>
    <w:rsid w:val="00534672"/>
    <w:rsid w:val="00534998"/>
    <w:rsid w:val="005355D3"/>
    <w:rsid w:val="00535CE0"/>
    <w:rsid w:val="005362C0"/>
    <w:rsid w:val="00536448"/>
    <w:rsid w:val="005368AC"/>
    <w:rsid w:val="00536B9E"/>
    <w:rsid w:val="00536C70"/>
    <w:rsid w:val="005378E4"/>
    <w:rsid w:val="00540160"/>
    <w:rsid w:val="00540A77"/>
    <w:rsid w:val="00541EA3"/>
    <w:rsid w:val="005421BC"/>
    <w:rsid w:val="005430D1"/>
    <w:rsid w:val="005434FA"/>
    <w:rsid w:val="005438A9"/>
    <w:rsid w:val="0054555A"/>
    <w:rsid w:val="00545AB9"/>
    <w:rsid w:val="00546FE6"/>
    <w:rsid w:val="00547605"/>
    <w:rsid w:val="005477F4"/>
    <w:rsid w:val="005519F0"/>
    <w:rsid w:val="00552C0A"/>
    <w:rsid w:val="0055351F"/>
    <w:rsid w:val="00554845"/>
    <w:rsid w:val="00554873"/>
    <w:rsid w:val="00555485"/>
    <w:rsid w:val="00555DF6"/>
    <w:rsid w:val="005564CC"/>
    <w:rsid w:val="00556929"/>
    <w:rsid w:val="00556CE3"/>
    <w:rsid w:val="00556E1C"/>
    <w:rsid w:val="00560467"/>
    <w:rsid w:val="00561BAB"/>
    <w:rsid w:val="00561C28"/>
    <w:rsid w:val="00561F45"/>
    <w:rsid w:val="00563E18"/>
    <w:rsid w:val="0056549E"/>
    <w:rsid w:val="0056553D"/>
    <w:rsid w:val="005659B9"/>
    <w:rsid w:val="005666E5"/>
    <w:rsid w:val="00566D5F"/>
    <w:rsid w:val="0056701B"/>
    <w:rsid w:val="0056781C"/>
    <w:rsid w:val="00567ADE"/>
    <w:rsid w:val="00567C5D"/>
    <w:rsid w:val="005711A1"/>
    <w:rsid w:val="00572A0E"/>
    <w:rsid w:val="005732B0"/>
    <w:rsid w:val="00573916"/>
    <w:rsid w:val="005745CC"/>
    <w:rsid w:val="0057475E"/>
    <w:rsid w:val="005754F5"/>
    <w:rsid w:val="0057639D"/>
    <w:rsid w:val="00577DDD"/>
    <w:rsid w:val="00580A09"/>
    <w:rsid w:val="00580DC7"/>
    <w:rsid w:val="00582B0D"/>
    <w:rsid w:val="00582F6B"/>
    <w:rsid w:val="00583F16"/>
    <w:rsid w:val="00584431"/>
    <w:rsid w:val="0058786F"/>
    <w:rsid w:val="00590CB2"/>
    <w:rsid w:val="00591242"/>
    <w:rsid w:val="005912B9"/>
    <w:rsid w:val="00591CA9"/>
    <w:rsid w:val="00592621"/>
    <w:rsid w:val="005955CA"/>
    <w:rsid w:val="00595716"/>
    <w:rsid w:val="0059624B"/>
    <w:rsid w:val="0059780E"/>
    <w:rsid w:val="005A0121"/>
    <w:rsid w:val="005A4F94"/>
    <w:rsid w:val="005A6D1F"/>
    <w:rsid w:val="005A74CE"/>
    <w:rsid w:val="005A7787"/>
    <w:rsid w:val="005A7AFF"/>
    <w:rsid w:val="005B121A"/>
    <w:rsid w:val="005B1624"/>
    <w:rsid w:val="005B2E19"/>
    <w:rsid w:val="005B4798"/>
    <w:rsid w:val="005B547C"/>
    <w:rsid w:val="005B5CE6"/>
    <w:rsid w:val="005B62C0"/>
    <w:rsid w:val="005B6C57"/>
    <w:rsid w:val="005B6D0F"/>
    <w:rsid w:val="005B71FA"/>
    <w:rsid w:val="005B7482"/>
    <w:rsid w:val="005B7CD3"/>
    <w:rsid w:val="005B7EAE"/>
    <w:rsid w:val="005C0184"/>
    <w:rsid w:val="005C1085"/>
    <w:rsid w:val="005C1350"/>
    <w:rsid w:val="005C167A"/>
    <w:rsid w:val="005C1712"/>
    <w:rsid w:val="005C33B6"/>
    <w:rsid w:val="005C4740"/>
    <w:rsid w:val="005C4A34"/>
    <w:rsid w:val="005C78A6"/>
    <w:rsid w:val="005C7D7E"/>
    <w:rsid w:val="005D02E6"/>
    <w:rsid w:val="005D120F"/>
    <w:rsid w:val="005D1381"/>
    <w:rsid w:val="005D1654"/>
    <w:rsid w:val="005D1C68"/>
    <w:rsid w:val="005D5130"/>
    <w:rsid w:val="005D5DF0"/>
    <w:rsid w:val="005D6882"/>
    <w:rsid w:val="005E0478"/>
    <w:rsid w:val="005E1445"/>
    <w:rsid w:val="005E1BF6"/>
    <w:rsid w:val="005E1D38"/>
    <w:rsid w:val="005E22EA"/>
    <w:rsid w:val="005E2841"/>
    <w:rsid w:val="005E30E7"/>
    <w:rsid w:val="005E311C"/>
    <w:rsid w:val="005E40B0"/>
    <w:rsid w:val="005E457B"/>
    <w:rsid w:val="005E6624"/>
    <w:rsid w:val="005F015D"/>
    <w:rsid w:val="005F0F38"/>
    <w:rsid w:val="005F3238"/>
    <w:rsid w:val="005F3307"/>
    <w:rsid w:val="005F5B29"/>
    <w:rsid w:val="005F616A"/>
    <w:rsid w:val="005F6216"/>
    <w:rsid w:val="005F6502"/>
    <w:rsid w:val="005F7EED"/>
    <w:rsid w:val="0060185B"/>
    <w:rsid w:val="00601996"/>
    <w:rsid w:val="00602523"/>
    <w:rsid w:val="00603A14"/>
    <w:rsid w:val="00603AED"/>
    <w:rsid w:val="00603C13"/>
    <w:rsid w:val="00604C59"/>
    <w:rsid w:val="00605F5C"/>
    <w:rsid w:val="006060F8"/>
    <w:rsid w:val="006065CC"/>
    <w:rsid w:val="006066F0"/>
    <w:rsid w:val="006075D7"/>
    <w:rsid w:val="00610804"/>
    <w:rsid w:val="00610AD3"/>
    <w:rsid w:val="0061192C"/>
    <w:rsid w:val="00611AC4"/>
    <w:rsid w:val="00611EA3"/>
    <w:rsid w:val="00612976"/>
    <w:rsid w:val="00612A62"/>
    <w:rsid w:val="00612C1D"/>
    <w:rsid w:val="006134F8"/>
    <w:rsid w:val="00613D51"/>
    <w:rsid w:val="006159D4"/>
    <w:rsid w:val="00615ACD"/>
    <w:rsid w:val="006167F6"/>
    <w:rsid w:val="00616ADD"/>
    <w:rsid w:val="006173D8"/>
    <w:rsid w:val="00617B70"/>
    <w:rsid w:val="0062168D"/>
    <w:rsid w:val="00621DE4"/>
    <w:rsid w:val="006222D1"/>
    <w:rsid w:val="00623162"/>
    <w:rsid w:val="00624617"/>
    <w:rsid w:val="00626A4A"/>
    <w:rsid w:val="0062702B"/>
    <w:rsid w:val="006270FF"/>
    <w:rsid w:val="006275C0"/>
    <w:rsid w:val="006305CC"/>
    <w:rsid w:val="00630656"/>
    <w:rsid w:val="0063156F"/>
    <w:rsid w:val="006317EB"/>
    <w:rsid w:val="0063253F"/>
    <w:rsid w:val="00633122"/>
    <w:rsid w:val="00633B81"/>
    <w:rsid w:val="00634CC8"/>
    <w:rsid w:val="00634EB7"/>
    <w:rsid w:val="006357C9"/>
    <w:rsid w:val="006369A9"/>
    <w:rsid w:val="00640228"/>
    <w:rsid w:val="006421D9"/>
    <w:rsid w:val="00645790"/>
    <w:rsid w:val="00647EC0"/>
    <w:rsid w:val="00654816"/>
    <w:rsid w:val="00655B59"/>
    <w:rsid w:val="00655D80"/>
    <w:rsid w:val="00657A44"/>
    <w:rsid w:val="00657FB6"/>
    <w:rsid w:val="006602E3"/>
    <w:rsid w:val="00660420"/>
    <w:rsid w:val="00660B7E"/>
    <w:rsid w:val="006635B8"/>
    <w:rsid w:val="006642E8"/>
    <w:rsid w:val="00664B5B"/>
    <w:rsid w:val="006663BD"/>
    <w:rsid w:val="00666D9C"/>
    <w:rsid w:val="006678C1"/>
    <w:rsid w:val="006701CA"/>
    <w:rsid w:val="0067187B"/>
    <w:rsid w:val="00672C4F"/>
    <w:rsid w:val="00673161"/>
    <w:rsid w:val="0067357D"/>
    <w:rsid w:val="00673FB5"/>
    <w:rsid w:val="00674E32"/>
    <w:rsid w:val="00675365"/>
    <w:rsid w:val="00676219"/>
    <w:rsid w:val="006776F8"/>
    <w:rsid w:val="00677C30"/>
    <w:rsid w:val="00681C8F"/>
    <w:rsid w:val="0068292B"/>
    <w:rsid w:val="00682D8B"/>
    <w:rsid w:val="006834DD"/>
    <w:rsid w:val="006838D9"/>
    <w:rsid w:val="006853FE"/>
    <w:rsid w:val="0068594B"/>
    <w:rsid w:val="006867D8"/>
    <w:rsid w:val="00686BE1"/>
    <w:rsid w:val="00692B8D"/>
    <w:rsid w:val="00692C98"/>
    <w:rsid w:val="00693532"/>
    <w:rsid w:val="00693994"/>
    <w:rsid w:val="006961B4"/>
    <w:rsid w:val="00696A27"/>
    <w:rsid w:val="00696EDE"/>
    <w:rsid w:val="00697750"/>
    <w:rsid w:val="006A02F4"/>
    <w:rsid w:val="006A11B2"/>
    <w:rsid w:val="006A252F"/>
    <w:rsid w:val="006A2B72"/>
    <w:rsid w:val="006A2BA0"/>
    <w:rsid w:val="006A302C"/>
    <w:rsid w:val="006A4FD0"/>
    <w:rsid w:val="006A516E"/>
    <w:rsid w:val="006A6F1B"/>
    <w:rsid w:val="006A7CC1"/>
    <w:rsid w:val="006B0212"/>
    <w:rsid w:val="006B27FA"/>
    <w:rsid w:val="006B33F4"/>
    <w:rsid w:val="006B4255"/>
    <w:rsid w:val="006B53DD"/>
    <w:rsid w:val="006B5C6D"/>
    <w:rsid w:val="006B6316"/>
    <w:rsid w:val="006C3F9D"/>
    <w:rsid w:val="006C3FDE"/>
    <w:rsid w:val="006C4DAD"/>
    <w:rsid w:val="006C6CF7"/>
    <w:rsid w:val="006C7336"/>
    <w:rsid w:val="006C763A"/>
    <w:rsid w:val="006D0C82"/>
    <w:rsid w:val="006D1274"/>
    <w:rsid w:val="006D2ECF"/>
    <w:rsid w:val="006D4221"/>
    <w:rsid w:val="006D4BF7"/>
    <w:rsid w:val="006D6E01"/>
    <w:rsid w:val="006D6F5E"/>
    <w:rsid w:val="006D79FA"/>
    <w:rsid w:val="006E0064"/>
    <w:rsid w:val="006E0C70"/>
    <w:rsid w:val="006E17AB"/>
    <w:rsid w:val="006E2370"/>
    <w:rsid w:val="006E275F"/>
    <w:rsid w:val="006E2765"/>
    <w:rsid w:val="006E3CA2"/>
    <w:rsid w:val="006E45C9"/>
    <w:rsid w:val="006E76AA"/>
    <w:rsid w:val="006E7B59"/>
    <w:rsid w:val="006F00C5"/>
    <w:rsid w:val="006F02A7"/>
    <w:rsid w:val="006F05B9"/>
    <w:rsid w:val="006F114C"/>
    <w:rsid w:val="006F24D9"/>
    <w:rsid w:val="006F36B9"/>
    <w:rsid w:val="006F5580"/>
    <w:rsid w:val="006F5C14"/>
    <w:rsid w:val="006F65DD"/>
    <w:rsid w:val="00700279"/>
    <w:rsid w:val="00701577"/>
    <w:rsid w:val="00701E02"/>
    <w:rsid w:val="007022C3"/>
    <w:rsid w:val="00703F3B"/>
    <w:rsid w:val="007056AA"/>
    <w:rsid w:val="00706ACD"/>
    <w:rsid w:val="00706FB3"/>
    <w:rsid w:val="0071063D"/>
    <w:rsid w:val="00713006"/>
    <w:rsid w:val="00715933"/>
    <w:rsid w:val="007171FD"/>
    <w:rsid w:val="00720131"/>
    <w:rsid w:val="00720F03"/>
    <w:rsid w:val="00725262"/>
    <w:rsid w:val="00726575"/>
    <w:rsid w:val="00727AC8"/>
    <w:rsid w:val="00730F7A"/>
    <w:rsid w:val="0073152D"/>
    <w:rsid w:val="007315CC"/>
    <w:rsid w:val="00732015"/>
    <w:rsid w:val="00732DC2"/>
    <w:rsid w:val="00732EF1"/>
    <w:rsid w:val="00734492"/>
    <w:rsid w:val="00734807"/>
    <w:rsid w:val="00735C5A"/>
    <w:rsid w:val="00735CF8"/>
    <w:rsid w:val="0073609B"/>
    <w:rsid w:val="00736D4A"/>
    <w:rsid w:val="00737EE7"/>
    <w:rsid w:val="00740378"/>
    <w:rsid w:val="007405D0"/>
    <w:rsid w:val="00741A6C"/>
    <w:rsid w:val="00742411"/>
    <w:rsid w:val="00742A94"/>
    <w:rsid w:val="00743ED6"/>
    <w:rsid w:val="00745990"/>
    <w:rsid w:val="007468B8"/>
    <w:rsid w:val="00747E89"/>
    <w:rsid w:val="00747F7B"/>
    <w:rsid w:val="00750B11"/>
    <w:rsid w:val="00750B44"/>
    <w:rsid w:val="00750C42"/>
    <w:rsid w:val="00750CE6"/>
    <w:rsid w:val="00750E9D"/>
    <w:rsid w:val="007519D9"/>
    <w:rsid w:val="00752AF1"/>
    <w:rsid w:val="00753F6B"/>
    <w:rsid w:val="00755095"/>
    <w:rsid w:val="0075554A"/>
    <w:rsid w:val="007572F1"/>
    <w:rsid w:val="00760691"/>
    <w:rsid w:val="00761370"/>
    <w:rsid w:val="00763939"/>
    <w:rsid w:val="00764F56"/>
    <w:rsid w:val="0076531E"/>
    <w:rsid w:val="00766173"/>
    <w:rsid w:val="00766F64"/>
    <w:rsid w:val="007673A1"/>
    <w:rsid w:val="007677BA"/>
    <w:rsid w:val="007679D4"/>
    <w:rsid w:val="00771E86"/>
    <w:rsid w:val="00772FCE"/>
    <w:rsid w:val="007736F3"/>
    <w:rsid w:val="00774CF6"/>
    <w:rsid w:val="0077535B"/>
    <w:rsid w:val="00775F48"/>
    <w:rsid w:val="007764C0"/>
    <w:rsid w:val="007768AD"/>
    <w:rsid w:val="00776B24"/>
    <w:rsid w:val="00781D65"/>
    <w:rsid w:val="00782939"/>
    <w:rsid w:val="00782E82"/>
    <w:rsid w:val="00783019"/>
    <w:rsid w:val="00783462"/>
    <w:rsid w:val="007835FF"/>
    <w:rsid w:val="00783957"/>
    <w:rsid w:val="00783DD2"/>
    <w:rsid w:val="0078632A"/>
    <w:rsid w:val="00786B0D"/>
    <w:rsid w:val="0078702F"/>
    <w:rsid w:val="00787828"/>
    <w:rsid w:val="00792135"/>
    <w:rsid w:val="00793653"/>
    <w:rsid w:val="00793F6F"/>
    <w:rsid w:val="00794482"/>
    <w:rsid w:val="00794C40"/>
    <w:rsid w:val="00797737"/>
    <w:rsid w:val="007A057D"/>
    <w:rsid w:val="007A1F3D"/>
    <w:rsid w:val="007A279A"/>
    <w:rsid w:val="007A2A17"/>
    <w:rsid w:val="007A3057"/>
    <w:rsid w:val="007A3121"/>
    <w:rsid w:val="007A34CA"/>
    <w:rsid w:val="007A486D"/>
    <w:rsid w:val="007A53C3"/>
    <w:rsid w:val="007A5605"/>
    <w:rsid w:val="007A5C60"/>
    <w:rsid w:val="007A6233"/>
    <w:rsid w:val="007A66FB"/>
    <w:rsid w:val="007A69D9"/>
    <w:rsid w:val="007A74F3"/>
    <w:rsid w:val="007A7D5E"/>
    <w:rsid w:val="007B2356"/>
    <w:rsid w:val="007B384D"/>
    <w:rsid w:val="007B3C16"/>
    <w:rsid w:val="007B3DA6"/>
    <w:rsid w:val="007B4749"/>
    <w:rsid w:val="007B4D0D"/>
    <w:rsid w:val="007B53BB"/>
    <w:rsid w:val="007B5E31"/>
    <w:rsid w:val="007B7172"/>
    <w:rsid w:val="007B73A5"/>
    <w:rsid w:val="007C2CE6"/>
    <w:rsid w:val="007C38A7"/>
    <w:rsid w:val="007C3C8D"/>
    <w:rsid w:val="007C3DAE"/>
    <w:rsid w:val="007C5823"/>
    <w:rsid w:val="007C5C17"/>
    <w:rsid w:val="007C5F80"/>
    <w:rsid w:val="007C60EB"/>
    <w:rsid w:val="007C62EB"/>
    <w:rsid w:val="007C710E"/>
    <w:rsid w:val="007C7F57"/>
    <w:rsid w:val="007D09CA"/>
    <w:rsid w:val="007D0FB9"/>
    <w:rsid w:val="007D1ADA"/>
    <w:rsid w:val="007D1ECB"/>
    <w:rsid w:val="007D2294"/>
    <w:rsid w:val="007D2D79"/>
    <w:rsid w:val="007D336F"/>
    <w:rsid w:val="007D36B7"/>
    <w:rsid w:val="007D3739"/>
    <w:rsid w:val="007D495B"/>
    <w:rsid w:val="007D4DB3"/>
    <w:rsid w:val="007D517A"/>
    <w:rsid w:val="007D5270"/>
    <w:rsid w:val="007D5A66"/>
    <w:rsid w:val="007D5E07"/>
    <w:rsid w:val="007E056B"/>
    <w:rsid w:val="007E094F"/>
    <w:rsid w:val="007E1508"/>
    <w:rsid w:val="007E184F"/>
    <w:rsid w:val="007E19A0"/>
    <w:rsid w:val="007E1EDC"/>
    <w:rsid w:val="007E2908"/>
    <w:rsid w:val="007E2B54"/>
    <w:rsid w:val="007E32EB"/>
    <w:rsid w:val="007E36C3"/>
    <w:rsid w:val="007E48EA"/>
    <w:rsid w:val="007E4F70"/>
    <w:rsid w:val="007E5B78"/>
    <w:rsid w:val="007E61A3"/>
    <w:rsid w:val="007F1511"/>
    <w:rsid w:val="007F1535"/>
    <w:rsid w:val="007F2632"/>
    <w:rsid w:val="007F2922"/>
    <w:rsid w:val="007F3BE1"/>
    <w:rsid w:val="007F5DA7"/>
    <w:rsid w:val="007F6C30"/>
    <w:rsid w:val="007F6E76"/>
    <w:rsid w:val="007F7CF1"/>
    <w:rsid w:val="00801114"/>
    <w:rsid w:val="00801EDC"/>
    <w:rsid w:val="008045DE"/>
    <w:rsid w:val="0080505C"/>
    <w:rsid w:val="0080520A"/>
    <w:rsid w:val="00805DC5"/>
    <w:rsid w:val="0081056D"/>
    <w:rsid w:val="00811333"/>
    <w:rsid w:val="008117A0"/>
    <w:rsid w:val="00811D5A"/>
    <w:rsid w:val="008131A1"/>
    <w:rsid w:val="00814DF2"/>
    <w:rsid w:val="008153F6"/>
    <w:rsid w:val="0081597E"/>
    <w:rsid w:val="0081601D"/>
    <w:rsid w:val="00817D16"/>
    <w:rsid w:val="00820F88"/>
    <w:rsid w:val="00822576"/>
    <w:rsid w:val="00823B95"/>
    <w:rsid w:val="0082417A"/>
    <w:rsid w:val="00824325"/>
    <w:rsid w:val="00825804"/>
    <w:rsid w:val="008262BE"/>
    <w:rsid w:val="00830450"/>
    <w:rsid w:val="00830A55"/>
    <w:rsid w:val="008318D2"/>
    <w:rsid w:val="00833120"/>
    <w:rsid w:val="00833943"/>
    <w:rsid w:val="00835739"/>
    <w:rsid w:val="008365C8"/>
    <w:rsid w:val="00836794"/>
    <w:rsid w:val="008408D8"/>
    <w:rsid w:val="00840BF3"/>
    <w:rsid w:val="00840DE5"/>
    <w:rsid w:val="00841A4C"/>
    <w:rsid w:val="008424E1"/>
    <w:rsid w:val="00842599"/>
    <w:rsid w:val="00842C0E"/>
    <w:rsid w:val="00844079"/>
    <w:rsid w:val="008444B2"/>
    <w:rsid w:val="008446C6"/>
    <w:rsid w:val="008467E5"/>
    <w:rsid w:val="00846923"/>
    <w:rsid w:val="0084738B"/>
    <w:rsid w:val="0084774F"/>
    <w:rsid w:val="00847A69"/>
    <w:rsid w:val="00850B70"/>
    <w:rsid w:val="00850D21"/>
    <w:rsid w:val="00851EE2"/>
    <w:rsid w:val="00852055"/>
    <w:rsid w:val="0085211B"/>
    <w:rsid w:val="00852BF7"/>
    <w:rsid w:val="00853743"/>
    <w:rsid w:val="0085505F"/>
    <w:rsid w:val="00855695"/>
    <w:rsid w:val="00856FA9"/>
    <w:rsid w:val="008571FB"/>
    <w:rsid w:val="0085774E"/>
    <w:rsid w:val="0086006A"/>
    <w:rsid w:val="00860BE2"/>
    <w:rsid w:val="008615A7"/>
    <w:rsid w:val="008637C0"/>
    <w:rsid w:val="008643B0"/>
    <w:rsid w:val="008643EF"/>
    <w:rsid w:val="00864496"/>
    <w:rsid w:val="00864BBD"/>
    <w:rsid w:val="00864F5E"/>
    <w:rsid w:val="008652FB"/>
    <w:rsid w:val="008659D0"/>
    <w:rsid w:val="00865DC7"/>
    <w:rsid w:val="00867055"/>
    <w:rsid w:val="008706CF"/>
    <w:rsid w:val="00870A09"/>
    <w:rsid w:val="00870B56"/>
    <w:rsid w:val="00871F45"/>
    <w:rsid w:val="00872660"/>
    <w:rsid w:val="00875785"/>
    <w:rsid w:val="00876679"/>
    <w:rsid w:val="00876ACA"/>
    <w:rsid w:val="00877489"/>
    <w:rsid w:val="00877A83"/>
    <w:rsid w:val="008832C1"/>
    <w:rsid w:val="0088382C"/>
    <w:rsid w:val="00884127"/>
    <w:rsid w:val="00884595"/>
    <w:rsid w:val="00885306"/>
    <w:rsid w:val="00886BB1"/>
    <w:rsid w:val="00886F28"/>
    <w:rsid w:val="008877EE"/>
    <w:rsid w:val="00890728"/>
    <w:rsid w:val="00890F96"/>
    <w:rsid w:val="00891CE4"/>
    <w:rsid w:val="00892249"/>
    <w:rsid w:val="008923B6"/>
    <w:rsid w:val="00892B40"/>
    <w:rsid w:val="008933B1"/>
    <w:rsid w:val="0089380F"/>
    <w:rsid w:val="00894291"/>
    <w:rsid w:val="00895141"/>
    <w:rsid w:val="00895244"/>
    <w:rsid w:val="0089577D"/>
    <w:rsid w:val="00895A7B"/>
    <w:rsid w:val="00897573"/>
    <w:rsid w:val="008A0C90"/>
    <w:rsid w:val="008A0E06"/>
    <w:rsid w:val="008A18D6"/>
    <w:rsid w:val="008A2553"/>
    <w:rsid w:val="008A2ED4"/>
    <w:rsid w:val="008A3CCF"/>
    <w:rsid w:val="008A457C"/>
    <w:rsid w:val="008A6D54"/>
    <w:rsid w:val="008A7A38"/>
    <w:rsid w:val="008B22E5"/>
    <w:rsid w:val="008B232F"/>
    <w:rsid w:val="008B2A35"/>
    <w:rsid w:val="008B2E34"/>
    <w:rsid w:val="008B4D88"/>
    <w:rsid w:val="008B4DC5"/>
    <w:rsid w:val="008B590B"/>
    <w:rsid w:val="008B6ED3"/>
    <w:rsid w:val="008B726D"/>
    <w:rsid w:val="008B72F2"/>
    <w:rsid w:val="008B7430"/>
    <w:rsid w:val="008C09D1"/>
    <w:rsid w:val="008C0CD4"/>
    <w:rsid w:val="008C17D9"/>
    <w:rsid w:val="008C1ADD"/>
    <w:rsid w:val="008C1C51"/>
    <w:rsid w:val="008C2E33"/>
    <w:rsid w:val="008C34C2"/>
    <w:rsid w:val="008C44CE"/>
    <w:rsid w:val="008C4A94"/>
    <w:rsid w:val="008C561A"/>
    <w:rsid w:val="008C663A"/>
    <w:rsid w:val="008C71A8"/>
    <w:rsid w:val="008C735C"/>
    <w:rsid w:val="008C7DA1"/>
    <w:rsid w:val="008D02CC"/>
    <w:rsid w:val="008D0D21"/>
    <w:rsid w:val="008D0E15"/>
    <w:rsid w:val="008D0FF3"/>
    <w:rsid w:val="008D15D9"/>
    <w:rsid w:val="008D2AB8"/>
    <w:rsid w:val="008D2BDD"/>
    <w:rsid w:val="008D3EB0"/>
    <w:rsid w:val="008D46D0"/>
    <w:rsid w:val="008D4796"/>
    <w:rsid w:val="008D5211"/>
    <w:rsid w:val="008D6A15"/>
    <w:rsid w:val="008D78FF"/>
    <w:rsid w:val="008E09F5"/>
    <w:rsid w:val="008E13DB"/>
    <w:rsid w:val="008E1A94"/>
    <w:rsid w:val="008E1E5C"/>
    <w:rsid w:val="008E58C7"/>
    <w:rsid w:val="008E6EC0"/>
    <w:rsid w:val="008F0B06"/>
    <w:rsid w:val="008F2102"/>
    <w:rsid w:val="008F2565"/>
    <w:rsid w:val="008F2CDD"/>
    <w:rsid w:val="008F5208"/>
    <w:rsid w:val="008F6312"/>
    <w:rsid w:val="008F68E2"/>
    <w:rsid w:val="008F69D4"/>
    <w:rsid w:val="008F7A7C"/>
    <w:rsid w:val="00901C2F"/>
    <w:rsid w:val="00901E86"/>
    <w:rsid w:val="00902181"/>
    <w:rsid w:val="0090277A"/>
    <w:rsid w:val="00902BFA"/>
    <w:rsid w:val="009047E9"/>
    <w:rsid w:val="00904AE9"/>
    <w:rsid w:val="00904E9C"/>
    <w:rsid w:val="0090595B"/>
    <w:rsid w:val="00905C59"/>
    <w:rsid w:val="0090705E"/>
    <w:rsid w:val="00911A9F"/>
    <w:rsid w:val="00912143"/>
    <w:rsid w:val="00912A44"/>
    <w:rsid w:val="0091329A"/>
    <w:rsid w:val="009137D0"/>
    <w:rsid w:val="009142E7"/>
    <w:rsid w:val="009143FD"/>
    <w:rsid w:val="00915E9F"/>
    <w:rsid w:val="00916BD9"/>
    <w:rsid w:val="00920851"/>
    <w:rsid w:val="00920FD1"/>
    <w:rsid w:val="00921487"/>
    <w:rsid w:val="0092282C"/>
    <w:rsid w:val="00923354"/>
    <w:rsid w:val="00923D16"/>
    <w:rsid w:val="009253AB"/>
    <w:rsid w:val="009257C8"/>
    <w:rsid w:val="009268FF"/>
    <w:rsid w:val="00927BF1"/>
    <w:rsid w:val="009300AC"/>
    <w:rsid w:val="0093068C"/>
    <w:rsid w:val="00930E9B"/>
    <w:rsid w:val="00932957"/>
    <w:rsid w:val="00933B79"/>
    <w:rsid w:val="00933DFA"/>
    <w:rsid w:val="009344E0"/>
    <w:rsid w:val="00934E1A"/>
    <w:rsid w:val="00936D4E"/>
    <w:rsid w:val="00945BCD"/>
    <w:rsid w:val="0094648D"/>
    <w:rsid w:val="00946544"/>
    <w:rsid w:val="009469B5"/>
    <w:rsid w:val="00946EB3"/>
    <w:rsid w:val="00952180"/>
    <w:rsid w:val="00952695"/>
    <w:rsid w:val="00954A03"/>
    <w:rsid w:val="00954FA1"/>
    <w:rsid w:val="00956AEF"/>
    <w:rsid w:val="009576D6"/>
    <w:rsid w:val="00960CB9"/>
    <w:rsid w:val="00961889"/>
    <w:rsid w:val="00961BC0"/>
    <w:rsid w:val="00962211"/>
    <w:rsid w:val="0096277B"/>
    <w:rsid w:val="009636D1"/>
    <w:rsid w:val="009637FC"/>
    <w:rsid w:val="009649A3"/>
    <w:rsid w:val="00964B47"/>
    <w:rsid w:val="009653E7"/>
    <w:rsid w:val="00965630"/>
    <w:rsid w:val="00965E49"/>
    <w:rsid w:val="00966B04"/>
    <w:rsid w:val="00966F62"/>
    <w:rsid w:val="00967E88"/>
    <w:rsid w:val="00970BA7"/>
    <w:rsid w:val="00970C9E"/>
    <w:rsid w:val="00971D90"/>
    <w:rsid w:val="00972041"/>
    <w:rsid w:val="00972BF7"/>
    <w:rsid w:val="00972FD4"/>
    <w:rsid w:val="009746EF"/>
    <w:rsid w:val="00974A7A"/>
    <w:rsid w:val="00975426"/>
    <w:rsid w:val="00975853"/>
    <w:rsid w:val="00975A6F"/>
    <w:rsid w:val="00976BCD"/>
    <w:rsid w:val="00976E26"/>
    <w:rsid w:val="009774AD"/>
    <w:rsid w:val="00980E37"/>
    <w:rsid w:val="00981AC8"/>
    <w:rsid w:val="00981B1E"/>
    <w:rsid w:val="00982ED1"/>
    <w:rsid w:val="00984DCD"/>
    <w:rsid w:val="00985195"/>
    <w:rsid w:val="00985A74"/>
    <w:rsid w:val="00985A7E"/>
    <w:rsid w:val="00985E37"/>
    <w:rsid w:val="0098671A"/>
    <w:rsid w:val="0098673E"/>
    <w:rsid w:val="00986A55"/>
    <w:rsid w:val="00986D83"/>
    <w:rsid w:val="00987CEE"/>
    <w:rsid w:val="009906EF"/>
    <w:rsid w:val="009910E9"/>
    <w:rsid w:val="009911F8"/>
    <w:rsid w:val="00991A7C"/>
    <w:rsid w:val="009926A1"/>
    <w:rsid w:val="00993DFB"/>
    <w:rsid w:val="009943F4"/>
    <w:rsid w:val="009958AC"/>
    <w:rsid w:val="009963D6"/>
    <w:rsid w:val="009A0A7E"/>
    <w:rsid w:val="009A2CCD"/>
    <w:rsid w:val="009A3001"/>
    <w:rsid w:val="009A4DDF"/>
    <w:rsid w:val="009A4ED7"/>
    <w:rsid w:val="009A636A"/>
    <w:rsid w:val="009A7DDB"/>
    <w:rsid w:val="009B1126"/>
    <w:rsid w:val="009B1F5D"/>
    <w:rsid w:val="009B289B"/>
    <w:rsid w:val="009B2B54"/>
    <w:rsid w:val="009B2DE8"/>
    <w:rsid w:val="009B37B6"/>
    <w:rsid w:val="009B6455"/>
    <w:rsid w:val="009B7B62"/>
    <w:rsid w:val="009C009F"/>
    <w:rsid w:val="009C0443"/>
    <w:rsid w:val="009C1219"/>
    <w:rsid w:val="009C2531"/>
    <w:rsid w:val="009C30EA"/>
    <w:rsid w:val="009C4A05"/>
    <w:rsid w:val="009C4C3A"/>
    <w:rsid w:val="009C5F71"/>
    <w:rsid w:val="009C63AA"/>
    <w:rsid w:val="009C649F"/>
    <w:rsid w:val="009C7A8B"/>
    <w:rsid w:val="009D0B5C"/>
    <w:rsid w:val="009D5290"/>
    <w:rsid w:val="009D58F5"/>
    <w:rsid w:val="009D5EE5"/>
    <w:rsid w:val="009D60D5"/>
    <w:rsid w:val="009D622C"/>
    <w:rsid w:val="009E1B08"/>
    <w:rsid w:val="009E2335"/>
    <w:rsid w:val="009E2674"/>
    <w:rsid w:val="009E37C8"/>
    <w:rsid w:val="009E385B"/>
    <w:rsid w:val="009E41EA"/>
    <w:rsid w:val="009E5572"/>
    <w:rsid w:val="009E78F0"/>
    <w:rsid w:val="009F0992"/>
    <w:rsid w:val="009F10AD"/>
    <w:rsid w:val="009F1143"/>
    <w:rsid w:val="009F27CF"/>
    <w:rsid w:val="009F3C39"/>
    <w:rsid w:val="009F5B5F"/>
    <w:rsid w:val="009F6646"/>
    <w:rsid w:val="009F70EC"/>
    <w:rsid w:val="009F7B92"/>
    <w:rsid w:val="00A00C7F"/>
    <w:rsid w:val="00A013A5"/>
    <w:rsid w:val="00A0258F"/>
    <w:rsid w:val="00A02B55"/>
    <w:rsid w:val="00A03E91"/>
    <w:rsid w:val="00A04703"/>
    <w:rsid w:val="00A04DBB"/>
    <w:rsid w:val="00A05041"/>
    <w:rsid w:val="00A05407"/>
    <w:rsid w:val="00A07B4E"/>
    <w:rsid w:val="00A07D4E"/>
    <w:rsid w:val="00A10ACE"/>
    <w:rsid w:val="00A11DD4"/>
    <w:rsid w:val="00A12283"/>
    <w:rsid w:val="00A122C3"/>
    <w:rsid w:val="00A12AE4"/>
    <w:rsid w:val="00A12B62"/>
    <w:rsid w:val="00A12CB9"/>
    <w:rsid w:val="00A1358A"/>
    <w:rsid w:val="00A14658"/>
    <w:rsid w:val="00A14B24"/>
    <w:rsid w:val="00A14D90"/>
    <w:rsid w:val="00A164EE"/>
    <w:rsid w:val="00A175EE"/>
    <w:rsid w:val="00A17DB6"/>
    <w:rsid w:val="00A2046F"/>
    <w:rsid w:val="00A22270"/>
    <w:rsid w:val="00A2289C"/>
    <w:rsid w:val="00A234C1"/>
    <w:rsid w:val="00A237D9"/>
    <w:rsid w:val="00A2403B"/>
    <w:rsid w:val="00A2459F"/>
    <w:rsid w:val="00A24F55"/>
    <w:rsid w:val="00A25806"/>
    <w:rsid w:val="00A2727A"/>
    <w:rsid w:val="00A2743A"/>
    <w:rsid w:val="00A30348"/>
    <w:rsid w:val="00A31927"/>
    <w:rsid w:val="00A335D6"/>
    <w:rsid w:val="00A33E2B"/>
    <w:rsid w:val="00A3401C"/>
    <w:rsid w:val="00A34A34"/>
    <w:rsid w:val="00A34ED4"/>
    <w:rsid w:val="00A34F8A"/>
    <w:rsid w:val="00A35176"/>
    <w:rsid w:val="00A35507"/>
    <w:rsid w:val="00A35C59"/>
    <w:rsid w:val="00A36281"/>
    <w:rsid w:val="00A36AF4"/>
    <w:rsid w:val="00A37871"/>
    <w:rsid w:val="00A37933"/>
    <w:rsid w:val="00A42380"/>
    <w:rsid w:val="00A42473"/>
    <w:rsid w:val="00A42633"/>
    <w:rsid w:val="00A426E2"/>
    <w:rsid w:val="00A42793"/>
    <w:rsid w:val="00A43281"/>
    <w:rsid w:val="00A432F0"/>
    <w:rsid w:val="00A4438C"/>
    <w:rsid w:val="00A452E3"/>
    <w:rsid w:val="00A46383"/>
    <w:rsid w:val="00A47029"/>
    <w:rsid w:val="00A47505"/>
    <w:rsid w:val="00A47D4A"/>
    <w:rsid w:val="00A50C05"/>
    <w:rsid w:val="00A50E57"/>
    <w:rsid w:val="00A5272D"/>
    <w:rsid w:val="00A52AC9"/>
    <w:rsid w:val="00A557CF"/>
    <w:rsid w:val="00A56296"/>
    <w:rsid w:val="00A6115B"/>
    <w:rsid w:val="00A615B6"/>
    <w:rsid w:val="00A6240D"/>
    <w:rsid w:val="00A62651"/>
    <w:rsid w:val="00A62AC6"/>
    <w:rsid w:val="00A64A80"/>
    <w:rsid w:val="00A65125"/>
    <w:rsid w:val="00A65588"/>
    <w:rsid w:val="00A65F94"/>
    <w:rsid w:val="00A66104"/>
    <w:rsid w:val="00A67476"/>
    <w:rsid w:val="00A676F5"/>
    <w:rsid w:val="00A7013D"/>
    <w:rsid w:val="00A7085A"/>
    <w:rsid w:val="00A70A9B"/>
    <w:rsid w:val="00A70EB3"/>
    <w:rsid w:val="00A71F36"/>
    <w:rsid w:val="00A72E8C"/>
    <w:rsid w:val="00A74F6E"/>
    <w:rsid w:val="00A752CB"/>
    <w:rsid w:val="00A75745"/>
    <w:rsid w:val="00A7614B"/>
    <w:rsid w:val="00A7641F"/>
    <w:rsid w:val="00A7669C"/>
    <w:rsid w:val="00A7727E"/>
    <w:rsid w:val="00A77B13"/>
    <w:rsid w:val="00A77FC5"/>
    <w:rsid w:val="00A806FA"/>
    <w:rsid w:val="00A80BDB"/>
    <w:rsid w:val="00A80F54"/>
    <w:rsid w:val="00A810D0"/>
    <w:rsid w:val="00A81886"/>
    <w:rsid w:val="00A81C91"/>
    <w:rsid w:val="00A82229"/>
    <w:rsid w:val="00A828F9"/>
    <w:rsid w:val="00A82E49"/>
    <w:rsid w:val="00A8460E"/>
    <w:rsid w:val="00A84FA5"/>
    <w:rsid w:val="00A865AE"/>
    <w:rsid w:val="00A87840"/>
    <w:rsid w:val="00A87D7C"/>
    <w:rsid w:val="00A90031"/>
    <w:rsid w:val="00A9029F"/>
    <w:rsid w:val="00A922C4"/>
    <w:rsid w:val="00A95F51"/>
    <w:rsid w:val="00A961EA"/>
    <w:rsid w:val="00A9686D"/>
    <w:rsid w:val="00A9702B"/>
    <w:rsid w:val="00A978DF"/>
    <w:rsid w:val="00A978F6"/>
    <w:rsid w:val="00A97C81"/>
    <w:rsid w:val="00AA1025"/>
    <w:rsid w:val="00AA3304"/>
    <w:rsid w:val="00AA4C2B"/>
    <w:rsid w:val="00AA4D40"/>
    <w:rsid w:val="00AA4F78"/>
    <w:rsid w:val="00AA5CE8"/>
    <w:rsid w:val="00AA660B"/>
    <w:rsid w:val="00AA67A8"/>
    <w:rsid w:val="00AA67B6"/>
    <w:rsid w:val="00AA7D9E"/>
    <w:rsid w:val="00AB05C6"/>
    <w:rsid w:val="00AB0B1E"/>
    <w:rsid w:val="00AB0F20"/>
    <w:rsid w:val="00AB10FE"/>
    <w:rsid w:val="00AB11FD"/>
    <w:rsid w:val="00AB1C62"/>
    <w:rsid w:val="00AB397A"/>
    <w:rsid w:val="00AB3DF0"/>
    <w:rsid w:val="00AB4024"/>
    <w:rsid w:val="00AB4F7D"/>
    <w:rsid w:val="00AB5536"/>
    <w:rsid w:val="00AB584B"/>
    <w:rsid w:val="00AB62FB"/>
    <w:rsid w:val="00AB7811"/>
    <w:rsid w:val="00AB7955"/>
    <w:rsid w:val="00AB7F07"/>
    <w:rsid w:val="00AC1392"/>
    <w:rsid w:val="00AC3B42"/>
    <w:rsid w:val="00AC4762"/>
    <w:rsid w:val="00AC5C9B"/>
    <w:rsid w:val="00AD0142"/>
    <w:rsid w:val="00AD03E5"/>
    <w:rsid w:val="00AD1B4C"/>
    <w:rsid w:val="00AD2A5F"/>
    <w:rsid w:val="00AD3DE8"/>
    <w:rsid w:val="00AD3FB7"/>
    <w:rsid w:val="00AD4EEF"/>
    <w:rsid w:val="00AD5E70"/>
    <w:rsid w:val="00AD60FA"/>
    <w:rsid w:val="00AD6697"/>
    <w:rsid w:val="00AD67C3"/>
    <w:rsid w:val="00AD69AE"/>
    <w:rsid w:val="00AD797A"/>
    <w:rsid w:val="00AE0187"/>
    <w:rsid w:val="00AE0E5D"/>
    <w:rsid w:val="00AE1354"/>
    <w:rsid w:val="00AE2073"/>
    <w:rsid w:val="00AE21EE"/>
    <w:rsid w:val="00AE646E"/>
    <w:rsid w:val="00AE6811"/>
    <w:rsid w:val="00AE76AE"/>
    <w:rsid w:val="00AE7768"/>
    <w:rsid w:val="00AF0460"/>
    <w:rsid w:val="00AF1A51"/>
    <w:rsid w:val="00AF1FEB"/>
    <w:rsid w:val="00AF2EF7"/>
    <w:rsid w:val="00AF58AD"/>
    <w:rsid w:val="00AF70F8"/>
    <w:rsid w:val="00AF7502"/>
    <w:rsid w:val="00AF7D28"/>
    <w:rsid w:val="00B00BBB"/>
    <w:rsid w:val="00B00F40"/>
    <w:rsid w:val="00B016AA"/>
    <w:rsid w:val="00B021FF"/>
    <w:rsid w:val="00B03AEE"/>
    <w:rsid w:val="00B04DB6"/>
    <w:rsid w:val="00B0516B"/>
    <w:rsid w:val="00B053AA"/>
    <w:rsid w:val="00B05B6D"/>
    <w:rsid w:val="00B06C9A"/>
    <w:rsid w:val="00B0735F"/>
    <w:rsid w:val="00B076C1"/>
    <w:rsid w:val="00B076F1"/>
    <w:rsid w:val="00B07EBB"/>
    <w:rsid w:val="00B101BE"/>
    <w:rsid w:val="00B11777"/>
    <w:rsid w:val="00B120E4"/>
    <w:rsid w:val="00B143C6"/>
    <w:rsid w:val="00B15B5C"/>
    <w:rsid w:val="00B16040"/>
    <w:rsid w:val="00B1611A"/>
    <w:rsid w:val="00B16395"/>
    <w:rsid w:val="00B16E3D"/>
    <w:rsid w:val="00B16EBB"/>
    <w:rsid w:val="00B21299"/>
    <w:rsid w:val="00B215CB"/>
    <w:rsid w:val="00B21882"/>
    <w:rsid w:val="00B21B8E"/>
    <w:rsid w:val="00B21D9A"/>
    <w:rsid w:val="00B22D5E"/>
    <w:rsid w:val="00B23AA5"/>
    <w:rsid w:val="00B2406A"/>
    <w:rsid w:val="00B24236"/>
    <w:rsid w:val="00B26E11"/>
    <w:rsid w:val="00B2780F"/>
    <w:rsid w:val="00B3099C"/>
    <w:rsid w:val="00B31B43"/>
    <w:rsid w:val="00B31F9D"/>
    <w:rsid w:val="00B32177"/>
    <w:rsid w:val="00B3241D"/>
    <w:rsid w:val="00B32B67"/>
    <w:rsid w:val="00B34126"/>
    <w:rsid w:val="00B34561"/>
    <w:rsid w:val="00B349E4"/>
    <w:rsid w:val="00B35756"/>
    <w:rsid w:val="00B3677A"/>
    <w:rsid w:val="00B3715F"/>
    <w:rsid w:val="00B428C2"/>
    <w:rsid w:val="00B42FF0"/>
    <w:rsid w:val="00B435D1"/>
    <w:rsid w:val="00B4595D"/>
    <w:rsid w:val="00B4619D"/>
    <w:rsid w:val="00B46464"/>
    <w:rsid w:val="00B476F5"/>
    <w:rsid w:val="00B47A21"/>
    <w:rsid w:val="00B504A0"/>
    <w:rsid w:val="00B50D5E"/>
    <w:rsid w:val="00B51040"/>
    <w:rsid w:val="00B5115C"/>
    <w:rsid w:val="00B515D5"/>
    <w:rsid w:val="00B51BED"/>
    <w:rsid w:val="00B52F8F"/>
    <w:rsid w:val="00B53060"/>
    <w:rsid w:val="00B544C9"/>
    <w:rsid w:val="00B5461C"/>
    <w:rsid w:val="00B54662"/>
    <w:rsid w:val="00B559D2"/>
    <w:rsid w:val="00B5603D"/>
    <w:rsid w:val="00B569F3"/>
    <w:rsid w:val="00B573FF"/>
    <w:rsid w:val="00B57828"/>
    <w:rsid w:val="00B57F0F"/>
    <w:rsid w:val="00B61863"/>
    <w:rsid w:val="00B61B3A"/>
    <w:rsid w:val="00B62584"/>
    <w:rsid w:val="00B62E98"/>
    <w:rsid w:val="00B6309B"/>
    <w:rsid w:val="00B63492"/>
    <w:rsid w:val="00B63A45"/>
    <w:rsid w:val="00B63B64"/>
    <w:rsid w:val="00B6455A"/>
    <w:rsid w:val="00B64567"/>
    <w:rsid w:val="00B64BB1"/>
    <w:rsid w:val="00B653F3"/>
    <w:rsid w:val="00B65D06"/>
    <w:rsid w:val="00B66ECC"/>
    <w:rsid w:val="00B67199"/>
    <w:rsid w:val="00B67CFF"/>
    <w:rsid w:val="00B67EC3"/>
    <w:rsid w:val="00B7015B"/>
    <w:rsid w:val="00B70A52"/>
    <w:rsid w:val="00B70C0E"/>
    <w:rsid w:val="00B71C38"/>
    <w:rsid w:val="00B7279B"/>
    <w:rsid w:val="00B727AE"/>
    <w:rsid w:val="00B72E67"/>
    <w:rsid w:val="00B7407F"/>
    <w:rsid w:val="00B7499E"/>
    <w:rsid w:val="00B753E9"/>
    <w:rsid w:val="00B77575"/>
    <w:rsid w:val="00B7785B"/>
    <w:rsid w:val="00B779E4"/>
    <w:rsid w:val="00B807EA"/>
    <w:rsid w:val="00B80CB9"/>
    <w:rsid w:val="00B810EE"/>
    <w:rsid w:val="00B81343"/>
    <w:rsid w:val="00B81528"/>
    <w:rsid w:val="00B81E11"/>
    <w:rsid w:val="00B82118"/>
    <w:rsid w:val="00B841F2"/>
    <w:rsid w:val="00B85DE6"/>
    <w:rsid w:val="00B86443"/>
    <w:rsid w:val="00B86766"/>
    <w:rsid w:val="00B869A5"/>
    <w:rsid w:val="00B87B33"/>
    <w:rsid w:val="00B90D03"/>
    <w:rsid w:val="00B92998"/>
    <w:rsid w:val="00B93056"/>
    <w:rsid w:val="00B93127"/>
    <w:rsid w:val="00B9324E"/>
    <w:rsid w:val="00B94441"/>
    <w:rsid w:val="00B958C2"/>
    <w:rsid w:val="00B9757F"/>
    <w:rsid w:val="00B97858"/>
    <w:rsid w:val="00B9797A"/>
    <w:rsid w:val="00B97BAA"/>
    <w:rsid w:val="00BA0F4B"/>
    <w:rsid w:val="00BA0FE0"/>
    <w:rsid w:val="00BA1560"/>
    <w:rsid w:val="00BA19AF"/>
    <w:rsid w:val="00BA2D9F"/>
    <w:rsid w:val="00BA3676"/>
    <w:rsid w:val="00BA3CF9"/>
    <w:rsid w:val="00BA467E"/>
    <w:rsid w:val="00BA5E3C"/>
    <w:rsid w:val="00BA64AD"/>
    <w:rsid w:val="00BA7A2A"/>
    <w:rsid w:val="00BA7F5F"/>
    <w:rsid w:val="00BB0C80"/>
    <w:rsid w:val="00BB200F"/>
    <w:rsid w:val="00BB23B5"/>
    <w:rsid w:val="00BB308A"/>
    <w:rsid w:val="00BB67C0"/>
    <w:rsid w:val="00BB6DAA"/>
    <w:rsid w:val="00BB7B71"/>
    <w:rsid w:val="00BC1754"/>
    <w:rsid w:val="00BC2C9E"/>
    <w:rsid w:val="00BC3D2C"/>
    <w:rsid w:val="00BC3E5B"/>
    <w:rsid w:val="00BC4637"/>
    <w:rsid w:val="00BC6566"/>
    <w:rsid w:val="00BC6F7B"/>
    <w:rsid w:val="00BD0D56"/>
    <w:rsid w:val="00BD1632"/>
    <w:rsid w:val="00BD1730"/>
    <w:rsid w:val="00BD2F78"/>
    <w:rsid w:val="00BD35BC"/>
    <w:rsid w:val="00BD5653"/>
    <w:rsid w:val="00BD6889"/>
    <w:rsid w:val="00BE0299"/>
    <w:rsid w:val="00BE0547"/>
    <w:rsid w:val="00BE3A25"/>
    <w:rsid w:val="00BE4BDE"/>
    <w:rsid w:val="00BE5C0B"/>
    <w:rsid w:val="00BF0743"/>
    <w:rsid w:val="00BF1AAC"/>
    <w:rsid w:val="00BF1BFC"/>
    <w:rsid w:val="00BF593A"/>
    <w:rsid w:val="00BF7057"/>
    <w:rsid w:val="00C003DE"/>
    <w:rsid w:val="00C005AF"/>
    <w:rsid w:val="00C00CAF"/>
    <w:rsid w:val="00C0114B"/>
    <w:rsid w:val="00C02135"/>
    <w:rsid w:val="00C03928"/>
    <w:rsid w:val="00C0407A"/>
    <w:rsid w:val="00C04996"/>
    <w:rsid w:val="00C050F8"/>
    <w:rsid w:val="00C0557E"/>
    <w:rsid w:val="00C0585D"/>
    <w:rsid w:val="00C06A4C"/>
    <w:rsid w:val="00C06B17"/>
    <w:rsid w:val="00C06CD7"/>
    <w:rsid w:val="00C0735B"/>
    <w:rsid w:val="00C10BE5"/>
    <w:rsid w:val="00C10F2F"/>
    <w:rsid w:val="00C11BC0"/>
    <w:rsid w:val="00C12BA5"/>
    <w:rsid w:val="00C13677"/>
    <w:rsid w:val="00C13C15"/>
    <w:rsid w:val="00C13EBA"/>
    <w:rsid w:val="00C14245"/>
    <w:rsid w:val="00C149DE"/>
    <w:rsid w:val="00C14F8E"/>
    <w:rsid w:val="00C15A96"/>
    <w:rsid w:val="00C1623B"/>
    <w:rsid w:val="00C16CE0"/>
    <w:rsid w:val="00C172E2"/>
    <w:rsid w:val="00C17308"/>
    <w:rsid w:val="00C17642"/>
    <w:rsid w:val="00C20012"/>
    <w:rsid w:val="00C20E8E"/>
    <w:rsid w:val="00C20FA2"/>
    <w:rsid w:val="00C21B6C"/>
    <w:rsid w:val="00C21BB1"/>
    <w:rsid w:val="00C22AAF"/>
    <w:rsid w:val="00C22DE0"/>
    <w:rsid w:val="00C22F14"/>
    <w:rsid w:val="00C23FEE"/>
    <w:rsid w:val="00C246A2"/>
    <w:rsid w:val="00C25D14"/>
    <w:rsid w:val="00C2633D"/>
    <w:rsid w:val="00C26F0F"/>
    <w:rsid w:val="00C27015"/>
    <w:rsid w:val="00C27137"/>
    <w:rsid w:val="00C27E2B"/>
    <w:rsid w:val="00C308A4"/>
    <w:rsid w:val="00C30E01"/>
    <w:rsid w:val="00C3167E"/>
    <w:rsid w:val="00C31792"/>
    <w:rsid w:val="00C322C2"/>
    <w:rsid w:val="00C32C3B"/>
    <w:rsid w:val="00C32DB3"/>
    <w:rsid w:val="00C33F8B"/>
    <w:rsid w:val="00C34A98"/>
    <w:rsid w:val="00C359CB"/>
    <w:rsid w:val="00C36348"/>
    <w:rsid w:val="00C371FF"/>
    <w:rsid w:val="00C37789"/>
    <w:rsid w:val="00C37AF9"/>
    <w:rsid w:val="00C4061C"/>
    <w:rsid w:val="00C41480"/>
    <w:rsid w:val="00C429B2"/>
    <w:rsid w:val="00C42A00"/>
    <w:rsid w:val="00C4301D"/>
    <w:rsid w:val="00C43986"/>
    <w:rsid w:val="00C44335"/>
    <w:rsid w:val="00C44761"/>
    <w:rsid w:val="00C451F2"/>
    <w:rsid w:val="00C458EB"/>
    <w:rsid w:val="00C45F96"/>
    <w:rsid w:val="00C46121"/>
    <w:rsid w:val="00C4674F"/>
    <w:rsid w:val="00C46C78"/>
    <w:rsid w:val="00C470FA"/>
    <w:rsid w:val="00C47313"/>
    <w:rsid w:val="00C47D6E"/>
    <w:rsid w:val="00C528BC"/>
    <w:rsid w:val="00C531B1"/>
    <w:rsid w:val="00C532C8"/>
    <w:rsid w:val="00C53B4F"/>
    <w:rsid w:val="00C54A37"/>
    <w:rsid w:val="00C5605A"/>
    <w:rsid w:val="00C56A00"/>
    <w:rsid w:val="00C56C1A"/>
    <w:rsid w:val="00C56D54"/>
    <w:rsid w:val="00C570CB"/>
    <w:rsid w:val="00C6115C"/>
    <w:rsid w:val="00C61F15"/>
    <w:rsid w:val="00C61F2D"/>
    <w:rsid w:val="00C627EF"/>
    <w:rsid w:val="00C62F0F"/>
    <w:rsid w:val="00C6457E"/>
    <w:rsid w:val="00C6487A"/>
    <w:rsid w:val="00C64B12"/>
    <w:rsid w:val="00C72269"/>
    <w:rsid w:val="00C72DE7"/>
    <w:rsid w:val="00C753F7"/>
    <w:rsid w:val="00C75ED8"/>
    <w:rsid w:val="00C80C95"/>
    <w:rsid w:val="00C81715"/>
    <w:rsid w:val="00C81DB5"/>
    <w:rsid w:val="00C82199"/>
    <w:rsid w:val="00C82941"/>
    <w:rsid w:val="00C83294"/>
    <w:rsid w:val="00C83691"/>
    <w:rsid w:val="00C8416A"/>
    <w:rsid w:val="00C85183"/>
    <w:rsid w:val="00C854AB"/>
    <w:rsid w:val="00C8591D"/>
    <w:rsid w:val="00C85A60"/>
    <w:rsid w:val="00C85A75"/>
    <w:rsid w:val="00C8660B"/>
    <w:rsid w:val="00C86EDB"/>
    <w:rsid w:val="00C8736E"/>
    <w:rsid w:val="00C8771D"/>
    <w:rsid w:val="00C901BF"/>
    <w:rsid w:val="00C90FA7"/>
    <w:rsid w:val="00C91211"/>
    <w:rsid w:val="00C91752"/>
    <w:rsid w:val="00C918ED"/>
    <w:rsid w:val="00C91C50"/>
    <w:rsid w:val="00C92591"/>
    <w:rsid w:val="00C9270F"/>
    <w:rsid w:val="00C92F49"/>
    <w:rsid w:val="00C93A39"/>
    <w:rsid w:val="00C94939"/>
    <w:rsid w:val="00C9578F"/>
    <w:rsid w:val="00C9765E"/>
    <w:rsid w:val="00C97813"/>
    <w:rsid w:val="00C97AE2"/>
    <w:rsid w:val="00C97EF7"/>
    <w:rsid w:val="00CA086F"/>
    <w:rsid w:val="00CA2917"/>
    <w:rsid w:val="00CA440C"/>
    <w:rsid w:val="00CA5A3E"/>
    <w:rsid w:val="00CA6DF9"/>
    <w:rsid w:val="00CB04FA"/>
    <w:rsid w:val="00CB16D1"/>
    <w:rsid w:val="00CB3C70"/>
    <w:rsid w:val="00CB5966"/>
    <w:rsid w:val="00CB639D"/>
    <w:rsid w:val="00CB659E"/>
    <w:rsid w:val="00CB6812"/>
    <w:rsid w:val="00CB6A3C"/>
    <w:rsid w:val="00CB6BBD"/>
    <w:rsid w:val="00CB7FC5"/>
    <w:rsid w:val="00CC13ED"/>
    <w:rsid w:val="00CC1A67"/>
    <w:rsid w:val="00CC203C"/>
    <w:rsid w:val="00CC6829"/>
    <w:rsid w:val="00CC6DF0"/>
    <w:rsid w:val="00CC7DB3"/>
    <w:rsid w:val="00CD03E1"/>
    <w:rsid w:val="00CD2278"/>
    <w:rsid w:val="00CD2968"/>
    <w:rsid w:val="00CD4B72"/>
    <w:rsid w:val="00CD5409"/>
    <w:rsid w:val="00CD63D2"/>
    <w:rsid w:val="00CD661E"/>
    <w:rsid w:val="00CE079D"/>
    <w:rsid w:val="00CE1C20"/>
    <w:rsid w:val="00CE4D98"/>
    <w:rsid w:val="00CE7726"/>
    <w:rsid w:val="00CE77DE"/>
    <w:rsid w:val="00CF025C"/>
    <w:rsid w:val="00CF093C"/>
    <w:rsid w:val="00CF0DFE"/>
    <w:rsid w:val="00CF1280"/>
    <w:rsid w:val="00CF2443"/>
    <w:rsid w:val="00CF3A47"/>
    <w:rsid w:val="00CF42BB"/>
    <w:rsid w:val="00CF4CEE"/>
    <w:rsid w:val="00CF613C"/>
    <w:rsid w:val="00CF659D"/>
    <w:rsid w:val="00CF68FE"/>
    <w:rsid w:val="00CF7C4A"/>
    <w:rsid w:val="00D0015B"/>
    <w:rsid w:val="00D002E2"/>
    <w:rsid w:val="00D00760"/>
    <w:rsid w:val="00D010C3"/>
    <w:rsid w:val="00D01414"/>
    <w:rsid w:val="00D01E27"/>
    <w:rsid w:val="00D02BEF"/>
    <w:rsid w:val="00D03722"/>
    <w:rsid w:val="00D04684"/>
    <w:rsid w:val="00D04A1A"/>
    <w:rsid w:val="00D0638D"/>
    <w:rsid w:val="00D065FB"/>
    <w:rsid w:val="00D0670A"/>
    <w:rsid w:val="00D07BB8"/>
    <w:rsid w:val="00D07E99"/>
    <w:rsid w:val="00D10B2D"/>
    <w:rsid w:val="00D11C2F"/>
    <w:rsid w:val="00D13D74"/>
    <w:rsid w:val="00D1574B"/>
    <w:rsid w:val="00D15DF6"/>
    <w:rsid w:val="00D16061"/>
    <w:rsid w:val="00D165ED"/>
    <w:rsid w:val="00D166AD"/>
    <w:rsid w:val="00D2000B"/>
    <w:rsid w:val="00D20748"/>
    <w:rsid w:val="00D20F5B"/>
    <w:rsid w:val="00D21529"/>
    <w:rsid w:val="00D21AEB"/>
    <w:rsid w:val="00D21E85"/>
    <w:rsid w:val="00D22366"/>
    <w:rsid w:val="00D22D3A"/>
    <w:rsid w:val="00D23068"/>
    <w:rsid w:val="00D232AE"/>
    <w:rsid w:val="00D24582"/>
    <w:rsid w:val="00D2610B"/>
    <w:rsid w:val="00D266E9"/>
    <w:rsid w:val="00D26B3A"/>
    <w:rsid w:val="00D275DD"/>
    <w:rsid w:val="00D277E3"/>
    <w:rsid w:val="00D27FCC"/>
    <w:rsid w:val="00D3187F"/>
    <w:rsid w:val="00D31EC6"/>
    <w:rsid w:val="00D32BA1"/>
    <w:rsid w:val="00D34AE6"/>
    <w:rsid w:val="00D36328"/>
    <w:rsid w:val="00D373C4"/>
    <w:rsid w:val="00D37BD2"/>
    <w:rsid w:val="00D40311"/>
    <w:rsid w:val="00D403BB"/>
    <w:rsid w:val="00D40898"/>
    <w:rsid w:val="00D41BA2"/>
    <w:rsid w:val="00D41F08"/>
    <w:rsid w:val="00D45EAB"/>
    <w:rsid w:val="00D4723F"/>
    <w:rsid w:val="00D47CE7"/>
    <w:rsid w:val="00D47E5D"/>
    <w:rsid w:val="00D520D6"/>
    <w:rsid w:val="00D524BB"/>
    <w:rsid w:val="00D52653"/>
    <w:rsid w:val="00D53974"/>
    <w:rsid w:val="00D53A2B"/>
    <w:rsid w:val="00D5421B"/>
    <w:rsid w:val="00D542E9"/>
    <w:rsid w:val="00D5470A"/>
    <w:rsid w:val="00D54BF6"/>
    <w:rsid w:val="00D55324"/>
    <w:rsid w:val="00D5541A"/>
    <w:rsid w:val="00D5594A"/>
    <w:rsid w:val="00D55E8C"/>
    <w:rsid w:val="00D5690E"/>
    <w:rsid w:val="00D6043D"/>
    <w:rsid w:val="00D6143B"/>
    <w:rsid w:val="00D61AE1"/>
    <w:rsid w:val="00D65211"/>
    <w:rsid w:val="00D667C2"/>
    <w:rsid w:val="00D67B4C"/>
    <w:rsid w:val="00D712A8"/>
    <w:rsid w:val="00D71EF2"/>
    <w:rsid w:val="00D72C42"/>
    <w:rsid w:val="00D72FE1"/>
    <w:rsid w:val="00D76408"/>
    <w:rsid w:val="00D77F83"/>
    <w:rsid w:val="00D77FC7"/>
    <w:rsid w:val="00D809B9"/>
    <w:rsid w:val="00D80A04"/>
    <w:rsid w:val="00D81F96"/>
    <w:rsid w:val="00D836DB"/>
    <w:rsid w:val="00D84782"/>
    <w:rsid w:val="00D84CE3"/>
    <w:rsid w:val="00D84D8E"/>
    <w:rsid w:val="00D8504A"/>
    <w:rsid w:val="00D86CF6"/>
    <w:rsid w:val="00D87295"/>
    <w:rsid w:val="00D87E03"/>
    <w:rsid w:val="00D90CED"/>
    <w:rsid w:val="00D919B9"/>
    <w:rsid w:val="00D92370"/>
    <w:rsid w:val="00D9252D"/>
    <w:rsid w:val="00D92D00"/>
    <w:rsid w:val="00D95208"/>
    <w:rsid w:val="00D95E8E"/>
    <w:rsid w:val="00D97090"/>
    <w:rsid w:val="00D97648"/>
    <w:rsid w:val="00D9782E"/>
    <w:rsid w:val="00D978F3"/>
    <w:rsid w:val="00D97DD2"/>
    <w:rsid w:val="00DA0CDD"/>
    <w:rsid w:val="00DA1F6C"/>
    <w:rsid w:val="00DA2A69"/>
    <w:rsid w:val="00DA4005"/>
    <w:rsid w:val="00DA4A65"/>
    <w:rsid w:val="00DA506B"/>
    <w:rsid w:val="00DA694B"/>
    <w:rsid w:val="00DB1528"/>
    <w:rsid w:val="00DB1885"/>
    <w:rsid w:val="00DB1BA2"/>
    <w:rsid w:val="00DB1BFF"/>
    <w:rsid w:val="00DB269F"/>
    <w:rsid w:val="00DB2F11"/>
    <w:rsid w:val="00DB30A0"/>
    <w:rsid w:val="00DB5479"/>
    <w:rsid w:val="00DB54B3"/>
    <w:rsid w:val="00DB59A3"/>
    <w:rsid w:val="00DB6C7B"/>
    <w:rsid w:val="00DB6F01"/>
    <w:rsid w:val="00DC0015"/>
    <w:rsid w:val="00DC38F8"/>
    <w:rsid w:val="00DC4B90"/>
    <w:rsid w:val="00DC4CDF"/>
    <w:rsid w:val="00DC52E4"/>
    <w:rsid w:val="00DC70B4"/>
    <w:rsid w:val="00DC7E62"/>
    <w:rsid w:val="00DD0DE3"/>
    <w:rsid w:val="00DD44BB"/>
    <w:rsid w:val="00DD4773"/>
    <w:rsid w:val="00DD4AAE"/>
    <w:rsid w:val="00DD4B04"/>
    <w:rsid w:val="00DD4CFF"/>
    <w:rsid w:val="00DD4D2F"/>
    <w:rsid w:val="00DD5929"/>
    <w:rsid w:val="00DD71A5"/>
    <w:rsid w:val="00DE1234"/>
    <w:rsid w:val="00DE3599"/>
    <w:rsid w:val="00DE4208"/>
    <w:rsid w:val="00DE466E"/>
    <w:rsid w:val="00DE513A"/>
    <w:rsid w:val="00DE5882"/>
    <w:rsid w:val="00DE5F52"/>
    <w:rsid w:val="00DE6890"/>
    <w:rsid w:val="00DE6A9E"/>
    <w:rsid w:val="00DE77C8"/>
    <w:rsid w:val="00DE7EB2"/>
    <w:rsid w:val="00DF0A59"/>
    <w:rsid w:val="00DF0AF8"/>
    <w:rsid w:val="00DF1777"/>
    <w:rsid w:val="00DF5158"/>
    <w:rsid w:val="00DF53FD"/>
    <w:rsid w:val="00DF722E"/>
    <w:rsid w:val="00E00506"/>
    <w:rsid w:val="00E00BAB"/>
    <w:rsid w:val="00E0108A"/>
    <w:rsid w:val="00E0461D"/>
    <w:rsid w:val="00E04685"/>
    <w:rsid w:val="00E050C2"/>
    <w:rsid w:val="00E05B80"/>
    <w:rsid w:val="00E05CCD"/>
    <w:rsid w:val="00E066EC"/>
    <w:rsid w:val="00E06A5B"/>
    <w:rsid w:val="00E07E41"/>
    <w:rsid w:val="00E10086"/>
    <w:rsid w:val="00E1058D"/>
    <w:rsid w:val="00E10CE8"/>
    <w:rsid w:val="00E1146E"/>
    <w:rsid w:val="00E11D43"/>
    <w:rsid w:val="00E13648"/>
    <w:rsid w:val="00E13D38"/>
    <w:rsid w:val="00E14071"/>
    <w:rsid w:val="00E14C6F"/>
    <w:rsid w:val="00E1515D"/>
    <w:rsid w:val="00E15F59"/>
    <w:rsid w:val="00E1628E"/>
    <w:rsid w:val="00E17316"/>
    <w:rsid w:val="00E20B37"/>
    <w:rsid w:val="00E20D1E"/>
    <w:rsid w:val="00E218DE"/>
    <w:rsid w:val="00E22835"/>
    <w:rsid w:val="00E22BD0"/>
    <w:rsid w:val="00E24624"/>
    <w:rsid w:val="00E24775"/>
    <w:rsid w:val="00E24970"/>
    <w:rsid w:val="00E255B0"/>
    <w:rsid w:val="00E27920"/>
    <w:rsid w:val="00E30734"/>
    <w:rsid w:val="00E308A4"/>
    <w:rsid w:val="00E30C3A"/>
    <w:rsid w:val="00E31E9D"/>
    <w:rsid w:val="00E32D3E"/>
    <w:rsid w:val="00E33C8B"/>
    <w:rsid w:val="00E33F0F"/>
    <w:rsid w:val="00E3412B"/>
    <w:rsid w:val="00E36614"/>
    <w:rsid w:val="00E37186"/>
    <w:rsid w:val="00E37648"/>
    <w:rsid w:val="00E37A02"/>
    <w:rsid w:val="00E37DDF"/>
    <w:rsid w:val="00E37F9B"/>
    <w:rsid w:val="00E4185A"/>
    <w:rsid w:val="00E427DD"/>
    <w:rsid w:val="00E46EDC"/>
    <w:rsid w:val="00E4734F"/>
    <w:rsid w:val="00E51809"/>
    <w:rsid w:val="00E52073"/>
    <w:rsid w:val="00E52E4D"/>
    <w:rsid w:val="00E52F9D"/>
    <w:rsid w:val="00E54C6B"/>
    <w:rsid w:val="00E5598A"/>
    <w:rsid w:val="00E55BB3"/>
    <w:rsid w:val="00E577FC"/>
    <w:rsid w:val="00E60951"/>
    <w:rsid w:val="00E6163E"/>
    <w:rsid w:val="00E61C72"/>
    <w:rsid w:val="00E61FC4"/>
    <w:rsid w:val="00E6354B"/>
    <w:rsid w:val="00E646B3"/>
    <w:rsid w:val="00E647B0"/>
    <w:rsid w:val="00E65D4B"/>
    <w:rsid w:val="00E664EB"/>
    <w:rsid w:val="00E703F4"/>
    <w:rsid w:val="00E71A4C"/>
    <w:rsid w:val="00E72265"/>
    <w:rsid w:val="00E728D8"/>
    <w:rsid w:val="00E738B3"/>
    <w:rsid w:val="00E7457F"/>
    <w:rsid w:val="00E753CC"/>
    <w:rsid w:val="00E766B8"/>
    <w:rsid w:val="00E76862"/>
    <w:rsid w:val="00E76FB6"/>
    <w:rsid w:val="00E77254"/>
    <w:rsid w:val="00E77C83"/>
    <w:rsid w:val="00E803B4"/>
    <w:rsid w:val="00E83001"/>
    <w:rsid w:val="00E83D5C"/>
    <w:rsid w:val="00E83FF8"/>
    <w:rsid w:val="00E8508D"/>
    <w:rsid w:val="00E86FB6"/>
    <w:rsid w:val="00E87D77"/>
    <w:rsid w:val="00E9294E"/>
    <w:rsid w:val="00E92DA0"/>
    <w:rsid w:val="00E94C72"/>
    <w:rsid w:val="00E95202"/>
    <w:rsid w:val="00E97FEC"/>
    <w:rsid w:val="00EA1113"/>
    <w:rsid w:val="00EA1BA0"/>
    <w:rsid w:val="00EA226F"/>
    <w:rsid w:val="00EA22C0"/>
    <w:rsid w:val="00EA2B46"/>
    <w:rsid w:val="00EA32B7"/>
    <w:rsid w:val="00EA4856"/>
    <w:rsid w:val="00EA5B9C"/>
    <w:rsid w:val="00EA6797"/>
    <w:rsid w:val="00EB08A8"/>
    <w:rsid w:val="00EB0B35"/>
    <w:rsid w:val="00EB0BFB"/>
    <w:rsid w:val="00EB13D0"/>
    <w:rsid w:val="00EB206B"/>
    <w:rsid w:val="00EB3A0D"/>
    <w:rsid w:val="00EB3BB0"/>
    <w:rsid w:val="00EB40FA"/>
    <w:rsid w:val="00EB43DC"/>
    <w:rsid w:val="00EB6291"/>
    <w:rsid w:val="00EB6560"/>
    <w:rsid w:val="00EB69E8"/>
    <w:rsid w:val="00EB786E"/>
    <w:rsid w:val="00EB7A34"/>
    <w:rsid w:val="00EC0612"/>
    <w:rsid w:val="00EC0775"/>
    <w:rsid w:val="00EC20B0"/>
    <w:rsid w:val="00EC2445"/>
    <w:rsid w:val="00EC2E14"/>
    <w:rsid w:val="00EC33BE"/>
    <w:rsid w:val="00EC452A"/>
    <w:rsid w:val="00EC516D"/>
    <w:rsid w:val="00EC578E"/>
    <w:rsid w:val="00EC5C44"/>
    <w:rsid w:val="00EC72D6"/>
    <w:rsid w:val="00ED01F2"/>
    <w:rsid w:val="00ED0BFA"/>
    <w:rsid w:val="00ED0E8D"/>
    <w:rsid w:val="00ED1892"/>
    <w:rsid w:val="00ED1A19"/>
    <w:rsid w:val="00ED24B4"/>
    <w:rsid w:val="00ED273B"/>
    <w:rsid w:val="00ED2E95"/>
    <w:rsid w:val="00ED41EC"/>
    <w:rsid w:val="00ED47DD"/>
    <w:rsid w:val="00ED496B"/>
    <w:rsid w:val="00ED4F9A"/>
    <w:rsid w:val="00ED5DC3"/>
    <w:rsid w:val="00ED6C84"/>
    <w:rsid w:val="00EE04C6"/>
    <w:rsid w:val="00EE18AF"/>
    <w:rsid w:val="00EE231C"/>
    <w:rsid w:val="00EE3C3C"/>
    <w:rsid w:val="00EE403B"/>
    <w:rsid w:val="00EE4060"/>
    <w:rsid w:val="00EE44ED"/>
    <w:rsid w:val="00EE577F"/>
    <w:rsid w:val="00EE57DF"/>
    <w:rsid w:val="00EE588A"/>
    <w:rsid w:val="00EE5C81"/>
    <w:rsid w:val="00EE7795"/>
    <w:rsid w:val="00EF0135"/>
    <w:rsid w:val="00EF0B03"/>
    <w:rsid w:val="00EF1773"/>
    <w:rsid w:val="00EF1778"/>
    <w:rsid w:val="00EF24DD"/>
    <w:rsid w:val="00EF3601"/>
    <w:rsid w:val="00EF365A"/>
    <w:rsid w:val="00EF5014"/>
    <w:rsid w:val="00EF7B72"/>
    <w:rsid w:val="00EF7D22"/>
    <w:rsid w:val="00F0195C"/>
    <w:rsid w:val="00F0222B"/>
    <w:rsid w:val="00F02687"/>
    <w:rsid w:val="00F05DC7"/>
    <w:rsid w:val="00F061D7"/>
    <w:rsid w:val="00F06DDC"/>
    <w:rsid w:val="00F0711A"/>
    <w:rsid w:val="00F076B8"/>
    <w:rsid w:val="00F07F20"/>
    <w:rsid w:val="00F1243D"/>
    <w:rsid w:val="00F14056"/>
    <w:rsid w:val="00F1746B"/>
    <w:rsid w:val="00F24059"/>
    <w:rsid w:val="00F241E1"/>
    <w:rsid w:val="00F246DD"/>
    <w:rsid w:val="00F2491B"/>
    <w:rsid w:val="00F2496F"/>
    <w:rsid w:val="00F24A83"/>
    <w:rsid w:val="00F2563E"/>
    <w:rsid w:val="00F25F4D"/>
    <w:rsid w:val="00F25FA9"/>
    <w:rsid w:val="00F2626D"/>
    <w:rsid w:val="00F272F2"/>
    <w:rsid w:val="00F274E3"/>
    <w:rsid w:val="00F27690"/>
    <w:rsid w:val="00F276A7"/>
    <w:rsid w:val="00F27AC2"/>
    <w:rsid w:val="00F30421"/>
    <w:rsid w:val="00F30698"/>
    <w:rsid w:val="00F33A72"/>
    <w:rsid w:val="00F34C83"/>
    <w:rsid w:val="00F35300"/>
    <w:rsid w:val="00F35E0B"/>
    <w:rsid w:val="00F36992"/>
    <w:rsid w:val="00F36B60"/>
    <w:rsid w:val="00F3783B"/>
    <w:rsid w:val="00F41E3E"/>
    <w:rsid w:val="00F4221C"/>
    <w:rsid w:val="00F432A4"/>
    <w:rsid w:val="00F446C9"/>
    <w:rsid w:val="00F44866"/>
    <w:rsid w:val="00F44F46"/>
    <w:rsid w:val="00F45056"/>
    <w:rsid w:val="00F452E7"/>
    <w:rsid w:val="00F46527"/>
    <w:rsid w:val="00F469EF"/>
    <w:rsid w:val="00F47C30"/>
    <w:rsid w:val="00F47CC1"/>
    <w:rsid w:val="00F50373"/>
    <w:rsid w:val="00F51160"/>
    <w:rsid w:val="00F51585"/>
    <w:rsid w:val="00F51D79"/>
    <w:rsid w:val="00F5281A"/>
    <w:rsid w:val="00F52B98"/>
    <w:rsid w:val="00F546A6"/>
    <w:rsid w:val="00F55F78"/>
    <w:rsid w:val="00F56F50"/>
    <w:rsid w:val="00F56F84"/>
    <w:rsid w:val="00F57992"/>
    <w:rsid w:val="00F60B07"/>
    <w:rsid w:val="00F61660"/>
    <w:rsid w:val="00F620E2"/>
    <w:rsid w:val="00F62597"/>
    <w:rsid w:val="00F628B8"/>
    <w:rsid w:val="00F63DBA"/>
    <w:rsid w:val="00F6423D"/>
    <w:rsid w:val="00F65344"/>
    <w:rsid w:val="00F6605D"/>
    <w:rsid w:val="00F66E02"/>
    <w:rsid w:val="00F6765E"/>
    <w:rsid w:val="00F67802"/>
    <w:rsid w:val="00F72D29"/>
    <w:rsid w:val="00F734B5"/>
    <w:rsid w:val="00F7447A"/>
    <w:rsid w:val="00F74B6B"/>
    <w:rsid w:val="00F753E8"/>
    <w:rsid w:val="00F76072"/>
    <w:rsid w:val="00F76C02"/>
    <w:rsid w:val="00F76C42"/>
    <w:rsid w:val="00F802A6"/>
    <w:rsid w:val="00F80554"/>
    <w:rsid w:val="00F81C8A"/>
    <w:rsid w:val="00F81D11"/>
    <w:rsid w:val="00F8287B"/>
    <w:rsid w:val="00F828B3"/>
    <w:rsid w:val="00F82EE7"/>
    <w:rsid w:val="00F84D93"/>
    <w:rsid w:val="00F852DC"/>
    <w:rsid w:val="00F85E65"/>
    <w:rsid w:val="00F8663C"/>
    <w:rsid w:val="00F86866"/>
    <w:rsid w:val="00F87A07"/>
    <w:rsid w:val="00F920F1"/>
    <w:rsid w:val="00F92767"/>
    <w:rsid w:val="00F93028"/>
    <w:rsid w:val="00F932CE"/>
    <w:rsid w:val="00F939D7"/>
    <w:rsid w:val="00F93B05"/>
    <w:rsid w:val="00F948AF"/>
    <w:rsid w:val="00F94D6F"/>
    <w:rsid w:val="00F96DA4"/>
    <w:rsid w:val="00F97329"/>
    <w:rsid w:val="00F979EA"/>
    <w:rsid w:val="00F97E4B"/>
    <w:rsid w:val="00FA002F"/>
    <w:rsid w:val="00FA083A"/>
    <w:rsid w:val="00FA0A73"/>
    <w:rsid w:val="00FA0D91"/>
    <w:rsid w:val="00FA2381"/>
    <w:rsid w:val="00FA36D9"/>
    <w:rsid w:val="00FA39B1"/>
    <w:rsid w:val="00FA531E"/>
    <w:rsid w:val="00FA547F"/>
    <w:rsid w:val="00FA6467"/>
    <w:rsid w:val="00FA7FA3"/>
    <w:rsid w:val="00FB03E0"/>
    <w:rsid w:val="00FB0A29"/>
    <w:rsid w:val="00FB1C6C"/>
    <w:rsid w:val="00FB2F9D"/>
    <w:rsid w:val="00FB5D65"/>
    <w:rsid w:val="00FB5EC7"/>
    <w:rsid w:val="00FB6579"/>
    <w:rsid w:val="00FC04D0"/>
    <w:rsid w:val="00FC2FF1"/>
    <w:rsid w:val="00FC35B7"/>
    <w:rsid w:val="00FC3EB9"/>
    <w:rsid w:val="00FC4210"/>
    <w:rsid w:val="00FC44BA"/>
    <w:rsid w:val="00FC4C66"/>
    <w:rsid w:val="00FC5102"/>
    <w:rsid w:val="00FC644F"/>
    <w:rsid w:val="00FC6B78"/>
    <w:rsid w:val="00FD0211"/>
    <w:rsid w:val="00FD09D3"/>
    <w:rsid w:val="00FD0AF7"/>
    <w:rsid w:val="00FD1300"/>
    <w:rsid w:val="00FD1E81"/>
    <w:rsid w:val="00FD2C16"/>
    <w:rsid w:val="00FD3E6B"/>
    <w:rsid w:val="00FD4B0F"/>
    <w:rsid w:val="00FD4FF3"/>
    <w:rsid w:val="00FE010C"/>
    <w:rsid w:val="00FE126D"/>
    <w:rsid w:val="00FE2221"/>
    <w:rsid w:val="00FE4178"/>
    <w:rsid w:val="00FE5216"/>
    <w:rsid w:val="00FE75A2"/>
    <w:rsid w:val="00FE7698"/>
    <w:rsid w:val="00FF0750"/>
    <w:rsid w:val="00FF24D1"/>
    <w:rsid w:val="00FF3F38"/>
    <w:rsid w:val="00FF40F9"/>
    <w:rsid w:val="00FF4559"/>
    <w:rsid w:val="00FF4EC7"/>
    <w:rsid w:val="00FF6E14"/>
    <w:rsid w:val="00FF73E9"/>
    <w:rsid w:val="036B0E90"/>
    <w:rsid w:val="053D4805"/>
    <w:rsid w:val="07AC0836"/>
    <w:rsid w:val="084F6026"/>
    <w:rsid w:val="08B17ED4"/>
    <w:rsid w:val="09111E15"/>
    <w:rsid w:val="0B0F75F3"/>
    <w:rsid w:val="0B176FFE"/>
    <w:rsid w:val="0CA62FDE"/>
    <w:rsid w:val="0E410B1D"/>
    <w:rsid w:val="0EF02F87"/>
    <w:rsid w:val="118800F1"/>
    <w:rsid w:val="132C6D0E"/>
    <w:rsid w:val="13D35F2E"/>
    <w:rsid w:val="14330BB3"/>
    <w:rsid w:val="14C34D78"/>
    <w:rsid w:val="17302319"/>
    <w:rsid w:val="18713844"/>
    <w:rsid w:val="1964427D"/>
    <w:rsid w:val="196E2A7B"/>
    <w:rsid w:val="1C353D74"/>
    <w:rsid w:val="1D1600C8"/>
    <w:rsid w:val="210E35CE"/>
    <w:rsid w:val="21E64CC1"/>
    <w:rsid w:val="22B33803"/>
    <w:rsid w:val="237C75CD"/>
    <w:rsid w:val="26C82A25"/>
    <w:rsid w:val="271B1273"/>
    <w:rsid w:val="27C122FD"/>
    <w:rsid w:val="28231B23"/>
    <w:rsid w:val="2A1E3E69"/>
    <w:rsid w:val="2AEB433F"/>
    <w:rsid w:val="2C8312A9"/>
    <w:rsid w:val="2CB74A5D"/>
    <w:rsid w:val="2DBD5328"/>
    <w:rsid w:val="2EA224AC"/>
    <w:rsid w:val="2ED86BFF"/>
    <w:rsid w:val="312B61C2"/>
    <w:rsid w:val="325E7292"/>
    <w:rsid w:val="330126A4"/>
    <w:rsid w:val="33B325BA"/>
    <w:rsid w:val="340523F8"/>
    <w:rsid w:val="349B3D60"/>
    <w:rsid w:val="374E39BC"/>
    <w:rsid w:val="37CE6EB7"/>
    <w:rsid w:val="38900E6E"/>
    <w:rsid w:val="3ACB4C20"/>
    <w:rsid w:val="3C3A0BD4"/>
    <w:rsid w:val="3F58144C"/>
    <w:rsid w:val="3FBE63FA"/>
    <w:rsid w:val="408B5F94"/>
    <w:rsid w:val="461C73E2"/>
    <w:rsid w:val="47236F36"/>
    <w:rsid w:val="489811E7"/>
    <w:rsid w:val="4C1B7A4E"/>
    <w:rsid w:val="4C9813FB"/>
    <w:rsid w:val="4C9923D8"/>
    <w:rsid w:val="4D607218"/>
    <w:rsid w:val="4EE80FF4"/>
    <w:rsid w:val="4F536FF1"/>
    <w:rsid w:val="50D3776F"/>
    <w:rsid w:val="53ED0403"/>
    <w:rsid w:val="543D0EF4"/>
    <w:rsid w:val="54B913E1"/>
    <w:rsid w:val="55BE0091"/>
    <w:rsid w:val="55E55D10"/>
    <w:rsid w:val="56A13D25"/>
    <w:rsid w:val="59AF7DF4"/>
    <w:rsid w:val="5D6378E4"/>
    <w:rsid w:val="61C57439"/>
    <w:rsid w:val="646D05D6"/>
    <w:rsid w:val="6B54033F"/>
    <w:rsid w:val="6DAD5636"/>
    <w:rsid w:val="6DD57DD4"/>
    <w:rsid w:val="6E4D5431"/>
    <w:rsid w:val="6E6E1595"/>
    <w:rsid w:val="6F7A67A6"/>
    <w:rsid w:val="6FC47BF8"/>
    <w:rsid w:val="71714F5F"/>
    <w:rsid w:val="753C7A06"/>
    <w:rsid w:val="777E658C"/>
    <w:rsid w:val="7A057834"/>
    <w:rsid w:val="7AB00F7B"/>
    <w:rsid w:val="7AE40165"/>
    <w:rsid w:val="7B11341A"/>
    <w:rsid w:val="7C993280"/>
    <w:rsid w:val="7D0B21C7"/>
    <w:rsid w:val="7D1B395D"/>
    <w:rsid w:val="7DE22DB9"/>
    <w:rsid w:val="7EFF4C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60" w:lineRule="auto"/>
      <w:ind w:firstLineChars="200" w:firstLine="200"/>
      <w:jc w:val="both"/>
    </w:pPr>
    <w:rPr>
      <w:rFonts w:eastAsia="仿宋" w:cstheme="minorBidi"/>
      <w:kern w:val="2"/>
      <w:sz w:val="32"/>
      <w:szCs w:val="22"/>
    </w:rPr>
  </w:style>
  <w:style w:type="paragraph" w:styleId="1">
    <w:name w:val="heading 1"/>
    <w:basedOn w:val="a"/>
    <w:next w:val="a"/>
    <w:link w:val="1Char"/>
    <w:uiPriority w:val="9"/>
    <w:qFormat/>
    <w:pPr>
      <w:keepNext/>
      <w:keepLines/>
      <w:ind w:firstLineChars="0" w:firstLine="0"/>
      <w:jc w:val="center"/>
      <w:outlineLvl w:val="0"/>
    </w:pPr>
    <w:rPr>
      <w:rFonts w:eastAsia="方正小标宋_GBK"/>
      <w:b/>
      <w:bCs/>
      <w:kern w:val="44"/>
      <w:szCs w:val="44"/>
    </w:rPr>
  </w:style>
  <w:style w:type="paragraph" w:styleId="2">
    <w:name w:val="heading 2"/>
    <w:basedOn w:val="a"/>
    <w:next w:val="a"/>
    <w:link w:val="2Char"/>
    <w:qFormat/>
    <w:pPr>
      <w:keepNext/>
      <w:keepLines/>
      <w:ind w:firstLineChars="0" w:firstLine="0"/>
      <w:jc w:val="center"/>
      <w:outlineLvl w:val="1"/>
    </w:pPr>
    <w:rPr>
      <w:rFonts w:eastAsia="黑体" w:cs="Times New Roman"/>
      <w:b/>
      <w:bCs/>
      <w:color w:val="000000"/>
      <w:sz w:val="30"/>
      <w:szCs w:val="32"/>
    </w:rPr>
  </w:style>
  <w:style w:type="paragraph" w:styleId="3">
    <w:name w:val="heading 3"/>
    <w:basedOn w:val="a"/>
    <w:next w:val="a"/>
    <w:link w:val="3Char"/>
    <w:uiPriority w:val="9"/>
    <w:unhideWhenUsed/>
    <w:qFormat/>
    <w:pPr>
      <w:keepNext/>
      <w:keepLines/>
      <w:outlineLvl w:val="2"/>
    </w:pPr>
    <w:rPr>
      <w:b/>
      <w:bCs/>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link w:val="Char"/>
    <w:uiPriority w:val="10"/>
    <w:qFormat/>
    <w:pPr>
      <w:spacing w:line="240" w:lineRule="auto"/>
      <w:ind w:leftChars="200" w:left="640" w:firstLineChars="0" w:firstLine="0"/>
      <w:outlineLvl w:val="0"/>
    </w:pPr>
    <w:rPr>
      <w:rFonts w:ascii="Arial" w:eastAsia="仿宋_GB2312" w:hAnsi="Arial"/>
      <w:b/>
      <w:szCs w:val="24"/>
    </w:rPr>
  </w:style>
  <w:style w:type="paragraph" w:styleId="a4">
    <w:name w:val="Body Text Indent"/>
    <w:basedOn w:val="a"/>
    <w:next w:val="a5"/>
    <w:link w:val="Char0"/>
    <w:uiPriority w:val="99"/>
    <w:unhideWhenUsed/>
    <w:qFormat/>
    <w:pPr>
      <w:spacing w:after="120"/>
      <w:ind w:leftChars="200" w:left="420"/>
    </w:pPr>
  </w:style>
  <w:style w:type="paragraph" w:styleId="a5">
    <w:name w:val="Balloon Text"/>
    <w:basedOn w:val="a"/>
    <w:link w:val="Char1"/>
    <w:uiPriority w:val="99"/>
    <w:unhideWhenUsed/>
    <w:qFormat/>
    <w:rPr>
      <w:sz w:val="18"/>
      <w:szCs w:val="18"/>
    </w:rPr>
  </w:style>
  <w:style w:type="paragraph" w:styleId="a6">
    <w:name w:val="annotation subject"/>
    <w:basedOn w:val="a7"/>
    <w:next w:val="a7"/>
    <w:link w:val="Char2"/>
    <w:uiPriority w:val="99"/>
    <w:unhideWhenUsed/>
    <w:qFormat/>
    <w:rPr>
      <w:b/>
      <w:bCs/>
    </w:rPr>
  </w:style>
  <w:style w:type="paragraph" w:styleId="a7">
    <w:name w:val="annotation text"/>
    <w:basedOn w:val="a"/>
    <w:link w:val="Char3"/>
    <w:uiPriority w:val="99"/>
    <w:unhideWhenUsed/>
    <w:qFormat/>
    <w:pPr>
      <w:jc w:val="left"/>
    </w:pPr>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rPr>
  </w:style>
  <w:style w:type="paragraph" w:styleId="a8">
    <w:name w:val="Normal Indent"/>
    <w:basedOn w:val="a"/>
    <w:qFormat/>
    <w:pPr>
      <w:spacing w:line="240" w:lineRule="auto"/>
      <w:ind w:firstLine="420"/>
    </w:pPr>
    <w:rPr>
      <w:rFonts w:asciiTheme="minorHAnsi" w:eastAsiaTheme="minorEastAsia" w:hAnsiTheme="minorHAnsi"/>
      <w:sz w:val="21"/>
      <w:szCs w:val="24"/>
    </w:rPr>
  </w:style>
  <w:style w:type="paragraph" w:styleId="a9">
    <w:name w:val="Body Text"/>
    <w:basedOn w:val="a"/>
    <w:next w:val="a"/>
    <w:link w:val="Char4"/>
    <w:qFormat/>
    <w:pPr>
      <w:spacing w:after="120" w:line="240" w:lineRule="auto"/>
      <w:ind w:firstLineChars="0" w:firstLine="0"/>
    </w:pPr>
    <w:rPr>
      <w:rFonts w:ascii="Calibri" w:eastAsia="宋体" w:hAnsi="Calibri" w:cs="Times New Roman"/>
      <w:sz w:val="21"/>
      <w:szCs w:val="20"/>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rPr>
  </w:style>
  <w:style w:type="paragraph" w:styleId="30">
    <w:name w:val="toc 3"/>
    <w:basedOn w:val="a"/>
    <w:next w:val="a"/>
    <w:uiPriority w:val="39"/>
    <w:unhideWhenUsed/>
    <w:qFormat/>
    <w:pPr>
      <w:tabs>
        <w:tab w:val="right" w:leader="dot" w:pos="8296"/>
      </w:tabs>
      <w:adjustRightInd w:val="0"/>
      <w:snapToGrid w:val="0"/>
      <w:ind w:leftChars="300" w:left="960" w:firstLineChars="0" w:firstLine="0"/>
    </w:pPr>
  </w:style>
  <w:style w:type="paragraph" w:styleId="aa">
    <w:name w:val="Plain Text"/>
    <w:basedOn w:val="a"/>
    <w:link w:val="Char5"/>
    <w:qFormat/>
    <w:pPr>
      <w:spacing w:line="240" w:lineRule="auto"/>
      <w:ind w:firstLineChars="0" w:firstLine="0"/>
    </w:pPr>
    <w:rPr>
      <w:rFonts w:ascii="宋体" w:eastAsia="宋体" w:hAnsi="Courier New" w:cs="Courier New"/>
      <w:sz w:val="21"/>
      <w:szCs w:val="21"/>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ind w:firstLineChars="0" w:firstLine="0"/>
    </w:pPr>
    <w:rPr>
      <w:rFonts w:ascii="方正小标宋简体" w:eastAsia="方正小标宋简体"/>
      <w:lang w:val="zh-CN"/>
    </w:rPr>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rPr>
  </w:style>
  <w:style w:type="paragraph" w:styleId="20">
    <w:name w:val="toc 2"/>
    <w:basedOn w:val="a"/>
    <w:next w:val="a"/>
    <w:uiPriority w:val="39"/>
    <w:unhideWhenUsed/>
    <w:qFormat/>
    <w:pPr>
      <w:tabs>
        <w:tab w:val="right" w:leader="dot" w:pos="8296"/>
      </w:tabs>
      <w:ind w:leftChars="150" w:left="480" w:firstLineChars="0" w:firstLine="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e">
    <w:name w:val="Strong"/>
    <w:basedOn w:val="a1"/>
    <w:uiPriority w:val="22"/>
    <w:qFormat/>
    <w:rPr>
      <w:b/>
      <w:bCs/>
    </w:rPr>
  </w:style>
  <w:style w:type="character" w:styleId="af">
    <w:name w:val="FollowedHyperlink"/>
    <w:basedOn w:val="a1"/>
    <w:uiPriority w:val="99"/>
    <w:unhideWhenUsed/>
    <w:qFormat/>
    <w:rPr>
      <w:color w:val="800080"/>
      <w:u w:val="single"/>
    </w:rPr>
  </w:style>
  <w:style w:type="character" w:styleId="af0">
    <w:name w:val="Emphasis"/>
    <w:basedOn w:val="a1"/>
    <w:uiPriority w:val="20"/>
    <w:qFormat/>
    <w:rPr>
      <w:i/>
      <w:iCs/>
    </w:rPr>
  </w:style>
  <w:style w:type="character" w:styleId="af1">
    <w:name w:val="Hyperlink"/>
    <w:basedOn w:val="a1"/>
    <w:uiPriority w:val="99"/>
    <w:unhideWhenUsed/>
    <w:qFormat/>
    <w:rPr>
      <w:color w:val="0000FF"/>
      <w:u w:val="single"/>
    </w:rPr>
  </w:style>
  <w:style w:type="character" w:styleId="af2">
    <w:name w:val="annotation reference"/>
    <w:basedOn w:val="a1"/>
    <w:uiPriority w:val="99"/>
    <w:unhideWhenUsed/>
    <w:qFormat/>
    <w:rPr>
      <w:sz w:val="21"/>
      <w:szCs w:val="21"/>
    </w:rPr>
  </w:style>
  <w:style w:type="table" w:styleId="af3">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uiPriority w:val="99"/>
    <w:qFormat/>
    <w:pPr>
      <w:widowControl w:val="0"/>
      <w:spacing w:after="120"/>
      <w:jc w:val="both"/>
      <w:textAlignment w:val="baseline"/>
    </w:pPr>
    <w:rPr>
      <w:rFonts w:ascii="Calibri" w:hAnsi="Calibri" w:cs="Calibri"/>
      <w:kern w:val="2"/>
      <w:sz w:val="21"/>
      <w:szCs w:val="24"/>
    </w:rPr>
  </w:style>
  <w:style w:type="character" w:customStyle="1" w:styleId="Char0">
    <w:name w:val="正文文本缩进 Char"/>
    <w:basedOn w:val="a1"/>
    <w:link w:val="a4"/>
    <w:uiPriority w:val="99"/>
    <w:qFormat/>
    <w:rPr>
      <w:rFonts w:ascii="Times New Roman" w:eastAsia="仿宋" w:hAnsi="Times New Roman"/>
      <w:sz w:val="32"/>
    </w:rPr>
  </w:style>
  <w:style w:type="character" w:customStyle="1" w:styleId="Char">
    <w:name w:val="标题 Char"/>
    <w:basedOn w:val="a1"/>
    <w:link w:val="a0"/>
    <w:uiPriority w:val="10"/>
    <w:qFormat/>
    <w:rPr>
      <w:rFonts w:ascii="Arial" w:eastAsia="仿宋_GB2312" w:hAnsi="Arial"/>
      <w:b/>
      <w:sz w:val="32"/>
      <w:szCs w:val="24"/>
    </w:rPr>
  </w:style>
  <w:style w:type="character" w:customStyle="1" w:styleId="1Char">
    <w:name w:val="标题 1 Char"/>
    <w:basedOn w:val="a1"/>
    <w:link w:val="1"/>
    <w:uiPriority w:val="9"/>
    <w:qFormat/>
    <w:rPr>
      <w:rFonts w:ascii="Times New Roman" w:eastAsia="方正小标宋_GBK" w:hAnsi="Times New Roman"/>
      <w:b/>
      <w:bCs/>
      <w:kern w:val="44"/>
      <w:sz w:val="32"/>
      <w:szCs w:val="44"/>
    </w:rPr>
  </w:style>
  <w:style w:type="character" w:customStyle="1" w:styleId="2Char">
    <w:name w:val="标题 2 Char"/>
    <w:basedOn w:val="a1"/>
    <w:link w:val="2"/>
    <w:qFormat/>
    <w:rPr>
      <w:rFonts w:ascii="Times New Roman" w:eastAsia="黑体" w:hAnsi="Times New Roman" w:cs="Times New Roman"/>
      <w:b/>
      <w:bCs/>
      <w:color w:val="000000"/>
      <w:kern w:val="2"/>
      <w:sz w:val="30"/>
      <w:szCs w:val="32"/>
    </w:rPr>
  </w:style>
  <w:style w:type="character" w:customStyle="1" w:styleId="3Char">
    <w:name w:val="标题 3 Char"/>
    <w:basedOn w:val="a1"/>
    <w:link w:val="3"/>
    <w:uiPriority w:val="9"/>
    <w:qFormat/>
    <w:rPr>
      <w:rFonts w:ascii="Times New Roman" w:eastAsia="仿宋" w:hAnsi="Times New Roman"/>
      <w:b/>
      <w:bCs/>
      <w:sz w:val="28"/>
      <w:szCs w:val="32"/>
    </w:rPr>
  </w:style>
  <w:style w:type="character" w:customStyle="1" w:styleId="4Char">
    <w:name w:val="标题 4 Char"/>
    <w:basedOn w:val="a1"/>
    <w:link w:val="4"/>
    <w:uiPriority w:val="9"/>
    <w:qFormat/>
    <w:rPr>
      <w:rFonts w:asciiTheme="majorHAnsi" w:eastAsiaTheme="majorEastAsia" w:hAnsiTheme="majorHAnsi" w:cstheme="majorBidi"/>
      <w:b/>
      <w:bCs/>
      <w:sz w:val="28"/>
      <w:szCs w:val="28"/>
    </w:rPr>
  </w:style>
  <w:style w:type="character" w:customStyle="1" w:styleId="Char3">
    <w:name w:val="批注文字 Char"/>
    <w:basedOn w:val="a1"/>
    <w:link w:val="a7"/>
    <w:uiPriority w:val="99"/>
    <w:semiHidden/>
    <w:qFormat/>
    <w:rPr>
      <w:rFonts w:ascii="Times New Roman" w:eastAsia="仿宋" w:hAnsi="Times New Roman"/>
      <w:sz w:val="32"/>
    </w:rPr>
  </w:style>
  <w:style w:type="character" w:customStyle="1" w:styleId="Char5">
    <w:name w:val="纯文本 Char"/>
    <w:basedOn w:val="a1"/>
    <w:link w:val="aa"/>
    <w:qFormat/>
    <w:rPr>
      <w:rFonts w:ascii="宋体" w:eastAsia="宋体" w:hAnsi="Courier New" w:cs="Courier New"/>
      <w:szCs w:val="21"/>
    </w:rPr>
  </w:style>
  <w:style w:type="character" w:customStyle="1" w:styleId="Char1">
    <w:name w:val="批注框文本 Char"/>
    <w:basedOn w:val="a1"/>
    <w:link w:val="a5"/>
    <w:uiPriority w:val="99"/>
    <w:semiHidden/>
    <w:qFormat/>
    <w:rPr>
      <w:sz w:val="18"/>
      <w:szCs w:val="18"/>
    </w:rPr>
  </w:style>
  <w:style w:type="character" w:customStyle="1" w:styleId="Char6">
    <w:name w:val="页脚 Char"/>
    <w:basedOn w:val="a1"/>
    <w:link w:val="ab"/>
    <w:uiPriority w:val="99"/>
    <w:qFormat/>
    <w:rPr>
      <w:sz w:val="18"/>
      <w:szCs w:val="18"/>
    </w:rPr>
  </w:style>
  <w:style w:type="character" w:customStyle="1" w:styleId="Char7">
    <w:name w:val="页眉 Char"/>
    <w:basedOn w:val="a1"/>
    <w:link w:val="ac"/>
    <w:uiPriority w:val="99"/>
    <w:qFormat/>
    <w:rPr>
      <w:sz w:val="18"/>
      <w:szCs w:val="18"/>
    </w:rPr>
  </w:style>
  <w:style w:type="character" w:customStyle="1" w:styleId="Char2">
    <w:name w:val="批注主题 Char"/>
    <w:basedOn w:val="Char3"/>
    <w:link w:val="a6"/>
    <w:uiPriority w:val="99"/>
    <w:semiHidden/>
    <w:qFormat/>
    <w:rPr>
      <w:rFonts w:ascii="Times New Roman" w:eastAsia="仿宋" w:hAnsi="Times New Roman"/>
      <w:b/>
      <w:bCs/>
      <w:sz w:val="32"/>
    </w:rPr>
  </w:style>
  <w:style w:type="paragraph" w:customStyle="1" w:styleId="CM3">
    <w:name w:val="CM3"/>
    <w:basedOn w:val="a"/>
    <w:next w:val="a"/>
    <w:uiPriority w:val="99"/>
    <w:qFormat/>
    <w:pPr>
      <w:autoSpaceDE w:val="0"/>
      <w:autoSpaceDN w:val="0"/>
      <w:adjustRightInd w:val="0"/>
      <w:spacing w:line="551" w:lineRule="atLeast"/>
      <w:ind w:firstLineChars="0" w:firstLine="0"/>
      <w:jc w:val="left"/>
    </w:pPr>
    <w:rPr>
      <w:rFonts w:ascii="方正小标宋_GBK" w:eastAsia="方正小标宋_GBK" w:hAnsiTheme="minorHAnsi"/>
      <w:kern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ind w:firstLineChars="0" w:firstLine="0"/>
      <w:jc w:val="left"/>
    </w:pPr>
    <w:rPr>
      <w:rFonts w:ascii="Verdana" w:eastAsia="仿宋_GB2312" w:hAnsi="Verdana" w:cs="Verdana"/>
      <w:color w:val="000000"/>
      <w:kern w:val="0"/>
      <w:sz w:val="24"/>
      <w:szCs w:val="24"/>
      <w:lang w:eastAsia="en-US"/>
    </w:rPr>
  </w:style>
  <w:style w:type="paragraph" w:customStyle="1" w:styleId="70">
    <w:name w:val="样式7"/>
    <w:basedOn w:val="a"/>
    <w:qFormat/>
    <w:pPr>
      <w:autoSpaceDE w:val="0"/>
      <w:autoSpaceDN w:val="0"/>
      <w:snapToGrid w:val="0"/>
      <w:spacing w:line="567" w:lineRule="exact"/>
    </w:pPr>
    <w:rPr>
      <w:rFonts w:cs="Times New Roman"/>
      <w:szCs w:val="20"/>
    </w:rPr>
  </w:style>
  <w:style w:type="paragraph" w:customStyle="1" w:styleId="myindent">
    <w:name w:val="myindent"/>
    <w:basedOn w:val="a"/>
    <w:qFormat/>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NormalCharacter">
    <w:name w:val="NormalCharacter"/>
    <w:semiHidden/>
    <w:qFormat/>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eastAsia="宋体" w:cs="Times New Roman"/>
      <w:color w:val="000000"/>
      <w:kern w:val="0"/>
      <w:sz w:val="22"/>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7">
    <w:name w:val="font7"/>
    <w:basedOn w:val="a"/>
    <w:qFormat/>
    <w:pPr>
      <w:widowControl/>
      <w:spacing w:before="100" w:beforeAutospacing="1" w:after="100" w:afterAutospacing="1" w:line="240" w:lineRule="auto"/>
      <w:ind w:firstLineChars="0" w:firstLine="0"/>
      <w:jc w:val="left"/>
    </w:pPr>
    <w:rPr>
      <w:rFonts w:ascii="宋体" w:eastAsia="宋体" w:hAnsi="宋体" w:cs="宋体"/>
      <w:color w:val="000000"/>
      <w:kern w:val="0"/>
      <w:sz w:val="22"/>
    </w:rPr>
  </w:style>
  <w:style w:type="paragraph" w:customStyle="1" w:styleId="font8">
    <w:name w:val="font8"/>
    <w:basedOn w:val="a"/>
    <w:qFormat/>
    <w:pPr>
      <w:widowControl/>
      <w:spacing w:before="100" w:beforeAutospacing="1" w:after="100" w:afterAutospacing="1" w:line="240" w:lineRule="auto"/>
      <w:ind w:firstLineChars="0" w:firstLine="0"/>
      <w:jc w:val="left"/>
    </w:pPr>
    <w:rPr>
      <w:rFonts w:ascii="宋体" w:eastAsia="宋体" w:hAnsi="宋体" w:cs="宋体"/>
      <w:kern w:val="0"/>
      <w:sz w:val="22"/>
    </w:rPr>
  </w:style>
  <w:style w:type="paragraph" w:customStyle="1" w:styleId="font9">
    <w:name w:val="font9"/>
    <w:basedOn w:val="a"/>
    <w:qFormat/>
    <w:pPr>
      <w:widowControl/>
      <w:spacing w:before="100" w:beforeAutospacing="1" w:after="100" w:afterAutospacing="1" w:line="240" w:lineRule="auto"/>
      <w:ind w:firstLineChars="0" w:firstLine="0"/>
      <w:jc w:val="left"/>
    </w:pPr>
    <w:rPr>
      <w:rFonts w:ascii="宋体" w:eastAsia="宋体" w:hAnsi="宋体" w:cs="宋体"/>
      <w:color w:val="000000"/>
      <w:kern w:val="0"/>
      <w:sz w:val="22"/>
    </w:rPr>
  </w:style>
  <w:style w:type="paragraph" w:customStyle="1" w:styleId="font10">
    <w:name w:val="font10"/>
    <w:basedOn w:val="a"/>
    <w:qFormat/>
    <w:pPr>
      <w:widowControl/>
      <w:spacing w:before="100" w:beforeAutospacing="1" w:after="100" w:afterAutospacing="1" w:line="240" w:lineRule="auto"/>
      <w:ind w:firstLineChars="0" w:firstLine="0"/>
      <w:jc w:val="left"/>
    </w:pPr>
    <w:rPr>
      <w:rFonts w:eastAsia="宋体" w:cs="Times New Roman"/>
      <w:kern w:val="0"/>
      <w:sz w:val="22"/>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FF0000"/>
      <w:kern w:val="0"/>
      <w:sz w:val="24"/>
      <w:szCs w:val="24"/>
    </w:rPr>
  </w:style>
  <w:style w:type="paragraph" w:customStyle="1" w:styleId="xl68">
    <w:name w:val="xl68"/>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0">
    <w:name w:val="xl70"/>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color w:val="000000"/>
      <w:kern w:val="0"/>
      <w:sz w:val="24"/>
      <w:szCs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2">
    <w:name w:val="xl82"/>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top"/>
    </w:pPr>
    <w:rPr>
      <w:rFonts w:eastAsia="宋体" w:cs="Times New Roman"/>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character" w:customStyle="1" w:styleId="fontstyle01">
    <w:name w:val="fontstyle01"/>
    <w:basedOn w:val="a1"/>
    <w:qFormat/>
    <w:rPr>
      <w:rFonts w:ascii="仿宋_GB2312" w:eastAsia="仿宋_GB2312" w:hint="eastAsia"/>
      <w:color w:val="000008"/>
      <w:sz w:val="32"/>
      <w:szCs w:val="32"/>
    </w:rPr>
  </w:style>
  <w:style w:type="character" w:customStyle="1" w:styleId="fontstyle11">
    <w:name w:val="fontstyle11"/>
    <w:basedOn w:val="a1"/>
    <w:qFormat/>
    <w:rPr>
      <w:rFonts w:ascii="方正仿宋_GBK" w:eastAsia="方正仿宋_GBK" w:hint="eastAsia"/>
      <w:color w:val="000000"/>
      <w:sz w:val="32"/>
      <w:szCs w:val="32"/>
    </w:rPr>
  </w:style>
  <w:style w:type="paragraph" w:customStyle="1" w:styleId="11">
    <w:name w:val="无间隔1"/>
    <w:uiPriority w:val="1"/>
    <w:qFormat/>
    <w:pPr>
      <w:widowControl w:val="0"/>
      <w:jc w:val="both"/>
    </w:pPr>
    <w:rPr>
      <w:rFonts w:ascii="Calibri" w:hAnsi="Calibri"/>
      <w:kern w:val="2"/>
      <w:sz w:val="21"/>
      <w:szCs w:val="22"/>
    </w:rPr>
  </w:style>
  <w:style w:type="character" w:customStyle="1" w:styleId="Char4">
    <w:name w:val="正文文本 Char"/>
    <w:basedOn w:val="a1"/>
    <w:link w:val="a9"/>
    <w:qFormat/>
    <w:rPr>
      <w:rFonts w:ascii="Calibri" w:eastAsia="宋体" w:hAnsi="Calibri" w:cs="Times New Roman"/>
      <w:kern w:val="2"/>
      <w:sz w:val="21"/>
    </w:rPr>
  </w:style>
  <w:style w:type="paragraph" w:customStyle="1" w:styleId="af4">
    <w:name w:val="仿宋正文"/>
    <w:basedOn w:val="a"/>
    <w:qFormat/>
    <w:pPr>
      <w:spacing w:line="600" w:lineRule="exact"/>
      <w:ind w:firstLineChars="0" w:firstLine="420"/>
    </w:pPr>
    <w:rPr>
      <w:rFonts w:eastAsia="方正仿宋简体" w:cs="Times New Roman"/>
      <w:sz w:val="21"/>
      <w:szCs w:val="32"/>
    </w:rPr>
  </w:style>
  <w:style w:type="character" w:customStyle="1" w:styleId="bjh-p">
    <w:name w:val="bjh-p"/>
    <w:basedOn w:val="a1"/>
    <w:qFormat/>
  </w:style>
  <w:style w:type="paragraph" w:customStyle="1" w:styleId="12">
    <w:name w:val="列出段落1"/>
    <w:basedOn w:val="a"/>
    <w:uiPriority w:val="99"/>
    <w:qFormat/>
    <w:pPr>
      <w:ind w:firstLine="420"/>
    </w:pPr>
  </w:style>
  <w:style w:type="character" w:customStyle="1" w:styleId="font41">
    <w:name w:val="font41"/>
    <w:basedOn w:val="a1"/>
    <w:qFormat/>
    <w:rPr>
      <w:rFonts w:ascii="微软雅黑" w:eastAsia="微软雅黑" w:hAnsi="微软雅黑" w:cs="微软雅黑" w:hint="eastAsia"/>
      <w:color w:val="000000"/>
      <w:sz w:val="22"/>
      <w:szCs w:val="22"/>
      <w:u w:val="none"/>
    </w:rPr>
  </w:style>
  <w:style w:type="character" w:customStyle="1" w:styleId="font21">
    <w:name w:val="font21"/>
    <w:basedOn w:val="a1"/>
    <w:qFormat/>
    <w:rPr>
      <w:rFonts w:ascii="微软雅黑" w:eastAsia="微软雅黑" w:hAnsi="微软雅黑" w:cs="微软雅黑" w:hint="eastAsia"/>
      <w:color w:val="000000"/>
      <w:sz w:val="22"/>
      <w:szCs w:val="22"/>
      <w:u w:val="none"/>
    </w:rPr>
  </w:style>
  <w:style w:type="character" w:customStyle="1" w:styleId="font31">
    <w:name w:val="font31"/>
    <w:basedOn w:val="a1"/>
    <w:qFormat/>
    <w:rPr>
      <w:rFonts w:ascii="微软雅黑" w:eastAsia="微软雅黑" w:hAnsi="微软雅黑" w:cs="微软雅黑" w:hint="eastAsia"/>
      <w:color w:val="000000"/>
      <w:sz w:val="22"/>
      <w:szCs w:val="22"/>
      <w:u w:val="none"/>
    </w:rPr>
  </w:style>
  <w:style w:type="character" w:customStyle="1" w:styleId="font11">
    <w:name w:val="font11"/>
    <w:basedOn w:val="a1"/>
    <w:qFormat/>
    <w:rPr>
      <w:rFonts w:ascii="微软雅黑" w:eastAsia="微软雅黑" w:hAnsi="微软雅黑" w:cs="微软雅黑"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spacing w:line="360" w:lineRule="auto"/>
      <w:ind w:firstLineChars="200" w:firstLine="200"/>
      <w:jc w:val="both"/>
    </w:pPr>
    <w:rPr>
      <w:rFonts w:eastAsia="仿宋" w:cstheme="minorBidi"/>
      <w:kern w:val="2"/>
      <w:sz w:val="32"/>
      <w:szCs w:val="22"/>
    </w:rPr>
  </w:style>
  <w:style w:type="paragraph" w:styleId="1">
    <w:name w:val="heading 1"/>
    <w:basedOn w:val="a"/>
    <w:next w:val="a"/>
    <w:link w:val="1Char"/>
    <w:uiPriority w:val="9"/>
    <w:qFormat/>
    <w:pPr>
      <w:keepNext/>
      <w:keepLines/>
      <w:ind w:firstLineChars="0" w:firstLine="0"/>
      <w:jc w:val="center"/>
      <w:outlineLvl w:val="0"/>
    </w:pPr>
    <w:rPr>
      <w:rFonts w:eastAsia="方正小标宋_GBK"/>
      <w:b/>
      <w:bCs/>
      <w:kern w:val="44"/>
      <w:szCs w:val="44"/>
    </w:rPr>
  </w:style>
  <w:style w:type="paragraph" w:styleId="2">
    <w:name w:val="heading 2"/>
    <w:basedOn w:val="a"/>
    <w:next w:val="a"/>
    <w:link w:val="2Char"/>
    <w:qFormat/>
    <w:pPr>
      <w:keepNext/>
      <w:keepLines/>
      <w:ind w:firstLineChars="0" w:firstLine="0"/>
      <w:jc w:val="center"/>
      <w:outlineLvl w:val="1"/>
    </w:pPr>
    <w:rPr>
      <w:rFonts w:eastAsia="黑体" w:cs="Times New Roman"/>
      <w:b/>
      <w:bCs/>
      <w:color w:val="000000"/>
      <w:sz w:val="30"/>
      <w:szCs w:val="32"/>
    </w:rPr>
  </w:style>
  <w:style w:type="paragraph" w:styleId="3">
    <w:name w:val="heading 3"/>
    <w:basedOn w:val="a"/>
    <w:next w:val="a"/>
    <w:link w:val="3Char"/>
    <w:uiPriority w:val="9"/>
    <w:unhideWhenUsed/>
    <w:qFormat/>
    <w:pPr>
      <w:keepNext/>
      <w:keepLines/>
      <w:outlineLvl w:val="2"/>
    </w:pPr>
    <w:rPr>
      <w:b/>
      <w:bCs/>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link w:val="Char"/>
    <w:uiPriority w:val="10"/>
    <w:qFormat/>
    <w:pPr>
      <w:spacing w:line="240" w:lineRule="auto"/>
      <w:ind w:leftChars="200" w:left="640" w:firstLineChars="0" w:firstLine="0"/>
      <w:outlineLvl w:val="0"/>
    </w:pPr>
    <w:rPr>
      <w:rFonts w:ascii="Arial" w:eastAsia="仿宋_GB2312" w:hAnsi="Arial"/>
      <w:b/>
      <w:szCs w:val="24"/>
    </w:rPr>
  </w:style>
  <w:style w:type="paragraph" w:styleId="a4">
    <w:name w:val="Body Text Indent"/>
    <w:basedOn w:val="a"/>
    <w:next w:val="a5"/>
    <w:link w:val="Char0"/>
    <w:uiPriority w:val="99"/>
    <w:unhideWhenUsed/>
    <w:qFormat/>
    <w:pPr>
      <w:spacing w:after="120"/>
      <w:ind w:leftChars="200" w:left="420"/>
    </w:pPr>
  </w:style>
  <w:style w:type="paragraph" w:styleId="a5">
    <w:name w:val="Balloon Text"/>
    <w:basedOn w:val="a"/>
    <w:link w:val="Char1"/>
    <w:uiPriority w:val="99"/>
    <w:unhideWhenUsed/>
    <w:qFormat/>
    <w:rPr>
      <w:sz w:val="18"/>
      <w:szCs w:val="18"/>
    </w:rPr>
  </w:style>
  <w:style w:type="paragraph" w:styleId="a6">
    <w:name w:val="annotation subject"/>
    <w:basedOn w:val="a7"/>
    <w:next w:val="a7"/>
    <w:link w:val="Char2"/>
    <w:uiPriority w:val="99"/>
    <w:unhideWhenUsed/>
    <w:qFormat/>
    <w:rPr>
      <w:b/>
      <w:bCs/>
    </w:rPr>
  </w:style>
  <w:style w:type="paragraph" w:styleId="a7">
    <w:name w:val="annotation text"/>
    <w:basedOn w:val="a"/>
    <w:link w:val="Char3"/>
    <w:uiPriority w:val="99"/>
    <w:unhideWhenUsed/>
    <w:qFormat/>
    <w:pPr>
      <w:jc w:val="left"/>
    </w:pPr>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rPr>
  </w:style>
  <w:style w:type="paragraph" w:styleId="a8">
    <w:name w:val="Normal Indent"/>
    <w:basedOn w:val="a"/>
    <w:qFormat/>
    <w:pPr>
      <w:spacing w:line="240" w:lineRule="auto"/>
      <w:ind w:firstLine="420"/>
    </w:pPr>
    <w:rPr>
      <w:rFonts w:asciiTheme="minorHAnsi" w:eastAsiaTheme="minorEastAsia" w:hAnsiTheme="minorHAnsi"/>
      <w:sz w:val="21"/>
      <w:szCs w:val="24"/>
    </w:rPr>
  </w:style>
  <w:style w:type="paragraph" w:styleId="a9">
    <w:name w:val="Body Text"/>
    <w:basedOn w:val="a"/>
    <w:next w:val="a"/>
    <w:link w:val="Char4"/>
    <w:qFormat/>
    <w:pPr>
      <w:spacing w:after="120" w:line="240" w:lineRule="auto"/>
      <w:ind w:firstLineChars="0" w:firstLine="0"/>
    </w:pPr>
    <w:rPr>
      <w:rFonts w:ascii="Calibri" w:eastAsia="宋体" w:hAnsi="Calibri" w:cs="Times New Roman"/>
      <w:sz w:val="21"/>
      <w:szCs w:val="20"/>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rPr>
  </w:style>
  <w:style w:type="paragraph" w:styleId="30">
    <w:name w:val="toc 3"/>
    <w:basedOn w:val="a"/>
    <w:next w:val="a"/>
    <w:uiPriority w:val="39"/>
    <w:unhideWhenUsed/>
    <w:qFormat/>
    <w:pPr>
      <w:tabs>
        <w:tab w:val="right" w:leader="dot" w:pos="8296"/>
      </w:tabs>
      <w:adjustRightInd w:val="0"/>
      <w:snapToGrid w:val="0"/>
      <w:ind w:leftChars="300" w:left="960" w:firstLineChars="0" w:firstLine="0"/>
    </w:pPr>
  </w:style>
  <w:style w:type="paragraph" w:styleId="aa">
    <w:name w:val="Plain Text"/>
    <w:basedOn w:val="a"/>
    <w:link w:val="Char5"/>
    <w:qFormat/>
    <w:pPr>
      <w:spacing w:line="240" w:lineRule="auto"/>
      <w:ind w:firstLineChars="0" w:firstLine="0"/>
    </w:pPr>
    <w:rPr>
      <w:rFonts w:ascii="宋体" w:eastAsia="宋体" w:hAnsi="Courier New" w:cs="Courier New"/>
      <w:sz w:val="21"/>
      <w:szCs w:val="21"/>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ind w:firstLineChars="0" w:firstLine="0"/>
    </w:pPr>
    <w:rPr>
      <w:rFonts w:ascii="方正小标宋简体" w:eastAsia="方正小标宋简体"/>
      <w:lang w:val="zh-CN"/>
    </w:rPr>
  </w:style>
  <w:style w:type="paragraph" w:styleId="40">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rPr>
  </w:style>
  <w:style w:type="paragraph" w:styleId="20">
    <w:name w:val="toc 2"/>
    <w:basedOn w:val="a"/>
    <w:next w:val="a"/>
    <w:uiPriority w:val="39"/>
    <w:unhideWhenUsed/>
    <w:qFormat/>
    <w:pPr>
      <w:tabs>
        <w:tab w:val="right" w:leader="dot" w:pos="8296"/>
      </w:tabs>
      <w:ind w:leftChars="150" w:left="480" w:firstLineChars="0" w:firstLine="0"/>
    </w:p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e">
    <w:name w:val="Strong"/>
    <w:basedOn w:val="a1"/>
    <w:uiPriority w:val="22"/>
    <w:qFormat/>
    <w:rPr>
      <w:b/>
      <w:bCs/>
    </w:rPr>
  </w:style>
  <w:style w:type="character" w:styleId="af">
    <w:name w:val="FollowedHyperlink"/>
    <w:basedOn w:val="a1"/>
    <w:uiPriority w:val="99"/>
    <w:unhideWhenUsed/>
    <w:qFormat/>
    <w:rPr>
      <w:color w:val="800080"/>
      <w:u w:val="single"/>
    </w:rPr>
  </w:style>
  <w:style w:type="character" w:styleId="af0">
    <w:name w:val="Emphasis"/>
    <w:basedOn w:val="a1"/>
    <w:uiPriority w:val="20"/>
    <w:qFormat/>
    <w:rPr>
      <w:i/>
      <w:iCs/>
    </w:rPr>
  </w:style>
  <w:style w:type="character" w:styleId="af1">
    <w:name w:val="Hyperlink"/>
    <w:basedOn w:val="a1"/>
    <w:uiPriority w:val="99"/>
    <w:unhideWhenUsed/>
    <w:qFormat/>
    <w:rPr>
      <w:color w:val="0000FF"/>
      <w:u w:val="single"/>
    </w:rPr>
  </w:style>
  <w:style w:type="character" w:styleId="af2">
    <w:name w:val="annotation reference"/>
    <w:basedOn w:val="a1"/>
    <w:uiPriority w:val="99"/>
    <w:unhideWhenUsed/>
    <w:qFormat/>
    <w:rPr>
      <w:sz w:val="21"/>
      <w:szCs w:val="21"/>
    </w:rPr>
  </w:style>
  <w:style w:type="table" w:styleId="af3">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uiPriority w:val="99"/>
    <w:qFormat/>
    <w:pPr>
      <w:widowControl w:val="0"/>
      <w:spacing w:after="120"/>
      <w:jc w:val="both"/>
      <w:textAlignment w:val="baseline"/>
    </w:pPr>
    <w:rPr>
      <w:rFonts w:ascii="Calibri" w:hAnsi="Calibri" w:cs="Calibri"/>
      <w:kern w:val="2"/>
      <w:sz w:val="21"/>
      <w:szCs w:val="24"/>
    </w:rPr>
  </w:style>
  <w:style w:type="character" w:customStyle="1" w:styleId="Char0">
    <w:name w:val="正文文本缩进 Char"/>
    <w:basedOn w:val="a1"/>
    <w:link w:val="a4"/>
    <w:uiPriority w:val="99"/>
    <w:qFormat/>
    <w:rPr>
      <w:rFonts w:ascii="Times New Roman" w:eastAsia="仿宋" w:hAnsi="Times New Roman"/>
      <w:sz w:val="32"/>
    </w:rPr>
  </w:style>
  <w:style w:type="character" w:customStyle="1" w:styleId="Char">
    <w:name w:val="标题 Char"/>
    <w:basedOn w:val="a1"/>
    <w:link w:val="a0"/>
    <w:uiPriority w:val="10"/>
    <w:qFormat/>
    <w:rPr>
      <w:rFonts w:ascii="Arial" w:eastAsia="仿宋_GB2312" w:hAnsi="Arial"/>
      <w:b/>
      <w:sz w:val="32"/>
      <w:szCs w:val="24"/>
    </w:rPr>
  </w:style>
  <w:style w:type="character" w:customStyle="1" w:styleId="1Char">
    <w:name w:val="标题 1 Char"/>
    <w:basedOn w:val="a1"/>
    <w:link w:val="1"/>
    <w:uiPriority w:val="9"/>
    <w:qFormat/>
    <w:rPr>
      <w:rFonts w:ascii="Times New Roman" w:eastAsia="方正小标宋_GBK" w:hAnsi="Times New Roman"/>
      <w:b/>
      <w:bCs/>
      <w:kern w:val="44"/>
      <w:sz w:val="32"/>
      <w:szCs w:val="44"/>
    </w:rPr>
  </w:style>
  <w:style w:type="character" w:customStyle="1" w:styleId="2Char">
    <w:name w:val="标题 2 Char"/>
    <w:basedOn w:val="a1"/>
    <w:link w:val="2"/>
    <w:qFormat/>
    <w:rPr>
      <w:rFonts w:ascii="Times New Roman" w:eastAsia="黑体" w:hAnsi="Times New Roman" w:cs="Times New Roman"/>
      <w:b/>
      <w:bCs/>
      <w:color w:val="000000"/>
      <w:kern w:val="2"/>
      <w:sz w:val="30"/>
      <w:szCs w:val="32"/>
    </w:rPr>
  </w:style>
  <w:style w:type="character" w:customStyle="1" w:styleId="3Char">
    <w:name w:val="标题 3 Char"/>
    <w:basedOn w:val="a1"/>
    <w:link w:val="3"/>
    <w:uiPriority w:val="9"/>
    <w:qFormat/>
    <w:rPr>
      <w:rFonts w:ascii="Times New Roman" w:eastAsia="仿宋" w:hAnsi="Times New Roman"/>
      <w:b/>
      <w:bCs/>
      <w:sz w:val="28"/>
      <w:szCs w:val="32"/>
    </w:rPr>
  </w:style>
  <w:style w:type="character" w:customStyle="1" w:styleId="4Char">
    <w:name w:val="标题 4 Char"/>
    <w:basedOn w:val="a1"/>
    <w:link w:val="4"/>
    <w:uiPriority w:val="9"/>
    <w:qFormat/>
    <w:rPr>
      <w:rFonts w:asciiTheme="majorHAnsi" w:eastAsiaTheme="majorEastAsia" w:hAnsiTheme="majorHAnsi" w:cstheme="majorBidi"/>
      <w:b/>
      <w:bCs/>
      <w:sz w:val="28"/>
      <w:szCs w:val="28"/>
    </w:rPr>
  </w:style>
  <w:style w:type="character" w:customStyle="1" w:styleId="Char3">
    <w:name w:val="批注文字 Char"/>
    <w:basedOn w:val="a1"/>
    <w:link w:val="a7"/>
    <w:uiPriority w:val="99"/>
    <w:semiHidden/>
    <w:qFormat/>
    <w:rPr>
      <w:rFonts w:ascii="Times New Roman" w:eastAsia="仿宋" w:hAnsi="Times New Roman"/>
      <w:sz w:val="32"/>
    </w:rPr>
  </w:style>
  <w:style w:type="character" w:customStyle="1" w:styleId="Char5">
    <w:name w:val="纯文本 Char"/>
    <w:basedOn w:val="a1"/>
    <w:link w:val="aa"/>
    <w:qFormat/>
    <w:rPr>
      <w:rFonts w:ascii="宋体" w:eastAsia="宋体" w:hAnsi="Courier New" w:cs="Courier New"/>
      <w:szCs w:val="21"/>
    </w:rPr>
  </w:style>
  <w:style w:type="character" w:customStyle="1" w:styleId="Char1">
    <w:name w:val="批注框文本 Char"/>
    <w:basedOn w:val="a1"/>
    <w:link w:val="a5"/>
    <w:uiPriority w:val="99"/>
    <w:semiHidden/>
    <w:qFormat/>
    <w:rPr>
      <w:sz w:val="18"/>
      <w:szCs w:val="18"/>
    </w:rPr>
  </w:style>
  <w:style w:type="character" w:customStyle="1" w:styleId="Char6">
    <w:name w:val="页脚 Char"/>
    <w:basedOn w:val="a1"/>
    <w:link w:val="ab"/>
    <w:uiPriority w:val="99"/>
    <w:qFormat/>
    <w:rPr>
      <w:sz w:val="18"/>
      <w:szCs w:val="18"/>
    </w:rPr>
  </w:style>
  <w:style w:type="character" w:customStyle="1" w:styleId="Char7">
    <w:name w:val="页眉 Char"/>
    <w:basedOn w:val="a1"/>
    <w:link w:val="ac"/>
    <w:uiPriority w:val="99"/>
    <w:qFormat/>
    <w:rPr>
      <w:sz w:val="18"/>
      <w:szCs w:val="18"/>
    </w:rPr>
  </w:style>
  <w:style w:type="character" w:customStyle="1" w:styleId="Char2">
    <w:name w:val="批注主题 Char"/>
    <w:basedOn w:val="Char3"/>
    <w:link w:val="a6"/>
    <w:uiPriority w:val="99"/>
    <w:semiHidden/>
    <w:qFormat/>
    <w:rPr>
      <w:rFonts w:ascii="Times New Roman" w:eastAsia="仿宋" w:hAnsi="Times New Roman"/>
      <w:b/>
      <w:bCs/>
      <w:sz w:val="32"/>
    </w:rPr>
  </w:style>
  <w:style w:type="paragraph" w:customStyle="1" w:styleId="CM3">
    <w:name w:val="CM3"/>
    <w:basedOn w:val="a"/>
    <w:next w:val="a"/>
    <w:uiPriority w:val="99"/>
    <w:qFormat/>
    <w:pPr>
      <w:autoSpaceDE w:val="0"/>
      <w:autoSpaceDN w:val="0"/>
      <w:adjustRightInd w:val="0"/>
      <w:spacing w:line="551" w:lineRule="atLeast"/>
      <w:ind w:firstLineChars="0" w:firstLine="0"/>
      <w:jc w:val="left"/>
    </w:pPr>
    <w:rPr>
      <w:rFonts w:ascii="方正小标宋_GBK" w:eastAsia="方正小标宋_GBK" w:hAnsiTheme="minorHAnsi"/>
      <w:kern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ind w:firstLineChars="0" w:firstLine="0"/>
      <w:jc w:val="left"/>
    </w:pPr>
    <w:rPr>
      <w:rFonts w:ascii="Verdana" w:eastAsia="仿宋_GB2312" w:hAnsi="Verdana" w:cs="Verdana"/>
      <w:color w:val="000000"/>
      <w:kern w:val="0"/>
      <w:sz w:val="24"/>
      <w:szCs w:val="24"/>
      <w:lang w:eastAsia="en-US"/>
    </w:rPr>
  </w:style>
  <w:style w:type="paragraph" w:customStyle="1" w:styleId="70">
    <w:name w:val="样式7"/>
    <w:basedOn w:val="a"/>
    <w:qFormat/>
    <w:pPr>
      <w:autoSpaceDE w:val="0"/>
      <w:autoSpaceDN w:val="0"/>
      <w:snapToGrid w:val="0"/>
      <w:spacing w:line="567" w:lineRule="exact"/>
    </w:pPr>
    <w:rPr>
      <w:rFonts w:cs="Times New Roman"/>
      <w:szCs w:val="20"/>
    </w:rPr>
  </w:style>
  <w:style w:type="paragraph" w:customStyle="1" w:styleId="myindent">
    <w:name w:val="myindent"/>
    <w:basedOn w:val="a"/>
    <w:qFormat/>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customStyle="1" w:styleId="NormalCharacter">
    <w:name w:val="NormalCharacter"/>
    <w:semiHidden/>
    <w:qFormat/>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font5">
    <w:name w:val="font5"/>
    <w:basedOn w:val="a"/>
    <w:qFormat/>
    <w:pPr>
      <w:widowControl/>
      <w:spacing w:before="100" w:beforeAutospacing="1" w:after="100" w:afterAutospacing="1" w:line="240" w:lineRule="auto"/>
      <w:ind w:firstLineChars="0" w:firstLine="0"/>
      <w:jc w:val="left"/>
    </w:pPr>
    <w:rPr>
      <w:rFonts w:eastAsia="宋体" w:cs="Times New Roman"/>
      <w:color w:val="000000"/>
      <w:kern w:val="0"/>
      <w:sz w:val="22"/>
    </w:rPr>
  </w:style>
  <w:style w:type="paragraph" w:customStyle="1" w:styleId="font6">
    <w:name w:val="font6"/>
    <w:basedOn w:val="a"/>
    <w:qFormat/>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font7">
    <w:name w:val="font7"/>
    <w:basedOn w:val="a"/>
    <w:qFormat/>
    <w:pPr>
      <w:widowControl/>
      <w:spacing w:before="100" w:beforeAutospacing="1" w:after="100" w:afterAutospacing="1" w:line="240" w:lineRule="auto"/>
      <w:ind w:firstLineChars="0" w:firstLine="0"/>
      <w:jc w:val="left"/>
    </w:pPr>
    <w:rPr>
      <w:rFonts w:ascii="宋体" w:eastAsia="宋体" w:hAnsi="宋体" w:cs="宋体"/>
      <w:color w:val="000000"/>
      <w:kern w:val="0"/>
      <w:sz w:val="22"/>
    </w:rPr>
  </w:style>
  <w:style w:type="paragraph" w:customStyle="1" w:styleId="font8">
    <w:name w:val="font8"/>
    <w:basedOn w:val="a"/>
    <w:qFormat/>
    <w:pPr>
      <w:widowControl/>
      <w:spacing w:before="100" w:beforeAutospacing="1" w:after="100" w:afterAutospacing="1" w:line="240" w:lineRule="auto"/>
      <w:ind w:firstLineChars="0" w:firstLine="0"/>
      <w:jc w:val="left"/>
    </w:pPr>
    <w:rPr>
      <w:rFonts w:ascii="宋体" w:eastAsia="宋体" w:hAnsi="宋体" w:cs="宋体"/>
      <w:kern w:val="0"/>
      <w:sz w:val="22"/>
    </w:rPr>
  </w:style>
  <w:style w:type="paragraph" w:customStyle="1" w:styleId="font9">
    <w:name w:val="font9"/>
    <w:basedOn w:val="a"/>
    <w:qFormat/>
    <w:pPr>
      <w:widowControl/>
      <w:spacing w:before="100" w:beforeAutospacing="1" w:after="100" w:afterAutospacing="1" w:line="240" w:lineRule="auto"/>
      <w:ind w:firstLineChars="0" w:firstLine="0"/>
      <w:jc w:val="left"/>
    </w:pPr>
    <w:rPr>
      <w:rFonts w:ascii="宋体" w:eastAsia="宋体" w:hAnsi="宋体" w:cs="宋体"/>
      <w:color w:val="000000"/>
      <w:kern w:val="0"/>
      <w:sz w:val="22"/>
    </w:rPr>
  </w:style>
  <w:style w:type="paragraph" w:customStyle="1" w:styleId="font10">
    <w:name w:val="font10"/>
    <w:basedOn w:val="a"/>
    <w:qFormat/>
    <w:pPr>
      <w:widowControl/>
      <w:spacing w:before="100" w:beforeAutospacing="1" w:after="100" w:afterAutospacing="1" w:line="240" w:lineRule="auto"/>
      <w:ind w:firstLineChars="0" w:firstLine="0"/>
      <w:jc w:val="left"/>
    </w:pPr>
    <w:rPr>
      <w:rFonts w:eastAsia="宋体" w:cs="Times New Roman"/>
      <w:kern w:val="0"/>
      <w:sz w:val="22"/>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FF0000"/>
      <w:kern w:val="0"/>
      <w:sz w:val="24"/>
      <w:szCs w:val="24"/>
    </w:rPr>
  </w:style>
  <w:style w:type="paragraph" w:customStyle="1" w:styleId="xl68">
    <w:name w:val="xl68"/>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0">
    <w:name w:val="xl70"/>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color w:val="000000"/>
      <w:kern w:val="0"/>
      <w:sz w:val="24"/>
      <w:szCs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2">
    <w:name w:val="xl82"/>
    <w:basedOn w:val="a"/>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top"/>
    </w:pPr>
    <w:rPr>
      <w:rFonts w:eastAsia="宋体" w:cs="Times New Roman"/>
      <w:kern w:val="0"/>
      <w:sz w:val="24"/>
      <w:szCs w:val="24"/>
    </w:rPr>
  </w:style>
  <w:style w:type="paragraph" w:customStyle="1" w:styleId="xl83">
    <w:name w:val="xl83"/>
    <w:basedOn w:val="a"/>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eastAsia="宋体" w:cs="Times New Roman"/>
      <w:kern w:val="0"/>
      <w:sz w:val="24"/>
      <w:szCs w:val="24"/>
    </w:rPr>
  </w:style>
  <w:style w:type="character" w:customStyle="1" w:styleId="fontstyle01">
    <w:name w:val="fontstyle01"/>
    <w:basedOn w:val="a1"/>
    <w:qFormat/>
    <w:rPr>
      <w:rFonts w:ascii="仿宋_GB2312" w:eastAsia="仿宋_GB2312" w:hint="eastAsia"/>
      <w:color w:val="000008"/>
      <w:sz w:val="32"/>
      <w:szCs w:val="32"/>
    </w:rPr>
  </w:style>
  <w:style w:type="character" w:customStyle="1" w:styleId="fontstyle11">
    <w:name w:val="fontstyle11"/>
    <w:basedOn w:val="a1"/>
    <w:qFormat/>
    <w:rPr>
      <w:rFonts w:ascii="方正仿宋_GBK" w:eastAsia="方正仿宋_GBK" w:hint="eastAsia"/>
      <w:color w:val="000000"/>
      <w:sz w:val="32"/>
      <w:szCs w:val="32"/>
    </w:rPr>
  </w:style>
  <w:style w:type="paragraph" w:customStyle="1" w:styleId="11">
    <w:name w:val="无间隔1"/>
    <w:uiPriority w:val="1"/>
    <w:qFormat/>
    <w:pPr>
      <w:widowControl w:val="0"/>
      <w:jc w:val="both"/>
    </w:pPr>
    <w:rPr>
      <w:rFonts w:ascii="Calibri" w:hAnsi="Calibri"/>
      <w:kern w:val="2"/>
      <w:sz w:val="21"/>
      <w:szCs w:val="22"/>
    </w:rPr>
  </w:style>
  <w:style w:type="character" w:customStyle="1" w:styleId="Char4">
    <w:name w:val="正文文本 Char"/>
    <w:basedOn w:val="a1"/>
    <w:link w:val="a9"/>
    <w:qFormat/>
    <w:rPr>
      <w:rFonts w:ascii="Calibri" w:eastAsia="宋体" w:hAnsi="Calibri" w:cs="Times New Roman"/>
      <w:kern w:val="2"/>
      <w:sz w:val="21"/>
    </w:rPr>
  </w:style>
  <w:style w:type="paragraph" w:customStyle="1" w:styleId="af4">
    <w:name w:val="仿宋正文"/>
    <w:basedOn w:val="a"/>
    <w:qFormat/>
    <w:pPr>
      <w:spacing w:line="600" w:lineRule="exact"/>
      <w:ind w:firstLineChars="0" w:firstLine="420"/>
    </w:pPr>
    <w:rPr>
      <w:rFonts w:eastAsia="方正仿宋简体" w:cs="Times New Roman"/>
      <w:sz w:val="21"/>
      <w:szCs w:val="32"/>
    </w:rPr>
  </w:style>
  <w:style w:type="character" w:customStyle="1" w:styleId="bjh-p">
    <w:name w:val="bjh-p"/>
    <w:basedOn w:val="a1"/>
    <w:qFormat/>
  </w:style>
  <w:style w:type="paragraph" w:customStyle="1" w:styleId="12">
    <w:name w:val="列出段落1"/>
    <w:basedOn w:val="a"/>
    <w:uiPriority w:val="99"/>
    <w:qFormat/>
    <w:pPr>
      <w:ind w:firstLine="420"/>
    </w:pPr>
  </w:style>
  <w:style w:type="character" w:customStyle="1" w:styleId="font41">
    <w:name w:val="font41"/>
    <w:basedOn w:val="a1"/>
    <w:qFormat/>
    <w:rPr>
      <w:rFonts w:ascii="微软雅黑" w:eastAsia="微软雅黑" w:hAnsi="微软雅黑" w:cs="微软雅黑" w:hint="eastAsia"/>
      <w:color w:val="000000"/>
      <w:sz w:val="22"/>
      <w:szCs w:val="22"/>
      <w:u w:val="none"/>
    </w:rPr>
  </w:style>
  <w:style w:type="character" w:customStyle="1" w:styleId="font21">
    <w:name w:val="font21"/>
    <w:basedOn w:val="a1"/>
    <w:qFormat/>
    <w:rPr>
      <w:rFonts w:ascii="微软雅黑" w:eastAsia="微软雅黑" w:hAnsi="微软雅黑" w:cs="微软雅黑" w:hint="eastAsia"/>
      <w:color w:val="000000"/>
      <w:sz w:val="22"/>
      <w:szCs w:val="22"/>
      <w:u w:val="none"/>
    </w:rPr>
  </w:style>
  <w:style w:type="character" w:customStyle="1" w:styleId="font31">
    <w:name w:val="font31"/>
    <w:basedOn w:val="a1"/>
    <w:qFormat/>
    <w:rPr>
      <w:rFonts w:ascii="微软雅黑" w:eastAsia="微软雅黑" w:hAnsi="微软雅黑" w:cs="微软雅黑" w:hint="eastAsia"/>
      <w:color w:val="000000"/>
      <w:sz w:val="22"/>
      <w:szCs w:val="22"/>
      <w:u w:val="none"/>
    </w:rPr>
  </w:style>
  <w:style w:type="character" w:customStyle="1" w:styleId="font11">
    <w:name w:val="font11"/>
    <w:basedOn w:val="a1"/>
    <w:qFormat/>
    <w:rPr>
      <w:rFonts w:ascii="微软雅黑" w:eastAsia="微软雅黑" w:hAnsi="微软雅黑" w:cs="微软雅黑"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7CE993-1BA3-49B7-B492-EE558E99D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158</Pages>
  <Words>12166</Words>
  <Characters>69350</Characters>
  <Application>Microsoft Office Word</Application>
  <DocSecurity>0</DocSecurity>
  <Lines>577</Lines>
  <Paragraphs>162</Paragraphs>
  <ScaleCrop>false</ScaleCrop>
  <Company>Microsoft</Company>
  <LinksUpToDate>false</LinksUpToDate>
  <CharactersWithSpaces>81354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泗阳县国民经济和社会发展第十四个五年规划和二〇三五年远景目标纲要</dc:title>
  <dc:creator>a</dc:creator>
  <cp:lastModifiedBy>Liuker</cp:lastModifiedBy>
  <cp:revision>17</cp:revision>
  <cp:lastPrinted>2021-03-22T03:40:00Z</cp:lastPrinted>
  <dcterms:created xsi:type="dcterms:W3CDTF">2021-02-20T07:19:00Z</dcterms:created>
  <dcterms:modified xsi:type="dcterms:W3CDTF">2022-06-23T02:07:00Z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y fmtid="{D5CDD505-2E9C-101B-9397-08002B2CF9AE}" pid="3" name="KSOSaveFontToCloudKey">
    <vt:lpwstr>896002239_btnclosed</vt:lpwstr>
  </property>
  <property fmtid="{D5CDD505-2E9C-101B-9397-08002B2CF9AE}" pid="4" name="ICV">
    <vt:lpwstr>57B561FC3F6B4976AB94BC3A6107ABDC</vt:lpwstr>
  </property>
</Properties>
</file>